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00740" w14:textId="6D706A07" w:rsidR="00A85A4C" w:rsidRDefault="00777941" w:rsidP="0001014F">
      <w:pPr>
        <w:suppressLineNumbers/>
        <w:spacing w:before="90" w:after="0"/>
        <w:jc w:val="center"/>
        <w:rPr>
          <w:b/>
          <w:sz w:val="28"/>
        </w:rPr>
      </w:pPr>
      <w:bookmarkStart w:id="0" w:name="_Toc443917671"/>
      <w:bookmarkStart w:id="1" w:name="_Hlk523929529"/>
      <w:r>
        <w:rPr>
          <w:b/>
          <w:sz w:val="28"/>
        </w:rPr>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6550BF73" w:rsidR="00AE5B08" w:rsidRPr="00AE5B08" w:rsidRDefault="00EA61A9" w:rsidP="00AE5B08">
      <w:pPr>
        <w:widowControl/>
        <w:suppressLineNumbers/>
        <w:jc w:val="center"/>
        <w:rPr>
          <w:b/>
          <w:sz w:val="28"/>
        </w:rPr>
      </w:pPr>
      <w:r>
        <w:rPr>
          <w:b/>
          <w:sz w:val="28"/>
        </w:rPr>
        <w:t>202</w:t>
      </w:r>
      <w:r w:rsidR="009D56C4">
        <w:rPr>
          <w:b/>
          <w:sz w:val="28"/>
        </w:rPr>
        <w:t>4</w:t>
      </w:r>
      <w:r w:rsidR="0045043F" w:rsidRPr="00AE5B08">
        <w:rPr>
          <w:b/>
          <w:sz w:val="28"/>
        </w:rPr>
        <w:t xml:space="preserve"> </w:t>
      </w:r>
      <w:r w:rsidR="00777941">
        <w:rPr>
          <w:b/>
          <w:sz w:val="28"/>
        </w:rPr>
        <w:t>Annual</w:t>
      </w:r>
      <w:r w:rsidR="000D127D">
        <w:rPr>
          <w:b/>
          <w:sz w:val="28"/>
        </w:rPr>
        <w:t xml:space="preserve"> Meeting </w:t>
      </w:r>
      <w:r w:rsidR="00777941">
        <w:rPr>
          <w:b/>
          <w:sz w:val="28"/>
        </w:rPr>
        <w:t xml:space="preserve">Agenda </w:t>
      </w:r>
    </w:p>
    <w:p w14:paraId="25D1EE3C" w14:textId="2D1E8B29"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0D127D">
        <w:rPr>
          <w:rFonts w:eastAsia="Times New Roman"/>
          <w:szCs w:val="24"/>
        </w:rPr>
        <w:t>Ethan Bogren</w:t>
      </w:r>
      <w:r w:rsidR="00FA5F5D" w:rsidRPr="00466DB5">
        <w:rPr>
          <w:rFonts w:eastAsia="Times New Roman"/>
          <w:szCs w:val="24"/>
        </w:rPr>
        <w:t>, Committee Chair</w:t>
      </w:r>
    </w:p>
    <w:p w14:paraId="01AD2BB3" w14:textId="090ADB92" w:rsidR="00FA5F5D" w:rsidRPr="00466DB5" w:rsidRDefault="00394332"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34C9F205"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6B70E3">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2F2221">
          <w:rPr>
            <w:webHidden/>
          </w:rPr>
          <w:t>351</w:t>
        </w:r>
        <w:r w:rsidR="00EB6958">
          <w:rPr>
            <w:webHidden/>
          </w:rPr>
          <w:fldChar w:fldCharType="end"/>
        </w:r>
      </w:hyperlink>
    </w:p>
    <w:p w14:paraId="095FEF07" w14:textId="6CC43B39" w:rsidR="00EB6958" w:rsidRDefault="00000000">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2F2221">
          <w:rPr>
            <w:noProof/>
            <w:webHidden/>
          </w:rPr>
          <w:t>351</w:t>
        </w:r>
        <w:r w:rsidR="00EB6958">
          <w:rPr>
            <w:noProof/>
            <w:webHidden/>
          </w:rPr>
          <w:fldChar w:fldCharType="end"/>
        </w:r>
      </w:hyperlink>
    </w:p>
    <w:p w14:paraId="40619BB6" w14:textId="2E4E174E" w:rsidR="00EB6958" w:rsidRDefault="00000000">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2F2221">
          <w:rPr>
            <w:noProof/>
            <w:webHidden/>
          </w:rPr>
          <w:t>355</w:t>
        </w:r>
        <w:r w:rsidR="00EB6958">
          <w:rPr>
            <w:noProof/>
            <w:webHidden/>
          </w:rPr>
          <w:fldChar w:fldCharType="end"/>
        </w:r>
      </w:hyperlink>
    </w:p>
    <w:p w14:paraId="7B9F697C" w14:textId="4059588A" w:rsidR="00EB6958" w:rsidRDefault="00000000">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2F2221">
          <w:rPr>
            <w:noProof/>
            <w:webHidden/>
          </w:rPr>
          <w:t>360</w:t>
        </w:r>
        <w:r w:rsidR="00EB6958">
          <w:rPr>
            <w:noProof/>
            <w:webHidden/>
          </w:rPr>
          <w:fldChar w:fldCharType="end"/>
        </w:r>
      </w:hyperlink>
    </w:p>
    <w:p w14:paraId="3AA45A4B" w14:textId="41CA333E" w:rsidR="00EB6958" w:rsidRDefault="00000000">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2F2221">
          <w:rPr>
            <w:noProof/>
            <w:webHidden/>
          </w:rPr>
          <w:t>361</w:t>
        </w:r>
        <w:r w:rsidR="00EB6958">
          <w:rPr>
            <w:noProof/>
            <w:webHidden/>
          </w:rPr>
          <w:fldChar w:fldCharType="end"/>
        </w:r>
      </w:hyperlink>
    </w:p>
    <w:p w14:paraId="4E28CF74" w14:textId="47B079FC" w:rsidR="00EB6958" w:rsidRDefault="00000000">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2F2221">
          <w:rPr>
            <w:webHidden/>
          </w:rPr>
          <w:t>363</w:t>
        </w:r>
        <w:r w:rsidR="00EB6958">
          <w:rPr>
            <w:webHidden/>
          </w:rPr>
          <w:fldChar w:fldCharType="end"/>
        </w:r>
      </w:hyperlink>
    </w:p>
    <w:p w14:paraId="0EAB77AD" w14:textId="2CEFD3F6" w:rsidR="00EB6958" w:rsidRDefault="00000000">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2F2221">
          <w:rPr>
            <w:noProof/>
            <w:webHidden/>
          </w:rPr>
          <w:t>363</w:t>
        </w:r>
        <w:r w:rsidR="00EB6958">
          <w:rPr>
            <w:noProof/>
            <w:webHidden/>
          </w:rPr>
          <w:fldChar w:fldCharType="end"/>
        </w:r>
      </w:hyperlink>
    </w:p>
    <w:p w14:paraId="631AD5DA" w14:textId="6CE8DEFC" w:rsidR="00EB6958" w:rsidRDefault="00000000">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2F2221">
          <w:rPr>
            <w:noProof/>
            <w:webHidden/>
          </w:rPr>
          <w:t>365</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62825B66" w:rsidR="005472C1" w:rsidRPr="002F2221" w:rsidRDefault="005472C1" w:rsidP="005472C1">
      <w:pPr>
        <w:pStyle w:val="TOC2"/>
        <w:tabs>
          <w:tab w:val="clear" w:pos="1530"/>
        </w:tabs>
        <w:ind w:left="720" w:hanging="500"/>
        <w:rPr>
          <w:rFonts w:eastAsiaTheme="minorEastAsia"/>
          <w:noProof/>
          <w:szCs w:val="20"/>
        </w:rPr>
      </w:pPr>
      <w:r w:rsidRPr="002F2221">
        <w:rPr>
          <w:noProof/>
          <w:szCs w:val="20"/>
        </w:rPr>
        <w:t>A</w:t>
      </w:r>
      <w:r w:rsidRPr="002F2221">
        <w:rPr>
          <w:rFonts w:eastAsiaTheme="minorEastAsia"/>
          <w:noProof/>
          <w:szCs w:val="20"/>
        </w:rPr>
        <w:tab/>
      </w:r>
      <w:hyperlink w:anchor="AppendixA"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Summary of NIST OWM Trainining Conducted in 2019</w:t>
        </w:r>
        <w:r w:rsidR="004B21C3" w:rsidRPr="002F2221">
          <w:rPr>
            <w:rStyle w:val="Hyperlink"/>
            <w:noProof/>
            <w:color w:val="auto"/>
            <w:szCs w:val="20"/>
            <w:u w:val="none"/>
          </w:rPr>
          <w:tab/>
        </w:r>
        <w:r w:rsidRPr="002F2221">
          <w:rPr>
            <w:rStyle w:val="Hyperlink"/>
            <w:noProof/>
            <w:webHidden/>
            <w:color w:val="auto"/>
            <w:szCs w:val="20"/>
            <w:u w:val="none"/>
          </w:rPr>
          <w:t>A</w:t>
        </w:r>
        <w:r w:rsidR="000F7041" w:rsidRPr="002F2221">
          <w:rPr>
            <w:rStyle w:val="Hyperlink"/>
            <w:noProof/>
            <w:webHidden/>
            <w:color w:val="auto"/>
            <w:szCs w:val="20"/>
            <w:u w:val="none"/>
          </w:rPr>
          <w:t>3</w:t>
        </w:r>
      </w:hyperlink>
      <w:r w:rsidR="002F2221" w:rsidRPr="002F2221">
        <w:rPr>
          <w:rStyle w:val="Hyperlink"/>
          <w:noProof/>
          <w:color w:val="auto"/>
          <w:szCs w:val="20"/>
          <w:u w:val="none"/>
        </w:rPr>
        <w:t>69</w:t>
      </w:r>
    </w:p>
    <w:p w14:paraId="45686ADF" w14:textId="20659D0A" w:rsidR="005472C1" w:rsidRPr="002F2221" w:rsidRDefault="005472C1" w:rsidP="00937B26">
      <w:pPr>
        <w:pStyle w:val="TOC2"/>
        <w:tabs>
          <w:tab w:val="clear" w:pos="1530"/>
        </w:tabs>
        <w:ind w:left="720" w:hanging="500"/>
        <w:rPr>
          <w:noProof/>
          <w:szCs w:val="20"/>
        </w:rPr>
      </w:pPr>
      <w:r w:rsidRPr="002F2221">
        <w:rPr>
          <w:noProof/>
          <w:szCs w:val="20"/>
        </w:rPr>
        <w:t>B</w:t>
      </w:r>
      <w:r w:rsidR="004B21C3" w:rsidRPr="002F2221">
        <w:rPr>
          <w:rFonts w:eastAsiaTheme="minorEastAsia"/>
          <w:noProof/>
          <w:szCs w:val="20"/>
        </w:rPr>
        <w:tab/>
      </w:r>
      <w:hyperlink w:anchor="AppendixB"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NIST OWM Training - Future Plans</w:t>
        </w:r>
        <w:r w:rsidR="00937B26" w:rsidRPr="002F2221">
          <w:rPr>
            <w:rStyle w:val="Hyperlink"/>
            <w:noProof/>
            <w:color w:val="auto"/>
            <w:szCs w:val="20"/>
            <w:u w:val="none"/>
          </w:rPr>
          <w:tab/>
        </w:r>
        <w:r w:rsidRPr="002F2221">
          <w:rPr>
            <w:rStyle w:val="Hyperlink"/>
            <w:noProof/>
            <w:webHidden/>
            <w:color w:val="auto"/>
            <w:szCs w:val="20"/>
            <w:u w:val="none"/>
          </w:rPr>
          <w:t>B</w:t>
        </w:r>
        <w:r w:rsidR="000F7041" w:rsidRPr="002F2221">
          <w:rPr>
            <w:rStyle w:val="Hyperlink"/>
            <w:noProof/>
            <w:webHidden/>
            <w:color w:val="auto"/>
            <w:szCs w:val="20"/>
            <w:u w:val="none"/>
          </w:rPr>
          <w:t>3</w:t>
        </w:r>
      </w:hyperlink>
      <w:r w:rsidR="00B36944" w:rsidRPr="002F2221">
        <w:rPr>
          <w:rStyle w:val="Hyperlink"/>
          <w:noProof/>
          <w:color w:val="auto"/>
          <w:szCs w:val="20"/>
          <w:u w:val="none"/>
        </w:rPr>
        <w:t>7</w:t>
      </w:r>
      <w:r w:rsidR="002F2221" w:rsidRPr="002F2221">
        <w:rPr>
          <w:rStyle w:val="Hyperlink"/>
          <w:noProof/>
          <w:color w:val="auto"/>
          <w:szCs w:val="20"/>
          <w:u w:val="none"/>
        </w:rPr>
        <w:t>1</w:t>
      </w:r>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2CC625E7" w14:textId="77777777" w:rsidR="00B93897" w:rsidRDefault="00B93897" w:rsidP="00B93897">
      <w:pPr>
        <w:keepNext/>
        <w:keepLines/>
      </w:pPr>
      <w:r>
        <w:t>The NCWM offers eleven professional certification exams and two basic competency exams.  The certification exams include Retail Motor Fuel Dispensers, Vehicle-Tank Meters, Small Capacity Scales, Medium Capacity Scales, Large Capacity Scales, Precision Scales, LPG and Anhydrous Ammonia, Price Verification, Basic Package Checking, Package and Labeling, and Method of Sale.  The competency exams include Basic Weighing Devices and Basic Liquid-Measuring Devices.  Professional certifications must be renewed every five years and NCWM notifies candidates whose certificates have expired.</w:t>
      </w:r>
    </w:p>
    <w:p w14:paraId="48A8D068" w14:textId="77777777" w:rsidR="00B93897" w:rsidRDefault="00B93897" w:rsidP="00B93897">
      <w:pPr>
        <w:spacing w:before="240"/>
      </w:pPr>
      <w:r>
        <w:t xml:space="preserve">Proctoring of exams was initiated in August 2018 and may be done virtually or in-person.  Virtual proctoring was initiated in May 2021 and is offered at no cost to members. Guidance for virtual proctoring can be found on the same webpage and more detailed information, including a helpful YouTube video on preparing for proctoring can be found on the ProctorU website at </w:t>
      </w:r>
      <w:hyperlink r:id="rId11" w:history="1">
        <w:r>
          <w:rPr>
            <w:rStyle w:val="Hyperlink"/>
          </w:rPr>
          <w:t>https://support.proctoru.com/hc/en-us/articles/360043565051-Exam-Day-What-to-Expect-</w:t>
        </w:r>
      </w:hyperlink>
      <w:r>
        <w:rPr>
          <w:rStyle w:val="Hyperlink"/>
        </w:rPr>
        <w:t xml:space="preserve">. </w:t>
      </w:r>
      <w:r>
        <w:t>In person proctoring is available through the state programs.  The policy was changed in August 2023 to allow individuals within a program to proctor exams.  The individual and their director must sign an agreement provided by NCWM and the NCWM Executive Director must approve the proctor.</w:t>
      </w:r>
    </w:p>
    <w:p w14:paraId="0F4FF62F" w14:textId="77777777" w:rsidR="00B93897" w:rsidRDefault="00B93897" w:rsidP="00B93897">
      <w:pPr>
        <w:spacing w:after="120"/>
      </w:pPr>
      <w:r>
        <w:rPr>
          <w:b/>
          <w:bCs/>
        </w:rPr>
        <w:t xml:space="preserve">Number of States with Proctors and number of Proctors. </w:t>
      </w:r>
      <w:r>
        <w:t>(As of November 2023)</w:t>
      </w:r>
    </w:p>
    <w:tbl>
      <w:tblPr>
        <w:tblStyle w:val="TableGrid8"/>
        <w:tblW w:w="0" w:type="auto"/>
        <w:tblLook w:val="04A0" w:firstRow="1" w:lastRow="0" w:firstColumn="1" w:lastColumn="0" w:noHBand="0" w:noVBand="1"/>
      </w:tblPr>
      <w:tblGrid>
        <w:gridCol w:w="1836"/>
        <w:gridCol w:w="1862"/>
        <w:gridCol w:w="1885"/>
        <w:gridCol w:w="1862"/>
        <w:gridCol w:w="1885"/>
      </w:tblGrid>
      <w:tr w:rsidR="00B93897" w14:paraId="38B2F82A" w14:textId="77777777" w:rsidTr="00B93897">
        <w:tc>
          <w:tcPr>
            <w:tcW w:w="1836" w:type="dxa"/>
            <w:vMerge w:val="restart"/>
            <w:tcBorders>
              <w:top w:val="single" w:sz="12" w:space="0" w:color="auto"/>
              <w:left w:val="single" w:sz="12" w:space="0" w:color="auto"/>
              <w:bottom w:val="single" w:sz="4" w:space="0" w:color="auto"/>
              <w:right w:val="single" w:sz="4" w:space="0" w:color="auto"/>
            </w:tcBorders>
            <w:shd w:val="clear" w:color="auto" w:fill="D9D9D9"/>
          </w:tcPr>
          <w:p w14:paraId="09A418BB" w14:textId="77777777" w:rsidR="00B93897" w:rsidRDefault="00B93897">
            <w:pPr>
              <w:widowControl/>
              <w:spacing w:after="0"/>
              <w:jc w:val="left"/>
              <w:rPr>
                <w:rFonts w:eastAsia="Times New Roman"/>
                <w:color w:val="000000"/>
                <w:sz w:val="20"/>
                <w:szCs w:val="20"/>
              </w:rPr>
            </w:pPr>
          </w:p>
        </w:tc>
        <w:tc>
          <w:tcPr>
            <w:tcW w:w="3747" w:type="dxa"/>
            <w:gridSpan w:val="2"/>
            <w:tcBorders>
              <w:top w:val="single" w:sz="12" w:space="0" w:color="auto"/>
              <w:left w:val="single" w:sz="4" w:space="0" w:color="auto"/>
              <w:bottom w:val="single" w:sz="4" w:space="0" w:color="auto"/>
              <w:right w:val="single" w:sz="12" w:space="0" w:color="auto"/>
            </w:tcBorders>
            <w:vAlign w:val="center"/>
            <w:hideMark/>
          </w:tcPr>
          <w:p w14:paraId="7755857D" w14:textId="77777777" w:rsidR="00B93897" w:rsidRDefault="00B93897">
            <w:pPr>
              <w:widowControl/>
              <w:spacing w:after="0"/>
              <w:jc w:val="center"/>
              <w:rPr>
                <w:rFonts w:eastAsia="Times New Roman"/>
                <w:b/>
                <w:bCs/>
                <w:color w:val="000000"/>
                <w:sz w:val="20"/>
                <w:szCs w:val="20"/>
              </w:rPr>
            </w:pPr>
            <w:r>
              <w:rPr>
                <w:rFonts w:eastAsia="Times New Roman"/>
                <w:b/>
                <w:bCs/>
                <w:color w:val="000000"/>
                <w:sz w:val="20"/>
                <w:szCs w:val="20"/>
              </w:rPr>
              <w:t>Professional Certification</w:t>
            </w:r>
          </w:p>
        </w:tc>
        <w:tc>
          <w:tcPr>
            <w:tcW w:w="3747" w:type="dxa"/>
            <w:gridSpan w:val="2"/>
            <w:tcBorders>
              <w:top w:val="single" w:sz="12" w:space="0" w:color="auto"/>
              <w:left w:val="single" w:sz="12" w:space="0" w:color="auto"/>
              <w:bottom w:val="single" w:sz="4" w:space="0" w:color="auto"/>
              <w:right w:val="single" w:sz="12" w:space="0" w:color="auto"/>
            </w:tcBorders>
            <w:vAlign w:val="center"/>
            <w:hideMark/>
          </w:tcPr>
          <w:p w14:paraId="26EEF829" w14:textId="77777777" w:rsidR="00B93897" w:rsidRDefault="00B93897">
            <w:pPr>
              <w:widowControl/>
              <w:spacing w:after="0"/>
              <w:jc w:val="center"/>
              <w:rPr>
                <w:rFonts w:eastAsia="Times New Roman"/>
                <w:b/>
                <w:bCs/>
                <w:color w:val="000000"/>
                <w:sz w:val="20"/>
                <w:szCs w:val="20"/>
              </w:rPr>
            </w:pPr>
            <w:r>
              <w:rPr>
                <w:rFonts w:eastAsia="Times New Roman"/>
                <w:b/>
                <w:bCs/>
                <w:color w:val="000000"/>
                <w:sz w:val="20"/>
                <w:szCs w:val="20"/>
              </w:rPr>
              <w:t>Basic Certification</w:t>
            </w:r>
          </w:p>
        </w:tc>
      </w:tr>
      <w:tr w:rsidR="00B93897" w14:paraId="2E62C196" w14:textId="77777777" w:rsidTr="00B93897">
        <w:tc>
          <w:tcPr>
            <w:tcW w:w="0" w:type="auto"/>
            <w:vMerge/>
            <w:tcBorders>
              <w:top w:val="single" w:sz="12" w:space="0" w:color="auto"/>
              <w:left w:val="single" w:sz="12" w:space="0" w:color="auto"/>
              <w:bottom w:val="single" w:sz="4" w:space="0" w:color="auto"/>
              <w:right w:val="single" w:sz="4" w:space="0" w:color="auto"/>
            </w:tcBorders>
            <w:vAlign w:val="center"/>
            <w:hideMark/>
          </w:tcPr>
          <w:p w14:paraId="44E730BC" w14:textId="77777777" w:rsidR="00B93897" w:rsidRDefault="00B93897">
            <w:pPr>
              <w:widowControl/>
              <w:spacing w:after="0"/>
              <w:jc w:val="left"/>
              <w:rPr>
                <w:rFonts w:eastAsia="Times New Roman"/>
                <w:color w:val="000000"/>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74456F17"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States</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6C3BA8C"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Proctors</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3DD843A2"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States</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CA76F3A"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Proctors</w:t>
            </w:r>
          </w:p>
        </w:tc>
      </w:tr>
      <w:tr w:rsidR="00B93897" w14:paraId="4134297C"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DA97634"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17-18</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9287326" w14:textId="77777777" w:rsidR="00B93897" w:rsidRDefault="00B93897">
            <w:pPr>
              <w:widowControl/>
              <w:spacing w:after="0"/>
              <w:jc w:val="center"/>
              <w:rPr>
                <w:rFonts w:eastAsia="Times New Roman"/>
                <w:color w:val="000000"/>
                <w:sz w:val="20"/>
                <w:szCs w:val="20"/>
              </w:rPr>
            </w:pPr>
            <w:r>
              <w:rPr>
                <w:rFonts w:eastAsia="Times New Roman"/>
                <w:color w:val="000000"/>
                <w:szCs w:val="20"/>
              </w:rPr>
              <w:t>7</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FD62C81" w14:textId="77777777" w:rsidR="00B93897" w:rsidRDefault="00B93897">
            <w:pPr>
              <w:widowControl/>
              <w:spacing w:after="0"/>
              <w:jc w:val="center"/>
              <w:rPr>
                <w:rFonts w:eastAsia="Times New Roman"/>
                <w:color w:val="000000"/>
                <w:sz w:val="20"/>
                <w:szCs w:val="20"/>
              </w:rPr>
            </w:pPr>
            <w:r>
              <w:rPr>
                <w:rFonts w:eastAsia="Times New Roman"/>
                <w:color w:val="000000"/>
                <w:szCs w:val="20"/>
              </w:rPr>
              <w:t>17</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06763772" w14:textId="77777777" w:rsidR="00B93897" w:rsidRDefault="00B93897">
            <w:pPr>
              <w:widowControl/>
              <w:spacing w:after="0"/>
              <w:jc w:val="center"/>
              <w:rPr>
                <w:rFonts w:eastAsia="Times New Roman"/>
                <w:color w:val="000000"/>
                <w:sz w:val="20"/>
                <w:szCs w:val="20"/>
              </w:rPr>
            </w:pPr>
            <w:r>
              <w:rPr>
                <w:rFonts w:eastAsia="Times New Roman"/>
                <w:color w:val="000000"/>
                <w:szCs w:val="20"/>
              </w:rPr>
              <w:t>10</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0039B728" w14:textId="77777777" w:rsidR="00B93897" w:rsidRDefault="00B93897">
            <w:pPr>
              <w:widowControl/>
              <w:spacing w:after="0"/>
              <w:jc w:val="center"/>
              <w:rPr>
                <w:rFonts w:eastAsia="Times New Roman"/>
                <w:color w:val="000000"/>
                <w:sz w:val="20"/>
                <w:szCs w:val="20"/>
              </w:rPr>
            </w:pPr>
            <w:r>
              <w:rPr>
                <w:rFonts w:eastAsia="Times New Roman"/>
                <w:color w:val="000000"/>
                <w:szCs w:val="20"/>
              </w:rPr>
              <w:t>39</w:t>
            </w:r>
          </w:p>
        </w:tc>
      </w:tr>
      <w:tr w:rsidR="00B93897" w14:paraId="36A296CA"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09285D7B"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18-19</w:t>
            </w:r>
          </w:p>
        </w:tc>
        <w:tc>
          <w:tcPr>
            <w:tcW w:w="1862" w:type="dxa"/>
            <w:tcBorders>
              <w:top w:val="single" w:sz="4" w:space="0" w:color="auto"/>
              <w:left w:val="single" w:sz="4" w:space="0" w:color="auto"/>
              <w:bottom w:val="single" w:sz="4" w:space="0" w:color="auto"/>
              <w:right w:val="single" w:sz="4" w:space="0" w:color="auto"/>
            </w:tcBorders>
            <w:vAlign w:val="center"/>
            <w:hideMark/>
          </w:tcPr>
          <w:p w14:paraId="6C96FAF8" w14:textId="77777777" w:rsidR="00B93897" w:rsidRDefault="00B93897">
            <w:pPr>
              <w:widowControl/>
              <w:spacing w:after="0"/>
              <w:jc w:val="center"/>
              <w:rPr>
                <w:rFonts w:eastAsia="Times New Roman"/>
                <w:color w:val="000000"/>
                <w:sz w:val="20"/>
                <w:szCs w:val="20"/>
              </w:rPr>
            </w:pPr>
            <w:r>
              <w:rPr>
                <w:rFonts w:eastAsia="Times New Roman"/>
                <w:color w:val="000000"/>
                <w:szCs w:val="20"/>
              </w:rPr>
              <w:t>11</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7726DA47" w14:textId="77777777" w:rsidR="00B93897" w:rsidRDefault="00B93897">
            <w:pPr>
              <w:widowControl/>
              <w:spacing w:after="0"/>
              <w:jc w:val="center"/>
              <w:rPr>
                <w:rFonts w:eastAsia="Times New Roman"/>
                <w:color w:val="000000"/>
                <w:sz w:val="20"/>
                <w:szCs w:val="20"/>
              </w:rPr>
            </w:pPr>
            <w:r>
              <w:rPr>
                <w:rFonts w:eastAsia="Times New Roman"/>
                <w:color w:val="000000"/>
                <w:szCs w:val="20"/>
              </w:rPr>
              <w:t>28</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2890BC12" w14:textId="77777777" w:rsidR="00B93897" w:rsidRDefault="00B93897">
            <w:pPr>
              <w:widowControl/>
              <w:spacing w:after="0"/>
              <w:jc w:val="center"/>
              <w:rPr>
                <w:rFonts w:eastAsia="Times New Roman"/>
                <w:color w:val="000000"/>
                <w:sz w:val="20"/>
                <w:szCs w:val="20"/>
              </w:rPr>
            </w:pPr>
            <w:r>
              <w:rPr>
                <w:rFonts w:eastAsia="Times New Roman"/>
                <w:color w:val="000000"/>
                <w:szCs w:val="20"/>
              </w:rPr>
              <w:t>14</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538BD621" w14:textId="77777777" w:rsidR="00B93897" w:rsidRDefault="00B93897">
            <w:pPr>
              <w:widowControl/>
              <w:spacing w:after="0"/>
              <w:jc w:val="center"/>
              <w:rPr>
                <w:rFonts w:eastAsia="Times New Roman"/>
                <w:color w:val="000000"/>
                <w:sz w:val="20"/>
                <w:szCs w:val="20"/>
              </w:rPr>
            </w:pPr>
            <w:r>
              <w:rPr>
                <w:rFonts w:eastAsia="Times New Roman"/>
                <w:color w:val="000000"/>
                <w:szCs w:val="20"/>
              </w:rPr>
              <w:t>57</w:t>
            </w:r>
          </w:p>
        </w:tc>
      </w:tr>
      <w:tr w:rsidR="00B93897" w14:paraId="49D898AB"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67FA551"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19-20</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9F5D76A" w14:textId="77777777" w:rsidR="00B93897" w:rsidRDefault="00B93897">
            <w:pPr>
              <w:widowControl/>
              <w:spacing w:after="0"/>
              <w:jc w:val="center"/>
              <w:rPr>
                <w:rFonts w:eastAsia="Times New Roman"/>
                <w:color w:val="000000"/>
                <w:sz w:val="20"/>
                <w:szCs w:val="20"/>
              </w:rPr>
            </w:pPr>
            <w:r>
              <w:rPr>
                <w:rFonts w:eastAsia="Times New Roman"/>
                <w:color w:val="000000"/>
                <w:szCs w:val="20"/>
              </w:rPr>
              <w:t>16</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755BFD2" w14:textId="77777777" w:rsidR="00B93897" w:rsidRDefault="00B93897">
            <w:pPr>
              <w:widowControl/>
              <w:spacing w:after="0"/>
              <w:jc w:val="center"/>
              <w:rPr>
                <w:rFonts w:eastAsia="Times New Roman"/>
                <w:color w:val="000000"/>
                <w:sz w:val="20"/>
                <w:szCs w:val="20"/>
              </w:rPr>
            </w:pPr>
            <w:r>
              <w:rPr>
                <w:rFonts w:eastAsia="Times New Roman"/>
                <w:color w:val="000000"/>
                <w:szCs w:val="20"/>
              </w:rPr>
              <w:t>37</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1FACAB9D" w14:textId="77777777" w:rsidR="00B93897" w:rsidRDefault="00B93897">
            <w:pPr>
              <w:widowControl/>
              <w:spacing w:after="0"/>
              <w:jc w:val="center"/>
              <w:rPr>
                <w:rFonts w:eastAsia="Times New Roman"/>
                <w:color w:val="000000"/>
                <w:sz w:val="20"/>
                <w:szCs w:val="20"/>
              </w:rPr>
            </w:pPr>
            <w:r>
              <w:rPr>
                <w:rFonts w:eastAsia="Times New Roman"/>
                <w:color w:val="000000"/>
                <w:szCs w:val="20"/>
              </w:rPr>
              <w:t>18</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3E407516" w14:textId="77777777" w:rsidR="00B93897" w:rsidRDefault="00B93897">
            <w:pPr>
              <w:widowControl/>
              <w:spacing w:after="0"/>
              <w:jc w:val="center"/>
              <w:rPr>
                <w:rFonts w:eastAsia="Times New Roman"/>
                <w:color w:val="000000"/>
                <w:sz w:val="20"/>
                <w:szCs w:val="20"/>
              </w:rPr>
            </w:pPr>
            <w:r>
              <w:rPr>
                <w:rFonts w:eastAsia="Times New Roman"/>
                <w:color w:val="000000"/>
                <w:szCs w:val="20"/>
              </w:rPr>
              <w:t>70</w:t>
            </w:r>
          </w:p>
        </w:tc>
      </w:tr>
      <w:tr w:rsidR="00B93897" w14:paraId="6225EFE5"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565C37F" w14:textId="77777777" w:rsidR="00B93897" w:rsidRDefault="00B93897">
            <w:pPr>
              <w:widowControl/>
              <w:spacing w:after="0"/>
              <w:jc w:val="center"/>
              <w:rPr>
                <w:rFonts w:eastAsia="Times New Roman"/>
                <w:color w:val="000000"/>
                <w:sz w:val="20"/>
                <w:szCs w:val="20"/>
              </w:rPr>
            </w:pPr>
            <w:r>
              <w:rPr>
                <w:rFonts w:eastAsia="Times New Roman"/>
                <w:color w:val="000000"/>
                <w:szCs w:val="20"/>
              </w:rPr>
              <w:t>FY 20-21</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C099DC6" w14:textId="77777777" w:rsidR="00B93897" w:rsidRDefault="00B93897">
            <w:pPr>
              <w:widowControl/>
              <w:spacing w:after="0"/>
              <w:jc w:val="center"/>
              <w:rPr>
                <w:rFonts w:eastAsia="Times New Roman"/>
                <w:color w:val="000000"/>
                <w:sz w:val="20"/>
                <w:szCs w:val="20"/>
              </w:rPr>
            </w:pPr>
            <w:r>
              <w:rPr>
                <w:rFonts w:eastAsia="Times New Roman"/>
                <w:color w:val="000000"/>
                <w:szCs w:val="20"/>
              </w:rPr>
              <w:t>17</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17F6AF71" w14:textId="77777777" w:rsidR="00B93897" w:rsidRDefault="00B93897">
            <w:pPr>
              <w:widowControl/>
              <w:spacing w:after="0"/>
              <w:jc w:val="center"/>
              <w:rPr>
                <w:rFonts w:eastAsia="Times New Roman"/>
                <w:color w:val="000000"/>
                <w:sz w:val="20"/>
                <w:szCs w:val="20"/>
              </w:rPr>
            </w:pPr>
            <w:r>
              <w:rPr>
                <w:rFonts w:eastAsia="Times New Roman"/>
                <w:color w:val="000000"/>
                <w:szCs w:val="20"/>
              </w:rPr>
              <w:t>41</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6DB534ED" w14:textId="77777777" w:rsidR="00B93897" w:rsidRDefault="00B93897">
            <w:pPr>
              <w:widowControl/>
              <w:spacing w:after="0"/>
              <w:jc w:val="center"/>
              <w:rPr>
                <w:rFonts w:eastAsia="Times New Roman"/>
                <w:color w:val="000000"/>
                <w:sz w:val="20"/>
                <w:szCs w:val="20"/>
              </w:rPr>
            </w:pPr>
            <w:r>
              <w:rPr>
                <w:rFonts w:eastAsia="Times New Roman"/>
                <w:color w:val="000000"/>
                <w:szCs w:val="20"/>
              </w:rPr>
              <w:t>19</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5BBC4EC0" w14:textId="77777777" w:rsidR="00B93897" w:rsidRDefault="00B93897">
            <w:pPr>
              <w:widowControl/>
              <w:spacing w:after="0"/>
              <w:jc w:val="center"/>
              <w:rPr>
                <w:rFonts w:eastAsia="Times New Roman"/>
                <w:color w:val="000000"/>
                <w:sz w:val="20"/>
                <w:szCs w:val="20"/>
              </w:rPr>
            </w:pPr>
            <w:r>
              <w:rPr>
                <w:rFonts w:eastAsia="Times New Roman"/>
                <w:color w:val="000000"/>
                <w:szCs w:val="20"/>
              </w:rPr>
              <w:t>73</w:t>
            </w:r>
          </w:p>
        </w:tc>
      </w:tr>
      <w:tr w:rsidR="00B93897" w14:paraId="7A5F881F"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6470FD5B" w14:textId="77777777" w:rsidR="00B93897" w:rsidRDefault="00B93897">
            <w:pPr>
              <w:widowControl/>
              <w:spacing w:after="0"/>
              <w:jc w:val="center"/>
              <w:rPr>
                <w:rFonts w:eastAsia="Times New Roman"/>
                <w:color w:val="000000"/>
                <w:sz w:val="20"/>
                <w:szCs w:val="20"/>
              </w:rPr>
            </w:pPr>
            <w:r>
              <w:rPr>
                <w:rFonts w:eastAsia="Times New Roman"/>
                <w:color w:val="000000"/>
                <w:szCs w:val="20"/>
              </w:rPr>
              <w:t>FY 21-22</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DB46BBE" w14:textId="77777777" w:rsidR="00B93897" w:rsidRDefault="00B93897">
            <w:pPr>
              <w:widowControl/>
              <w:spacing w:after="0"/>
              <w:jc w:val="center"/>
              <w:rPr>
                <w:rFonts w:eastAsia="Times New Roman"/>
                <w:color w:val="000000"/>
                <w:sz w:val="20"/>
                <w:szCs w:val="20"/>
              </w:rPr>
            </w:pPr>
            <w:r>
              <w:rPr>
                <w:rFonts w:eastAsia="Times New Roman"/>
                <w:color w:val="000000"/>
                <w:szCs w:val="20"/>
              </w:rPr>
              <w:t>19</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D963023" w14:textId="77777777" w:rsidR="00B93897" w:rsidRDefault="00B93897">
            <w:pPr>
              <w:widowControl/>
              <w:spacing w:after="0"/>
              <w:jc w:val="center"/>
              <w:rPr>
                <w:rFonts w:eastAsia="Times New Roman"/>
                <w:color w:val="000000"/>
                <w:sz w:val="20"/>
                <w:szCs w:val="20"/>
              </w:rPr>
            </w:pPr>
            <w:r>
              <w:rPr>
                <w:rFonts w:eastAsia="Times New Roman"/>
                <w:color w:val="000000"/>
                <w:szCs w:val="20"/>
              </w:rPr>
              <w:t>44</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35C19FEF" w14:textId="77777777" w:rsidR="00B93897" w:rsidRDefault="00B93897">
            <w:pPr>
              <w:widowControl/>
              <w:spacing w:after="0"/>
              <w:jc w:val="center"/>
              <w:rPr>
                <w:rFonts w:eastAsia="Times New Roman"/>
                <w:color w:val="000000"/>
                <w:sz w:val="20"/>
                <w:szCs w:val="20"/>
              </w:rPr>
            </w:pPr>
            <w:r>
              <w:rPr>
                <w:rFonts w:eastAsia="Times New Roman"/>
                <w:color w:val="000000"/>
                <w:szCs w:val="20"/>
              </w:rPr>
              <w:t>20</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02158FB" w14:textId="77777777" w:rsidR="00B93897" w:rsidRDefault="00B93897">
            <w:pPr>
              <w:widowControl/>
              <w:spacing w:after="0"/>
              <w:jc w:val="center"/>
              <w:rPr>
                <w:rFonts w:eastAsia="Times New Roman"/>
                <w:color w:val="000000"/>
                <w:sz w:val="20"/>
                <w:szCs w:val="20"/>
              </w:rPr>
            </w:pPr>
            <w:r>
              <w:rPr>
                <w:rFonts w:eastAsia="Times New Roman"/>
                <w:color w:val="000000"/>
                <w:szCs w:val="20"/>
              </w:rPr>
              <w:t>78</w:t>
            </w:r>
          </w:p>
        </w:tc>
      </w:tr>
      <w:tr w:rsidR="00B93897" w14:paraId="36400B18" w14:textId="77777777" w:rsidTr="00B93897">
        <w:tc>
          <w:tcPr>
            <w:tcW w:w="1836" w:type="dxa"/>
            <w:tcBorders>
              <w:top w:val="single" w:sz="4" w:space="0" w:color="auto"/>
              <w:left w:val="single" w:sz="12" w:space="0" w:color="auto"/>
              <w:bottom w:val="single" w:sz="12" w:space="0" w:color="auto"/>
              <w:right w:val="single" w:sz="4" w:space="0" w:color="auto"/>
            </w:tcBorders>
            <w:vAlign w:val="center"/>
            <w:hideMark/>
          </w:tcPr>
          <w:p w14:paraId="3DF5FF87" w14:textId="77777777" w:rsidR="00B93897" w:rsidRDefault="00B93897">
            <w:pPr>
              <w:widowControl/>
              <w:spacing w:after="0"/>
              <w:jc w:val="center"/>
              <w:rPr>
                <w:rFonts w:eastAsia="Times New Roman"/>
                <w:color w:val="000000"/>
                <w:szCs w:val="20"/>
              </w:rPr>
            </w:pPr>
            <w:r>
              <w:rPr>
                <w:rFonts w:eastAsia="Times New Roman"/>
                <w:color w:val="000000"/>
                <w:szCs w:val="20"/>
              </w:rPr>
              <w:t>FY 22-23</w:t>
            </w:r>
          </w:p>
        </w:tc>
        <w:tc>
          <w:tcPr>
            <w:tcW w:w="1862" w:type="dxa"/>
            <w:tcBorders>
              <w:top w:val="single" w:sz="4" w:space="0" w:color="auto"/>
              <w:left w:val="single" w:sz="4" w:space="0" w:color="auto"/>
              <w:bottom w:val="single" w:sz="12" w:space="0" w:color="auto"/>
              <w:right w:val="single" w:sz="4" w:space="0" w:color="auto"/>
            </w:tcBorders>
            <w:vAlign w:val="center"/>
            <w:hideMark/>
          </w:tcPr>
          <w:p w14:paraId="2158B809" w14:textId="77777777" w:rsidR="00B93897" w:rsidRDefault="00B93897">
            <w:pPr>
              <w:widowControl/>
              <w:spacing w:after="0"/>
              <w:jc w:val="center"/>
              <w:rPr>
                <w:rFonts w:eastAsia="Times New Roman"/>
                <w:color w:val="000000"/>
                <w:szCs w:val="20"/>
              </w:rPr>
            </w:pPr>
            <w:r>
              <w:rPr>
                <w:rFonts w:eastAsia="Times New Roman"/>
                <w:color w:val="000000"/>
                <w:szCs w:val="20"/>
              </w:rPr>
              <w:t>20</w:t>
            </w:r>
          </w:p>
        </w:tc>
        <w:tc>
          <w:tcPr>
            <w:tcW w:w="1885" w:type="dxa"/>
            <w:tcBorders>
              <w:top w:val="single" w:sz="4" w:space="0" w:color="auto"/>
              <w:left w:val="single" w:sz="4" w:space="0" w:color="auto"/>
              <w:bottom w:val="single" w:sz="12" w:space="0" w:color="auto"/>
              <w:right w:val="single" w:sz="12" w:space="0" w:color="auto"/>
            </w:tcBorders>
            <w:vAlign w:val="center"/>
            <w:hideMark/>
          </w:tcPr>
          <w:p w14:paraId="6398EA83" w14:textId="77777777" w:rsidR="00B93897" w:rsidRDefault="00B93897">
            <w:pPr>
              <w:widowControl/>
              <w:spacing w:after="0"/>
              <w:jc w:val="center"/>
              <w:rPr>
                <w:rFonts w:eastAsia="Times New Roman"/>
                <w:color w:val="000000"/>
                <w:szCs w:val="20"/>
              </w:rPr>
            </w:pPr>
            <w:r>
              <w:rPr>
                <w:rFonts w:eastAsia="Times New Roman"/>
                <w:color w:val="000000"/>
                <w:szCs w:val="20"/>
              </w:rPr>
              <w:t>61</w:t>
            </w:r>
          </w:p>
        </w:tc>
        <w:tc>
          <w:tcPr>
            <w:tcW w:w="1862" w:type="dxa"/>
            <w:tcBorders>
              <w:top w:val="single" w:sz="4" w:space="0" w:color="auto"/>
              <w:left w:val="single" w:sz="12" w:space="0" w:color="auto"/>
              <w:bottom w:val="single" w:sz="12" w:space="0" w:color="auto"/>
              <w:right w:val="single" w:sz="4" w:space="0" w:color="auto"/>
            </w:tcBorders>
            <w:vAlign w:val="center"/>
            <w:hideMark/>
          </w:tcPr>
          <w:p w14:paraId="7C699B19" w14:textId="77777777" w:rsidR="00B93897" w:rsidRDefault="00B93897">
            <w:pPr>
              <w:widowControl/>
              <w:spacing w:after="0"/>
              <w:jc w:val="center"/>
              <w:rPr>
                <w:rFonts w:eastAsia="Times New Roman"/>
                <w:color w:val="000000"/>
                <w:szCs w:val="20"/>
              </w:rPr>
            </w:pPr>
            <w:r>
              <w:rPr>
                <w:rFonts w:eastAsia="Times New Roman"/>
                <w:color w:val="000000"/>
                <w:szCs w:val="20"/>
              </w:rPr>
              <w:t>19</w:t>
            </w:r>
          </w:p>
        </w:tc>
        <w:tc>
          <w:tcPr>
            <w:tcW w:w="1885" w:type="dxa"/>
            <w:tcBorders>
              <w:top w:val="single" w:sz="4" w:space="0" w:color="auto"/>
              <w:left w:val="single" w:sz="4" w:space="0" w:color="auto"/>
              <w:bottom w:val="single" w:sz="12" w:space="0" w:color="auto"/>
              <w:right w:val="single" w:sz="12" w:space="0" w:color="auto"/>
            </w:tcBorders>
            <w:vAlign w:val="center"/>
            <w:hideMark/>
          </w:tcPr>
          <w:p w14:paraId="7A70036B" w14:textId="77777777" w:rsidR="00B93897" w:rsidRDefault="00B93897">
            <w:pPr>
              <w:widowControl/>
              <w:spacing w:after="0"/>
              <w:jc w:val="center"/>
              <w:rPr>
                <w:rFonts w:eastAsia="Times New Roman"/>
                <w:color w:val="000000"/>
                <w:szCs w:val="20"/>
              </w:rPr>
            </w:pPr>
            <w:r>
              <w:rPr>
                <w:rFonts w:eastAsia="Times New Roman"/>
                <w:color w:val="000000"/>
                <w:szCs w:val="20"/>
              </w:rPr>
              <w:t>65</w:t>
            </w:r>
          </w:p>
        </w:tc>
      </w:tr>
    </w:tbl>
    <w:p w14:paraId="5D08164E" w14:textId="3D54C407" w:rsidR="002315C3" w:rsidRDefault="002315C3" w:rsidP="002315C3">
      <w:pPr>
        <w:keepNext/>
        <w:keepLines/>
        <w:spacing w:before="240" w:after="0"/>
        <w:jc w:val="left"/>
        <w:rPr>
          <w:noProof/>
        </w:rPr>
      </w:pP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368B5907" w14:textId="77777777" w:rsidR="00B93897" w:rsidRDefault="00B93897" w:rsidP="00B93897">
      <w:pPr>
        <w:spacing w:after="120"/>
      </w:pPr>
      <w:r>
        <w:t>The map below shows the number and location of proctors under the revised policy.</w:t>
      </w:r>
    </w:p>
    <w:p w14:paraId="1CE5B9F1" w14:textId="66B61429" w:rsidR="00B93897" w:rsidRDefault="00B93897" w:rsidP="00ED377B">
      <w:pPr>
        <w:spacing w:after="0"/>
      </w:pPr>
      <w:r>
        <w:rPr>
          <w:noProof/>
        </w:rPr>
        <w:drawing>
          <wp:inline distT="0" distB="0" distL="0" distR="0" wp14:anchorId="27950DF9" wp14:editId="1C45DA9B">
            <wp:extent cx="4983480" cy="3739515"/>
            <wp:effectExtent l="0" t="0" r="7620" b="0"/>
            <wp:docPr id="159437795" name="Picture 1" descr="A map of the united states&#10;&#10;Description automatically generated"/>
            <wp:cNvGraphicFramePr/>
            <a:graphic xmlns:a="http://schemas.openxmlformats.org/drawingml/2006/main">
              <a:graphicData uri="http://schemas.openxmlformats.org/drawingml/2006/picture">
                <pic:pic xmlns:pic="http://schemas.openxmlformats.org/drawingml/2006/picture">
                  <pic:nvPicPr>
                    <pic:cNvPr id="159437795" name="Picture 1" descr="A map of the united states&#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3739515"/>
                    </a:xfrm>
                    <a:prstGeom prst="rect">
                      <a:avLst/>
                    </a:prstGeom>
                    <a:noFill/>
                    <a:ln>
                      <a:noFill/>
                    </a:ln>
                  </pic:spPr>
                </pic:pic>
              </a:graphicData>
            </a:graphic>
          </wp:inline>
        </w:drawing>
      </w:r>
    </w:p>
    <w:p w14:paraId="3BA27899" w14:textId="77777777" w:rsidR="00B93897" w:rsidRDefault="00B93897" w:rsidP="00B93897">
      <w:pPr>
        <w:spacing w:after="0"/>
      </w:pPr>
    </w:p>
    <w:p w14:paraId="62F952AE" w14:textId="77777777" w:rsidR="00B93897" w:rsidRDefault="00B93897" w:rsidP="00B93897">
      <w:pPr>
        <w:spacing w:after="0"/>
      </w:pPr>
      <w:r>
        <w:lastRenderedPageBreak/>
        <w:t>The table below shows the number of virtual and in-person proctored tests completed in FY 22-23.</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347059">
        <w:tc>
          <w:tcPr>
            <w:tcW w:w="3223" w:type="dxa"/>
            <w:shd w:val="clear" w:color="auto" w:fill="D9D9D9" w:themeFill="background1" w:themeFillShade="D9"/>
          </w:tcPr>
          <w:p w14:paraId="0F895455" w14:textId="77777777" w:rsidR="002B5F2E" w:rsidRDefault="002B5F2E" w:rsidP="00347059">
            <w:bookmarkStart w:id="6" w:name="_Hlk125012467"/>
          </w:p>
        </w:tc>
        <w:tc>
          <w:tcPr>
            <w:tcW w:w="3207" w:type="dxa"/>
          </w:tcPr>
          <w:p w14:paraId="2274ED04" w14:textId="21B1CD04" w:rsidR="002B5F2E" w:rsidRPr="008847C7" w:rsidRDefault="002B5F2E" w:rsidP="00347059">
            <w:pPr>
              <w:jc w:val="center"/>
              <w:rPr>
                <w:b/>
                <w:bCs/>
              </w:rPr>
            </w:pPr>
            <w:r w:rsidRPr="008847C7">
              <w:rPr>
                <w:b/>
                <w:bCs/>
              </w:rPr>
              <w:t>In-person</w:t>
            </w:r>
          </w:p>
        </w:tc>
        <w:tc>
          <w:tcPr>
            <w:tcW w:w="3208" w:type="dxa"/>
          </w:tcPr>
          <w:p w14:paraId="7AB56567" w14:textId="0F2F3931" w:rsidR="002B5F2E" w:rsidRPr="008847C7" w:rsidRDefault="002B5F2E" w:rsidP="00347059">
            <w:pPr>
              <w:jc w:val="center"/>
              <w:rPr>
                <w:b/>
                <w:bCs/>
              </w:rPr>
            </w:pPr>
            <w:r w:rsidRPr="008847C7">
              <w:rPr>
                <w:b/>
                <w:bCs/>
              </w:rPr>
              <w:t>Virtual</w:t>
            </w:r>
          </w:p>
        </w:tc>
      </w:tr>
      <w:tr w:rsidR="002B5F2E" w14:paraId="6C6A9632" w14:textId="77777777" w:rsidTr="00347059">
        <w:tc>
          <w:tcPr>
            <w:tcW w:w="3223" w:type="dxa"/>
          </w:tcPr>
          <w:p w14:paraId="49276595" w14:textId="77777777" w:rsidR="002B5F2E" w:rsidRDefault="002B5F2E" w:rsidP="00347059">
            <w:r>
              <w:t>Professional Certification</w:t>
            </w:r>
          </w:p>
        </w:tc>
        <w:tc>
          <w:tcPr>
            <w:tcW w:w="3207" w:type="dxa"/>
          </w:tcPr>
          <w:p w14:paraId="0770D7B4" w14:textId="5D892C35" w:rsidR="002B5F2E" w:rsidRDefault="00B93897" w:rsidP="00347059">
            <w:pPr>
              <w:jc w:val="center"/>
            </w:pPr>
            <w:r>
              <w:t>78</w:t>
            </w:r>
          </w:p>
        </w:tc>
        <w:tc>
          <w:tcPr>
            <w:tcW w:w="3208" w:type="dxa"/>
          </w:tcPr>
          <w:p w14:paraId="0F0FCE50" w14:textId="06AA196B" w:rsidR="002B5F2E" w:rsidRDefault="00B93897" w:rsidP="00347059">
            <w:pPr>
              <w:jc w:val="center"/>
            </w:pPr>
            <w:r>
              <w:t>2</w:t>
            </w:r>
          </w:p>
        </w:tc>
      </w:tr>
      <w:tr w:rsidR="002B5F2E" w14:paraId="5D43E95F" w14:textId="77777777" w:rsidTr="00347059">
        <w:tc>
          <w:tcPr>
            <w:tcW w:w="3223" w:type="dxa"/>
          </w:tcPr>
          <w:p w14:paraId="5010F2C6" w14:textId="77777777" w:rsidR="002B5F2E" w:rsidRDefault="002B5F2E" w:rsidP="00347059">
            <w:r>
              <w:t>Basic Competency Certification</w:t>
            </w:r>
          </w:p>
        </w:tc>
        <w:tc>
          <w:tcPr>
            <w:tcW w:w="3207" w:type="dxa"/>
          </w:tcPr>
          <w:p w14:paraId="353E8473" w14:textId="508A71EB" w:rsidR="002B5F2E" w:rsidRDefault="00B93897" w:rsidP="00347059">
            <w:pPr>
              <w:jc w:val="center"/>
            </w:pPr>
            <w:r>
              <w:t>46</w:t>
            </w:r>
          </w:p>
        </w:tc>
        <w:tc>
          <w:tcPr>
            <w:tcW w:w="3208" w:type="dxa"/>
          </w:tcPr>
          <w:p w14:paraId="3A6C068C" w14:textId="61FDDE64" w:rsidR="002B5F2E" w:rsidRDefault="002B5F2E" w:rsidP="00347059">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87B3FC5" w14:textId="77777777" w:rsidR="00EB1E5C" w:rsidRDefault="00EB1E5C" w:rsidP="00EB1E5C">
      <w:pPr>
        <w:keepNext/>
        <w:keepLines/>
        <w:widowControl/>
      </w:pPr>
      <w:r>
        <w:t xml:space="preserve">The NCWM has issued 1348 professional certificates since program inception through September 30, 2023.  Of the certificates issued, fifteen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4D18908D" w14:textId="77777777" w:rsidR="00EB1E5C" w:rsidRDefault="00EB1E5C" w:rsidP="007D1D3A">
      <w:pPr>
        <w:rPr>
          <w:b/>
          <w:bCs/>
        </w:rPr>
      </w:pPr>
    </w:p>
    <w:p w14:paraId="7DC45FEB" w14:textId="49A153CC" w:rsidR="007D1D3A" w:rsidRDefault="007D1D3A" w:rsidP="007D1D3A">
      <w:pPr>
        <w:rPr>
          <w:b/>
          <w:bCs/>
        </w:rPr>
      </w:pPr>
      <w:r w:rsidRPr="00416451">
        <w:rPr>
          <w:b/>
          <w:bCs/>
        </w:rPr>
        <w:t>NCWM Professional Certificates</w:t>
      </w:r>
    </w:p>
    <w:p w14:paraId="7FB7A1BE" w14:textId="77777777" w:rsidR="00EB1E5C" w:rsidRDefault="00EB1E5C" w:rsidP="00EB1E5C">
      <w:r>
        <w:t>The table below shows the number of certificates awarded over the past ten years and the cumulative total since program inception.</w:t>
      </w:r>
    </w:p>
    <w:tbl>
      <w:tblPr>
        <w:tblStyle w:val="TableGrid"/>
        <w:tblW w:w="961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2"/>
      </w:tblGrid>
      <w:tr w:rsidR="00EB1E5C" w14:paraId="4A757DEB" w14:textId="77777777" w:rsidTr="00EB1E5C">
        <w:tc>
          <w:tcPr>
            <w:tcW w:w="1317" w:type="dxa"/>
            <w:tcBorders>
              <w:top w:val="single" w:sz="12" w:space="0" w:color="000000"/>
              <w:left w:val="single" w:sz="12" w:space="0" w:color="000000"/>
              <w:bottom w:val="single" w:sz="4" w:space="0" w:color="auto"/>
              <w:right w:val="single" w:sz="4" w:space="0" w:color="auto"/>
            </w:tcBorders>
            <w:shd w:val="clear" w:color="auto" w:fill="F2F2F2" w:themeFill="background1" w:themeFillShade="F2"/>
          </w:tcPr>
          <w:p w14:paraId="42C4EEBC" w14:textId="77777777" w:rsidR="00EB1E5C" w:rsidRDefault="00EB1E5C">
            <w:pPr>
              <w:jc w:val="center"/>
              <w:rPr>
                <w:szCs w:val="20"/>
              </w:rPr>
            </w:pPr>
          </w:p>
        </w:tc>
        <w:tc>
          <w:tcPr>
            <w:tcW w:w="816" w:type="dxa"/>
            <w:tcBorders>
              <w:top w:val="single" w:sz="12" w:space="0" w:color="000000"/>
              <w:left w:val="single" w:sz="4" w:space="0" w:color="auto"/>
              <w:bottom w:val="single" w:sz="4" w:space="0" w:color="auto"/>
              <w:right w:val="single" w:sz="4" w:space="0" w:color="auto"/>
            </w:tcBorders>
            <w:vAlign w:val="center"/>
            <w:hideMark/>
          </w:tcPr>
          <w:p w14:paraId="18076DC1" w14:textId="77777777" w:rsidR="00EB1E5C" w:rsidRDefault="00EB1E5C">
            <w:pPr>
              <w:spacing w:after="0"/>
              <w:jc w:val="center"/>
              <w:rPr>
                <w:b/>
                <w:bCs/>
                <w:szCs w:val="20"/>
              </w:rPr>
            </w:pPr>
            <w:r>
              <w:rPr>
                <w:b/>
                <w:bCs/>
                <w:szCs w:val="20"/>
              </w:rPr>
              <w:t>FY</w:t>
            </w:r>
          </w:p>
          <w:p w14:paraId="700A3537" w14:textId="77777777" w:rsidR="00EB1E5C" w:rsidRDefault="00EB1E5C">
            <w:pPr>
              <w:spacing w:after="0"/>
              <w:jc w:val="center"/>
              <w:rPr>
                <w:b/>
                <w:bCs/>
                <w:szCs w:val="20"/>
              </w:rPr>
            </w:pPr>
            <w:r>
              <w:rPr>
                <w:b/>
                <w:bCs/>
                <w:szCs w:val="20"/>
              </w:rPr>
              <w:t>13-14</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52A87059" w14:textId="77777777" w:rsidR="00EB1E5C" w:rsidRDefault="00EB1E5C">
            <w:pPr>
              <w:spacing w:after="0"/>
              <w:jc w:val="center"/>
              <w:rPr>
                <w:b/>
                <w:bCs/>
                <w:szCs w:val="20"/>
              </w:rPr>
            </w:pPr>
            <w:r>
              <w:rPr>
                <w:b/>
                <w:bCs/>
                <w:szCs w:val="20"/>
              </w:rPr>
              <w:t>FY</w:t>
            </w:r>
          </w:p>
          <w:p w14:paraId="22EAD96E" w14:textId="77777777" w:rsidR="00EB1E5C" w:rsidRDefault="00EB1E5C">
            <w:pPr>
              <w:spacing w:after="0"/>
              <w:jc w:val="center"/>
              <w:rPr>
                <w:b/>
                <w:bCs/>
                <w:szCs w:val="20"/>
              </w:rPr>
            </w:pPr>
            <w:r>
              <w:rPr>
                <w:b/>
                <w:bCs/>
                <w:szCs w:val="20"/>
              </w:rPr>
              <w:t>14-15</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26A4154C" w14:textId="77777777" w:rsidR="00EB1E5C" w:rsidRDefault="00EB1E5C">
            <w:pPr>
              <w:spacing w:after="0"/>
              <w:jc w:val="center"/>
              <w:rPr>
                <w:b/>
                <w:bCs/>
                <w:szCs w:val="20"/>
              </w:rPr>
            </w:pPr>
            <w:r>
              <w:rPr>
                <w:b/>
                <w:bCs/>
                <w:szCs w:val="20"/>
              </w:rPr>
              <w:t>FY</w:t>
            </w:r>
          </w:p>
          <w:p w14:paraId="7FD1D142" w14:textId="77777777" w:rsidR="00EB1E5C" w:rsidRDefault="00EB1E5C">
            <w:pPr>
              <w:spacing w:after="0"/>
              <w:jc w:val="center"/>
              <w:rPr>
                <w:b/>
                <w:bCs/>
                <w:szCs w:val="20"/>
              </w:rPr>
            </w:pPr>
            <w:r>
              <w:rPr>
                <w:b/>
                <w:bCs/>
                <w:szCs w:val="20"/>
              </w:rPr>
              <w:t>15-16</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2F55CA36" w14:textId="77777777" w:rsidR="00EB1E5C" w:rsidRDefault="00EB1E5C">
            <w:pPr>
              <w:spacing w:after="0"/>
              <w:jc w:val="center"/>
              <w:rPr>
                <w:b/>
                <w:bCs/>
                <w:szCs w:val="20"/>
              </w:rPr>
            </w:pPr>
            <w:r>
              <w:rPr>
                <w:b/>
                <w:bCs/>
                <w:szCs w:val="20"/>
              </w:rPr>
              <w:t>FY</w:t>
            </w:r>
          </w:p>
          <w:p w14:paraId="093B4F90" w14:textId="77777777" w:rsidR="00EB1E5C" w:rsidRDefault="00EB1E5C">
            <w:pPr>
              <w:spacing w:after="0"/>
              <w:jc w:val="center"/>
              <w:rPr>
                <w:b/>
                <w:bCs/>
                <w:szCs w:val="20"/>
              </w:rPr>
            </w:pPr>
            <w:r>
              <w:rPr>
                <w:b/>
                <w:bCs/>
                <w:szCs w:val="20"/>
              </w:rPr>
              <w:t>16-17</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436807E7" w14:textId="77777777" w:rsidR="00EB1E5C" w:rsidRDefault="00EB1E5C">
            <w:pPr>
              <w:spacing w:after="0"/>
              <w:jc w:val="center"/>
              <w:rPr>
                <w:b/>
                <w:bCs/>
                <w:szCs w:val="20"/>
              </w:rPr>
            </w:pPr>
            <w:r>
              <w:rPr>
                <w:b/>
                <w:bCs/>
                <w:szCs w:val="20"/>
              </w:rPr>
              <w:t>FY</w:t>
            </w:r>
          </w:p>
          <w:p w14:paraId="0903F26D" w14:textId="77777777" w:rsidR="00EB1E5C" w:rsidRDefault="00EB1E5C">
            <w:pPr>
              <w:spacing w:after="0"/>
              <w:jc w:val="center"/>
              <w:rPr>
                <w:b/>
                <w:bCs/>
                <w:szCs w:val="20"/>
              </w:rPr>
            </w:pPr>
            <w:r>
              <w:rPr>
                <w:b/>
                <w:bCs/>
                <w:szCs w:val="20"/>
              </w:rPr>
              <w:t>17-18</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7777FA57" w14:textId="77777777" w:rsidR="00EB1E5C" w:rsidRDefault="00EB1E5C">
            <w:pPr>
              <w:spacing w:after="0"/>
              <w:jc w:val="center"/>
              <w:rPr>
                <w:b/>
                <w:bCs/>
                <w:szCs w:val="20"/>
              </w:rPr>
            </w:pPr>
            <w:r>
              <w:rPr>
                <w:b/>
                <w:bCs/>
                <w:szCs w:val="20"/>
              </w:rPr>
              <w:t>FY</w:t>
            </w:r>
          </w:p>
          <w:p w14:paraId="50CBC507" w14:textId="77777777" w:rsidR="00EB1E5C" w:rsidRDefault="00EB1E5C">
            <w:pPr>
              <w:spacing w:after="0"/>
              <w:jc w:val="center"/>
              <w:rPr>
                <w:b/>
                <w:bCs/>
                <w:szCs w:val="20"/>
              </w:rPr>
            </w:pPr>
            <w:r>
              <w:rPr>
                <w:b/>
                <w:bCs/>
                <w:szCs w:val="20"/>
              </w:rPr>
              <w:t>18-19</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34528D43" w14:textId="77777777" w:rsidR="00EB1E5C" w:rsidRDefault="00EB1E5C">
            <w:pPr>
              <w:spacing w:after="0"/>
              <w:jc w:val="center"/>
              <w:rPr>
                <w:b/>
                <w:bCs/>
                <w:szCs w:val="20"/>
              </w:rPr>
            </w:pPr>
            <w:r>
              <w:rPr>
                <w:b/>
                <w:bCs/>
                <w:szCs w:val="20"/>
              </w:rPr>
              <w:t>FY</w:t>
            </w:r>
          </w:p>
          <w:p w14:paraId="5E021682" w14:textId="77777777" w:rsidR="00EB1E5C" w:rsidRDefault="00EB1E5C">
            <w:pPr>
              <w:spacing w:after="0"/>
              <w:jc w:val="center"/>
              <w:rPr>
                <w:b/>
                <w:bCs/>
                <w:szCs w:val="20"/>
              </w:rPr>
            </w:pPr>
            <w:r>
              <w:rPr>
                <w:b/>
                <w:bCs/>
                <w:szCs w:val="20"/>
              </w:rPr>
              <w:t>19-20</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11266AE5" w14:textId="77777777" w:rsidR="00EB1E5C" w:rsidRDefault="00EB1E5C">
            <w:pPr>
              <w:spacing w:after="0"/>
              <w:jc w:val="center"/>
              <w:rPr>
                <w:b/>
                <w:bCs/>
                <w:szCs w:val="20"/>
              </w:rPr>
            </w:pPr>
            <w:r>
              <w:rPr>
                <w:b/>
                <w:bCs/>
                <w:szCs w:val="20"/>
              </w:rPr>
              <w:t>FY  20-21</w:t>
            </w:r>
          </w:p>
        </w:tc>
        <w:tc>
          <w:tcPr>
            <w:tcW w:w="838" w:type="dxa"/>
            <w:tcBorders>
              <w:top w:val="single" w:sz="12" w:space="0" w:color="000000"/>
              <w:left w:val="single" w:sz="4" w:space="0" w:color="auto"/>
              <w:bottom w:val="single" w:sz="4" w:space="0" w:color="auto"/>
              <w:right w:val="single" w:sz="4" w:space="0" w:color="auto"/>
            </w:tcBorders>
            <w:vAlign w:val="center"/>
            <w:hideMark/>
          </w:tcPr>
          <w:p w14:paraId="09DF9BBA" w14:textId="77777777" w:rsidR="00EB1E5C" w:rsidRDefault="00EB1E5C">
            <w:pPr>
              <w:spacing w:after="0"/>
              <w:jc w:val="center"/>
              <w:rPr>
                <w:b/>
                <w:bCs/>
                <w:szCs w:val="20"/>
              </w:rPr>
            </w:pPr>
            <w:r>
              <w:rPr>
                <w:b/>
                <w:bCs/>
                <w:szCs w:val="20"/>
              </w:rPr>
              <w:t>FY  21-22</w:t>
            </w:r>
          </w:p>
        </w:tc>
        <w:tc>
          <w:tcPr>
            <w:tcW w:w="832" w:type="dxa"/>
            <w:tcBorders>
              <w:top w:val="single" w:sz="12" w:space="0" w:color="000000"/>
              <w:left w:val="single" w:sz="4" w:space="0" w:color="auto"/>
              <w:bottom w:val="single" w:sz="4" w:space="0" w:color="auto"/>
              <w:right w:val="single" w:sz="12" w:space="0" w:color="000000"/>
            </w:tcBorders>
            <w:vAlign w:val="center"/>
            <w:hideMark/>
          </w:tcPr>
          <w:p w14:paraId="6265DB73" w14:textId="77777777" w:rsidR="00EB1E5C" w:rsidRDefault="00EB1E5C">
            <w:pPr>
              <w:spacing w:after="0"/>
              <w:jc w:val="center"/>
              <w:rPr>
                <w:b/>
                <w:bCs/>
                <w:szCs w:val="20"/>
              </w:rPr>
            </w:pPr>
            <w:r>
              <w:rPr>
                <w:b/>
                <w:bCs/>
                <w:szCs w:val="20"/>
              </w:rPr>
              <w:t xml:space="preserve">FY </w:t>
            </w:r>
          </w:p>
          <w:p w14:paraId="78A0C369" w14:textId="77777777" w:rsidR="00EB1E5C" w:rsidRDefault="00EB1E5C">
            <w:pPr>
              <w:spacing w:after="0"/>
              <w:jc w:val="center"/>
              <w:rPr>
                <w:b/>
                <w:bCs/>
                <w:szCs w:val="20"/>
              </w:rPr>
            </w:pPr>
            <w:r>
              <w:rPr>
                <w:b/>
                <w:bCs/>
                <w:szCs w:val="20"/>
              </w:rPr>
              <w:t>22-23</w:t>
            </w:r>
          </w:p>
        </w:tc>
      </w:tr>
      <w:tr w:rsidR="00EB1E5C" w14:paraId="250FE26E" w14:textId="77777777" w:rsidTr="00EB1E5C">
        <w:trPr>
          <w:trHeight w:val="440"/>
        </w:trPr>
        <w:tc>
          <w:tcPr>
            <w:tcW w:w="1317" w:type="dxa"/>
            <w:tcBorders>
              <w:top w:val="single" w:sz="4" w:space="0" w:color="auto"/>
              <w:left w:val="single" w:sz="12" w:space="0" w:color="000000"/>
              <w:bottom w:val="single" w:sz="4" w:space="0" w:color="auto"/>
              <w:right w:val="single" w:sz="4" w:space="0" w:color="auto"/>
            </w:tcBorders>
            <w:vAlign w:val="center"/>
            <w:hideMark/>
          </w:tcPr>
          <w:p w14:paraId="186C7412" w14:textId="77777777" w:rsidR="00EB1E5C" w:rsidRDefault="00EB1E5C">
            <w:pPr>
              <w:jc w:val="center"/>
              <w:rPr>
                <w:szCs w:val="20"/>
              </w:rPr>
            </w:pPr>
            <w:r>
              <w:rPr>
                <w:b/>
                <w:szCs w:val="20"/>
              </w:rPr>
              <w:t>Certificates Awarded</w:t>
            </w:r>
          </w:p>
        </w:tc>
        <w:tc>
          <w:tcPr>
            <w:tcW w:w="816" w:type="dxa"/>
            <w:tcBorders>
              <w:top w:val="single" w:sz="4" w:space="0" w:color="auto"/>
              <w:left w:val="single" w:sz="4" w:space="0" w:color="auto"/>
              <w:bottom w:val="single" w:sz="4" w:space="0" w:color="auto"/>
              <w:right w:val="single" w:sz="4" w:space="0" w:color="auto"/>
            </w:tcBorders>
            <w:vAlign w:val="center"/>
            <w:hideMark/>
          </w:tcPr>
          <w:p w14:paraId="13AD85E6" w14:textId="77777777" w:rsidR="00EB1E5C" w:rsidRDefault="00EB1E5C">
            <w:pPr>
              <w:jc w:val="center"/>
              <w:rPr>
                <w:szCs w:val="20"/>
              </w:rPr>
            </w:pPr>
            <w:r>
              <w:rPr>
                <w:szCs w:val="20"/>
              </w:rPr>
              <w:t>62</w:t>
            </w:r>
          </w:p>
        </w:tc>
        <w:tc>
          <w:tcPr>
            <w:tcW w:w="817" w:type="dxa"/>
            <w:tcBorders>
              <w:top w:val="single" w:sz="4" w:space="0" w:color="auto"/>
              <w:left w:val="single" w:sz="4" w:space="0" w:color="auto"/>
              <w:bottom w:val="single" w:sz="4" w:space="0" w:color="auto"/>
              <w:right w:val="single" w:sz="4" w:space="0" w:color="auto"/>
            </w:tcBorders>
            <w:vAlign w:val="center"/>
            <w:hideMark/>
          </w:tcPr>
          <w:p w14:paraId="02F6743E" w14:textId="77777777" w:rsidR="00EB1E5C" w:rsidRDefault="00EB1E5C">
            <w:pPr>
              <w:jc w:val="center"/>
              <w:rPr>
                <w:szCs w:val="20"/>
              </w:rPr>
            </w:pPr>
            <w:r>
              <w:rPr>
                <w:szCs w:val="20"/>
              </w:rPr>
              <w:t>198</w:t>
            </w:r>
          </w:p>
        </w:tc>
        <w:tc>
          <w:tcPr>
            <w:tcW w:w="817" w:type="dxa"/>
            <w:tcBorders>
              <w:top w:val="single" w:sz="4" w:space="0" w:color="auto"/>
              <w:left w:val="single" w:sz="4" w:space="0" w:color="auto"/>
              <w:bottom w:val="single" w:sz="4" w:space="0" w:color="auto"/>
              <w:right w:val="single" w:sz="4" w:space="0" w:color="auto"/>
            </w:tcBorders>
            <w:vAlign w:val="center"/>
            <w:hideMark/>
          </w:tcPr>
          <w:p w14:paraId="43D61E07" w14:textId="77777777" w:rsidR="00EB1E5C" w:rsidRDefault="00EB1E5C">
            <w:pPr>
              <w:jc w:val="center"/>
              <w:rPr>
                <w:szCs w:val="20"/>
              </w:rPr>
            </w:pPr>
            <w:r>
              <w:rPr>
                <w:szCs w:val="20"/>
              </w:rPr>
              <w:t>140</w:t>
            </w:r>
          </w:p>
        </w:tc>
        <w:tc>
          <w:tcPr>
            <w:tcW w:w="817" w:type="dxa"/>
            <w:tcBorders>
              <w:top w:val="single" w:sz="4" w:space="0" w:color="auto"/>
              <w:left w:val="single" w:sz="4" w:space="0" w:color="auto"/>
              <w:bottom w:val="single" w:sz="4" w:space="0" w:color="auto"/>
              <w:right w:val="single" w:sz="4" w:space="0" w:color="auto"/>
            </w:tcBorders>
            <w:vAlign w:val="center"/>
            <w:hideMark/>
          </w:tcPr>
          <w:p w14:paraId="084AD288" w14:textId="77777777" w:rsidR="00EB1E5C" w:rsidRDefault="00EB1E5C">
            <w:pPr>
              <w:jc w:val="center"/>
              <w:rPr>
                <w:szCs w:val="20"/>
              </w:rPr>
            </w:pPr>
            <w:r>
              <w:rPr>
                <w:szCs w:val="20"/>
              </w:rPr>
              <w:t>142</w:t>
            </w:r>
          </w:p>
        </w:tc>
        <w:tc>
          <w:tcPr>
            <w:tcW w:w="817" w:type="dxa"/>
            <w:tcBorders>
              <w:top w:val="single" w:sz="4" w:space="0" w:color="auto"/>
              <w:left w:val="single" w:sz="4" w:space="0" w:color="auto"/>
              <w:bottom w:val="single" w:sz="4" w:space="0" w:color="auto"/>
              <w:right w:val="single" w:sz="4" w:space="0" w:color="auto"/>
            </w:tcBorders>
            <w:vAlign w:val="center"/>
            <w:hideMark/>
          </w:tcPr>
          <w:p w14:paraId="397B69AC" w14:textId="77777777" w:rsidR="00EB1E5C" w:rsidRDefault="00EB1E5C">
            <w:pPr>
              <w:jc w:val="center"/>
              <w:rPr>
                <w:szCs w:val="20"/>
              </w:rPr>
            </w:pPr>
            <w:r>
              <w:rPr>
                <w:szCs w:val="20"/>
              </w:rPr>
              <w:t>257</w:t>
            </w:r>
          </w:p>
        </w:tc>
        <w:tc>
          <w:tcPr>
            <w:tcW w:w="848" w:type="dxa"/>
            <w:tcBorders>
              <w:top w:val="single" w:sz="4" w:space="0" w:color="auto"/>
              <w:left w:val="single" w:sz="4" w:space="0" w:color="auto"/>
              <w:bottom w:val="single" w:sz="4" w:space="0" w:color="auto"/>
              <w:right w:val="single" w:sz="4" w:space="0" w:color="auto"/>
            </w:tcBorders>
            <w:vAlign w:val="center"/>
            <w:hideMark/>
          </w:tcPr>
          <w:p w14:paraId="4E91C326" w14:textId="77777777" w:rsidR="00EB1E5C" w:rsidRDefault="00EB1E5C">
            <w:pPr>
              <w:jc w:val="center"/>
              <w:rPr>
                <w:szCs w:val="20"/>
              </w:rPr>
            </w:pPr>
            <w:r>
              <w:rPr>
                <w:szCs w:val="20"/>
              </w:rPr>
              <w:t>53</w:t>
            </w:r>
          </w:p>
        </w:tc>
        <w:tc>
          <w:tcPr>
            <w:tcW w:w="848" w:type="dxa"/>
            <w:tcBorders>
              <w:top w:val="single" w:sz="4" w:space="0" w:color="auto"/>
              <w:left w:val="single" w:sz="4" w:space="0" w:color="auto"/>
              <w:bottom w:val="single" w:sz="4" w:space="0" w:color="auto"/>
              <w:right w:val="single" w:sz="4" w:space="0" w:color="auto"/>
            </w:tcBorders>
            <w:vAlign w:val="center"/>
            <w:hideMark/>
          </w:tcPr>
          <w:p w14:paraId="48F87693" w14:textId="77777777" w:rsidR="00EB1E5C" w:rsidRDefault="00EB1E5C">
            <w:pPr>
              <w:jc w:val="center"/>
              <w:rPr>
                <w:szCs w:val="20"/>
              </w:rPr>
            </w:pPr>
            <w:r>
              <w:rPr>
                <w:szCs w:val="20"/>
              </w:rPr>
              <w:t>56</w:t>
            </w:r>
          </w:p>
        </w:tc>
        <w:tc>
          <w:tcPr>
            <w:tcW w:w="848" w:type="dxa"/>
            <w:tcBorders>
              <w:top w:val="single" w:sz="4" w:space="0" w:color="auto"/>
              <w:left w:val="single" w:sz="4" w:space="0" w:color="auto"/>
              <w:bottom w:val="single" w:sz="4" w:space="0" w:color="auto"/>
              <w:right w:val="single" w:sz="4" w:space="0" w:color="auto"/>
            </w:tcBorders>
            <w:vAlign w:val="center"/>
            <w:hideMark/>
          </w:tcPr>
          <w:p w14:paraId="7EE9C336" w14:textId="77777777" w:rsidR="00EB1E5C" w:rsidRDefault="00EB1E5C">
            <w:pPr>
              <w:jc w:val="center"/>
              <w:rPr>
                <w:szCs w:val="20"/>
              </w:rPr>
            </w:pPr>
            <w:r>
              <w:rPr>
                <w:szCs w:val="20"/>
              </w:rPr>
              <w:t>60</w:t>
            </w:r>
          </w:p>
        </w:tc>
        <w:tc>
          <w:tcPr>
            <w:tcW w:w="838" w:type="dxa"/>
            <w:tcBorders>
              <w:top w:val="single" w:sz="4" w:space="0" w:color="auto"/>
              <w:left w:val="single" w:sz="4" w:space="0" w:color="auto"/>
              <w:bottom w:val="single" w:sz="4" w:space="0" w:color="auto"/>
              <w:right w:val="single" w:sz="4" w:space="0" w:color="auto"/>
            </w:tcBorders>
            <w:vAlign w:val="center"/>
            <w:hideMark/>
          </w:tcPr>
          <w:p w14:paraId="68F2D857" w14:textId="77777777" w:rsidR="00EB1E5C" w:rsidRDefault="00EB1E5C">
            <w:pPr>
              <w:jc w:val="center"/>
              <w:rPr>
                <w:szCs w:val="20"/>
              </w:rPr>
            </w:pPr>
            <w:r>
              <w:rPr>
                <w:szCs w:val="20"/>
              </w:rPr>
              <w:t>56</w:t>
            </w:r>
          </w:p>
        </w:tc>
        <w:tc>
          <w:tcPr>
            <w:tcW w:w="832" w:type="dxa"/>
            <w:tcBorders>
              <w:top w:val="single" w:sz="4" w:space="0" w:color="auto"/>
              <w:left w:val="single" w:sz="4" w:space="0" w:color="auto"/>
              <w:bottom w:val="single" w:sz="4" w:space="0" w:color="auto"/>
              <w:right w:val="single" w:sz="12" w:space="0" w:color="000000"/>
            </w:tcBorders>
            <w:vAlign w:val="center"/>
            <w:hideMark/>
          </w:tcPr>
          <w:p w14:paraId="476266D5" w14:textId="77777777" w:rsidR="00EB1E5C" w:rsidRDefault="00EB1E5C">
            <w:pPr>
              <w:jc w:val="center"/>
              <w:rPr>
                <w:szCs w:val="20"/>
              </w:rPr>
            </w:pPr>
            <w:r>
              <w:rPr>
                <w:szCs w:val="20"/>
              </w:rPr>
              <w:t>80</w:t>
            </w:r>
          </w:p>
        </w:tc>
      </w:tr>
      <w:tr w:rsidR="00EB1E5C" w14:paraId="67B19DC6" w14:textId="77777777" w:rsidTr="00EB1E5C">
        <w:trPr>
          <w:trHeight w:val="620"/>
        </w:trPr>
        <w:tc>
          <w:tcPr>
            <w:tcW w:w="1317" w:type="dxa"/>
            <w:tcBorders>
              <w:top w:val="single" w:sz="4" w:space="0" w:color="auto"/>
              <w:left w:val="single" w:sz="12" w:space="0" w:color="000000"/>
              <w:bottom w:val="single" w:sz="12" w:space="0" w:color="auto"/>
              <w:right w:val="single" w:sz="4" w:space="0" w:color="auto"/>
            </w:tcBorders>
            <w:vAlign w:val="center"/>
            <w:hideMark/>
          </w:tcPr>
          <w:p w14:paraId="6D6E62C3" w14:textId="77777777" w:rsidR="00EB1E5C" w:rsidRDefault="00EB1E5C">
            <w:pPr>
              <w:jc w:val="center"/>
              <w:rPr>
                <w:szCs w:val="20"/>
              </w:rPr>
            </w:pPr>
            <w:r>
              <w:rPr>
                <w:b/>
                <w:szCs w:val="20"/>
              </w:rPr>
              <w:t>Cumulative</w:t>
            </w:r>
          </w:p>
        </w:tc>
        <w:tc>
          <w:tcPr>
            <w:tcW w:w="816" w:type="dxa"/>
            <w:tcBorders>
              <w:top w:val="single" w:sz="4" w:space="0" w:color="auto"/>
              <w:left w:val="single" w:sz="4" w:space="0" w:color="auto"/>
              <w:bottom w:val="single" w:sz="12" w:space="0" w:color="000000"/>
              <w:right w:val="single" w:sz="4" w:space="0" w:color="auto"/>
            </w:tcBorders>
            <w:vAlign w:val="center"/>
            <w:hideMark/>
          </w:tcPr>
          <w:p w14:paraId="3ECFB3A6" w14:textId="77777777" w:rsidR="00EB1E5C" w:rsidRDefault="00EB1E5C">
            <w:pPr>
              <w:jc w:val="center"/>
              <w:rPr>
                <w:szCs w:val="20"/>
              </w:rPr>
            </w:pPr>
            <w:r>
              <w:rPr>
                <w:szCs w:val="20"/>
              </w:rPr>
              <w:t>305</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412BB4DB" w14:textId="77777777" w:rsidR="00EB1E5C" w:rsidRDefault="00EB1E5C">
            <w:pPr>
              <w:jc w:val="center"/>
              <w:rPr>
                <w:szCs w:val="20"/>
              </w:rPr>
            </w:pPr>
            <w:r>
              <w:rPr>
                <w:szCs w:val="20"/>
              </w:rPr>
              <w:t>503</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44C60F53" w14:textId="77777777" w:rsidR="00EB1E5C" w:rsidRDefault="00EB1E5C">
            <w:pPr>
              <w:jc w:val="center"/>
              <w:rPr>
                <w:szCs w:val="20"/>
              </w:rPr>
            </w:pPr>
            <w:r>
              <w:rPr>
                <w:szCs w:val="20"/>
              </w:rPr>
              <w:t>643</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7D46ADDA" w14:textId="77777777" w:rsidR="00EB1E5C" w:rsidRDefault="00EB1E5C">
            <w:pPr>
              <w:jc w:val="center"/>
              <w:rPr>
                <w:szCs w:val="20"/>
              </w:rPr>
            </w:pPr>
            <w:r>
              <w:rPr>
                <w:szCs w:val="20"/>
              </w:rPr>
              <w:t>785</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1B888812" w14:textId="77777777" w:rsidR="00EB1E5C" w:rsidRDefault="00EB1E5C">
            <w:pPr>
              <w:jc w:val="center"/>
              <w:rPr>
                <w:szCs w:val="20"/>
              </w:rPr>
            </w:pPr>
            <w:r>
              <w:rPr>
                <w:szCs w:val="20"/>
              </w:rPr>
              <w:t>1042</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5FD8E863" w14:textId="77777777" w:rsidR="00EB1E5C" w:rsidRDefault="00EB1E5C">
            <w:pPr>
              <w:jc w:val="center"/>
              <w:rPr>
                <w:szCs w:val="20"/>
              </w:rPr>
            </w:pPr>
            <w:r>
              <w:rPr>
                <w:szCs w:val="20"/>
              </w:rPr>
              <w:t>1095</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1F58139B" w14:textId="77777777" w:rsidR="00EB1E5C" w:rsidRDefault="00EB1E5C">
            <w:pPr>
              <w:jc w:val="center"/>
              <w:rPr>
                <w:szCs w:val="20"/>
              </w:rPr>
            </w:pPr>
            <w:r>
              <w:rPr>
                <w:szCs w:val="20"/>
              </w:rPr>
              <w:t>1151</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10F4DB88" w14:textId="77777777" w:rsidR="00EB1E5C" w:rsidRDefault="00EB1E5C">
            <w:pPr>
              <w:jc w:val="center"/>
              <w:rPr>
                <w:szCs w:val="20"/>
              </w:rPr>
            </w:pPr>
            <w:r>
              <w:rPr>
                <w:szCs w:val="20"/>
              </w:rPr>
              <w:t>1211</w:t>
            </w:r>
          </w:p>
        </w:tc>
        <w:tc>
          <w:tcPr>
            <w:tcW w:w="838" w:type="dxa"/>
            <w:tcBorders>
              <w:top w:val="single" w:sz="4" w:space="0" w:color="auto"/>
              <w:left w:val="single" w:sz="4" w:space="0" w:color="auto"/>
              <w:bottom w:val="single" w:sz="12" w:space="0" w:color="000000"/>
              <w:right w:val="single" w:sz="4" w:space="0" w:color="auto"/>
            </w:tcBorders>
            <w:vAlign w:val="center"/>
            <w:hideMark/>
          </w:tcPr>
          <w:p w14:paraId="1C96A90E" w14:textId="77777777" w:rsidR="00EB1E5C" w:rsidRDefault="00EB1E5C">
            <w:pPr>
              <w:jc w:val="center"/>
              <w:rPr>
                <w:szCs w:val="20"/>
              </w:rPr>
            </w:pPr>
            <w:r>
              <w:rPr>
                <w:szCs w:val="20"/>
              </w:rPr>
              <w:t>1267</w:t>
            </w:r>
          </w:p>
        </w:tc>
        <w:tc>
          <w:tcPr>
            <w:tcW w:w="832" w:type="dxa"/>
            <w:tcBorders>
              <w:top w:val="single" w:sz="4" w:space="0" w:color="auto"/>
              <w:left w:val="single" w:sz="4" w:space="0" w:color="auto"/>
              <w:bottom w:val="single" w:sz="12" w:space="0" w:color="000000"/>
              <w:right w:val="single" w:sz="12" w:space="0" w:color="000000"/>
            </w:tcBorders>
            <w:vAlign w:val="center"/>
            <w:hideMark/>
          </w:tcPr>
          <w:p w14:paraId="5AE03DD9" w14:textId="77777777" w:rsidR="00EB1E5C" w:rsidRDefault="00EB1E5C">
            <w:pPr>
              <w:rPr>
                <w:szCs w:val="20"/>
              </w:rPr>
            </w:pPr>
            <w:r>
              <w:rPr>
                <w:szCs w:val="20"/>
              </w:rPr>
              <w:t>1347</w:t>
            </w:r>
          </w:p>
        </w:tc>
      </w:tr>
    </w:tbl>
    <w:p w14:paraId="09219BF2" w14:textId="77777777" w:rsidR="002B5F2E" w:rsidRDefault="002B5F2E" w:rsidP="00463799"/>
    <w:p w14:paraId="34E2B291" w14:textId="77777777" w:rsidR="00EB1E5C" w:rsidRDefault="00EB1E5C" w:rsidP="00EB1E5C">
      <w:r>
        <w:t>The table below shows the states using the professional certification program and the number of certificates earned since program inception and includes expired certificates.  The Committee applauds these states and encourages increased use of the certification program.</w:t>
      </w:r>
    </w:p>
    <w:tbl>
      <w:tblPr>
        <w:tblStyle w:val="TableGrid11"/>
        <w:tblW w:w="9534"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13"/>
        <w:gridCol w:w="1541"/>
        <w:gridCol w:w="1613"/>
        <w:gridCol w:w="1613"/>
        <w:gridCol w:w="1613"/>
        <w:gridCol w:w="1541"/>
      </w:tblGrid>
      <w:tr w:rsidR="00EB1E5C" w14:paraId="1B61D19F" w14:textId="77777777" w:rsidTr="00EB1E5C">
        <w:tc>
          <w:tcPr>
            <w:tcW w:w="1613" w:type="dxa"/>
            <w:tcBorders>
              <w:top w:val="single" w:sz="12" w:space="0" w:color="000000"/>
              <w:left w:val="single" w:sz="12" w:space="0" w:color="000000"/>
              <w:bottom w:val="single" w:sz="12" w:space="0" w:color="000000"/>
              <w:right w:val="single" w:sz="8" w:space="0" w:color="000000"/>
            </w:tcBorders>
            <w:vAlign w:val="center"/>
            <w:hideMark/>
          </w:tcPr>
          <w:p w14:paraId="77E92EED" w14:textId="77777777" w:rsidR="00EB1E5C" w:rsidRDefault="00EB1E5C">
            <w:pPr>
              <w:tabs>
                <w:tab w:val="left" w:pos="-630"/>
              </w:tabs>
              <w:jc w:val="left"/>
              <w:rPr>
                <w:sz w:val="20"/>
                <w:szCs w:val="20"/>
              </w:rPr>
            </w:pPr>
            <w:r>
              <w:rPr>
                <w:b/>
                <w:bCs/>
                <w:sz w:val="20"/>
                <w:szCs w:val="20"/>
              </w:rPr>
              <w:t>State</w:t>
            </w:r>
          </w:p>
        </w:tc>
        <w:tc>
          <w:tcPr>
            <w:tcW w:w="1541" w:type="dxa"/>
            <w:tcBorders>
              <w:top w:val="single" w:sz="12" w:space="0" w:color="000000"/>
              <w:left w:val="single" w:sz="8" w:space="0" w:color="000000"/>
              <w:bottom w:val="single" w:sz="12" w:space="0" w:color="000000"/>
              <w:right w:val="single" w:sz="8" w:space="0" w:color="000000"/>
            </w:tcBorders>
            <w:vAlign w:val="center"/>
            <w:hideMark/>
          </w:tcPr>
          <w:p w14:paraId="47BA3A86" w14:textId="77777777" w:rsidR="00EB1E5C" w:rsidRDefault="00EB1E5C">
            <w:pPr>
              <w:tabs>
                <w:tab w:val="left" w:pos="-630"/>
              </w:tabs>
              <w:jc w:val="left"/>
              <w:rPr>
                <w:sz w:val="20"/>
                <w:szCs w:val="20"/>
              </w:rPr>
            </w:pPr>
            <w:r>
              <w:rPr>
                <w:b/>
                <w:bCs/>
                <w:sz w:val="20"/>
                <w:szCs w:val="20"/>
              </w:rPr>
              <w:t>Certificates</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4E640D68" w14:textId="77777777" w:rsidR="00EB1E5C" w:rsidRDefault="00EB1E5C">
            <w:pPr>
              <w:tabs>
                <w:tab w:val="left" w:pos="-630"/>
              </w:tabs>
              <w:jc w:val="left"/>
              <w:rPr>
                <w:sz w:val="20"/>
                <w:szCs w:val="20"/>
              </w:rPr>
            </w:pPr>
            <w:r>
              <w:rPr>
                <w:b/>
                <w:bCs/>
                <w:sz w:val="20"/>
                <w:szCs w:val="20"/>
              </w:rPr>
              <w:t>State</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6F6329BE" w14:textId="77777777" w:rsidR="00EB1E5C" w:rsidRDefault="00EB1E5C">
            <w:pPr>
              <w:tabs>
                <w:tab w:val="left" w:pos="-630"/>
              </w:tabs>
              <w:jc w:val="left"/>
              <w:rPr>
                <w:sz w:val="20"/>
                <w:szCs w:val="20"/>
              </w:rPr>
            </w:pPr>
            <w:r>
              <w:rPr>
                <w:b/>
                <w:bCs/>
                <w:sz w:val="20"/>
                <w:szCs w:val="20"/>
              </w:rPr>
              <w:t>Certificates</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4A454B7E" w14:textId="77777777" w:rsidR="00EB1E5C" w:rsidRDefault="00EB1E5C">
            <w:pPr>
              <w:tabs>
                <w:tab w:val="left" w:pos="-630"/>
              </w:tabs>
              <w:jc w:val="left"/>
              <w:rPr>
                <w:sz w:val="20"/>
                <w:szCs w:val="20"/>
              </w:rPr>
            </w:pPr>
            <w:r>
              <w:rPr>
                <w:b/>
                <w:bCs/>
                <w:sz w:val="20"/>
                <w:szCs w:val="20"/>
              </w:rPr>
              <w:t>State</w:t>
            </w:r>
          </w:p>
        </w:tc>
        <w:tc>
          <w:tcPr>
            <w:tcW w:w="1541" w:type="dxa"/>
            <w:tcBorders>
              <w:top w:val="single" w:sz="12" w:space="0" w:color="000000"/>
              <w:left w:val="single" w:sz="8" w:space="0" w:color="000000"/>
              <w:bottom w:val="single" w:sz="12" w:space="0" w:color="000000"/>
              <w:right w:val="single" w:sz="12" w:space="0" w:color="000000"/>
            </w:tcBorders>
            <w:vAlign w:val="center"/>
            <w:hideMark/>
          </w:tcPr>
          <w:p w14:paraId="5F6E0926" w14:textId="77777777" w:rsidR="00EB1E5C" w:rsidRDefault="00EB1E5C">
            <w:pPr>
              <w:tabs>
                <w:tab w:val="left" w:pos="-630"/>
              </w:tabs>
              <w:jc w:val="left"/>
              <w:rPr>
                <w:sz w:val="20"/>
                <w:szCs w:val="20"/>
              </w:rPr>
            </w:pPr>
            <w:r>
              <w:rPr>
                <w:b/>
                <w:bCs/>
                <w:sz w:val="20"/>
                <w:szCs w:val="20"/>
              </w:rPr>
              <w:t>Certificates</w:t>
            </w:r>
          </w:p>
        </w:tc>
      </w:tr>
      <w:tr w:rsidR="00EB1E5C" w14:paraId="57A4FE17" w14:textId="77777777" w:rsidTr="00EB1E5C">
        <w:tc>
          <w:tcPr>
            <w:tcW w:w="1613" w:type="dxa"/>
            <w:tcBorders>
              <w:top w:val="single" w:sz="12" w:space="0" w:color="000000"/>
              <w:left w:val="single" w:sz="12" w:space="0" w:color="000000"/>
              <w:bottom w:val="single" w:sz="4" w:space="0" w:color="auto"/>
              <w:right w:val="single" w:sz="8" w:space="0" w:color="000000"/>
            </w:tcBorders>
            <w:vAlign w:val="center"/>
            <w:hideMark/>
          </w:tcPr>
          <w:p w14:paraId="12B379EF" w14:textId="77777777" w:rsidR="00EB1E5C" w:rsidRDefault="00EB1E5C">
            <w:pPr>
              <w:tabs>
                <w:tab w:val="left" w:pos="-630"/>
              </w:tabs>
              <w:jc w:val="left"/>
              <w:rPr>
                <w:sz w:val="20"/>
                <w:szCs w:val="20"/>
              </w:rPr>
            </w:pPr>
            <w:r>
              <w:rPr>
                <w:sz w:val="20"/>
                <w:szCs w:val="20"/>
              </w:rPr>
              <w:t>Louisiana</w:t>
            </w:r>
          </w:p>
        </w:tc>
        <w:tc>
          <w:tcPr>
            <w:tcW w:w="1541" w:type="dxa"/>
            <w:tcBorders>
              <w:top w:val="single" w:sz="12" w:space="0" w:color="000000"/>
              <w:left w:val="single" w:sz="8" w:space="0" w:color="000000"/>
              <w:bottom w:val="single" w:sz="4" w:space="0" w:color="auto"/>
              <w:right w:val="single" w:sz="8" w:space="0" w:color="000000"/>
            </w:tcBorders>
            <w:vAlign w:val="center"/>
            <w:hideMark/>
          </w:tcPr>
          <w:p w14:paraId="0A599002" w14:textId="77777777" w:rsidR="00EB1E5C" w:rsidRDefault="00EB1E5C">
            <w:pPr>
              <w:tabs>
                <w:tab w:val="left" w:pos="-630"/>
              </w:tabs>
              <w:jc w:val="center"/>
              <w:rPr>
                <w:sz w:val="20"/>
                <w:szCs w:val="20"/>
              </w:rPr>
            </w:pPr>
            <w:r>
              <w:rPr>
                <w:sz w:val="20"/>
                <w:szCs w:val="20"/>
              </w:rPr>
              <w:t>164</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28F64976" w14:textId="77777777" w:rsidR="00EB1E5C" w:rsidRDefault="00EB1E5C">
            <w:pPr>
              <w:tabs>
                <w:tab w:val="left" w:pos="-630"/>
              </w:tabs>
              <w:jc w:val="left"/>
              <w:rPr>
                <w:sz w:val="20"/>
                <w:szCs w:val="20"/>
              </w:rPr>
            </w:pPr>
            <w:r>
              <w:rPr>
                <w:sz w:val="20"/>
                <w:szCs w:val="20"/>
              </w:rPr>
              <w:t>Nevada</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B6CF835" w14:textId="77777777" w:rsidR="00EB1E5C" w:rsidRDefault="00EB1E5C">
            <w:pPr>
              <w:tabs>
                <w:tab w:val="left" w:pos="-630"/>
              </w:tabs>
              <w:jc w:val="center"/>
              <w:rPr>
                <w:sz w:val="20"/>
                <w:szCs w:val="20"/>
              </w:rPr>
            </w:pPr>
            <w:r>
              <w:rPr>
                <w:sz w:val="20"/>
                <w:szCs w:val="20"/>
              </w:rPr>
              <w:t>28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E7AAF8A" w14:textId="77777777" w:rsidR="00EB1E5C" w:rsidRDefault="00EB1E5C">
            <w:pPr>
              <w:tabs>
                <w:tab w:val="left" w:pos="-630"/>
              </w:tabs>
              <w:jc w:val="left"/>
              <w:rPr>
                <w:sz w:val="20"/>
                <w:szCs w:val="20"/>
              </w:rPr>
            </w:pPr>
            <w:r>
              <w:rPr>
                <w:sz w:val="20"/>
                <w:szCs w:val="20"/>
              </w:rPr>
              <w:t>Wyoming</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73AD3A5D" w14:textId="77777777" w:rsidR="00EB1E5C" w:rsidRDefault="00EB1E5C">
            <w:pPr>
              <w:tabs>
                <w:tab w:val="left" w:pos="-630"/>
              </w:tabs>
              <w:jc w:val="center"/>
              <w:rPr>
                <w:sz w:val="20"/>
                <w:szCs w:val="20"/>
              </w:rPr>
            </w:pPr>
            <w:r>
              <w:rPr>
                <w:sz w:val="20"/>
                <w:szCs w:val="20"/>
              </w:rPr>
              <w:t>7</w:t>
            </w:r>
          </w:p>
        </w:tc>
      </w:tr>
      <w:tr w:rsidR="00EB1E5C" w14:paraId="460A0954" w14:textId="77777777" w:rsidTr="00EB1E5C">
        <w:tc>
          <w:tcPr>
            <w:tcW w:w="1613" w:type="dxa"/>
            <w:tcBorders>
              <w:top w:val="single" w:sz="4" w:space="0" w:color="auto"/>
              <w:left w:val="single" w:sz="12" w:space="0" w:color="000000"/>
              <w:bottom w:val="single" w:sz="8" w:space="0" w:color="000000"/>
              <w:right w:val="single" w:sz="8" w:space="0" w:color="000000"/>
            </w:tcBorders>
            <w:vAlign w:val="center"/>
            <w:hideMark/>
          </w:tcPr>
          <w:p w14:paraId="6FB49F61" w14:textId="77777777" w:rsidR="00EB1E5C" w:rsidRDefault="00EB1E5C">
            <w:pPr>
              <w:tabs>
                <w:tab w:val="left" w:pos="-630"/>
              </w:tabs>
              <w:jc w:val="left"/>
              <w:rPr>
                <w:sz w:val="20"/>
                <w:szCs w:val="20"/>
              </w:rPr>
            </w:pPr>
            <w:r>
              <w:rPr>
                <w:sz w:val="20"/>
                <w:szCs w:val="20"/>
              </w:rPr>
              <w:t>Minnesota</w:t>
            </w:r>
          </w:p>
        </w:tc>
        <w:tc>
          <w:tcPr>
            <w:tcW w:w="1541" w:type="dxa"/>
            <w:tcBorders>
              <w:top w:val="single" w:sz="4" w:space="0" w:color="auto"/>
              <w:left w:val="single" w:sz="8" w:space="0" w:color="000000"/>
              <w:bottom w:val="single" w:sz="8" w:space="0" w:color="000000"/>
              <w:right w:val="single" w:sz="8" w:space="0" w:color="000000"/>
            </w:tcBorders>
            <w:vAlign w:val="center"/>
            <w:hideMark/>
          </w:tcPr>
          <w:p w14:paraId="7F534312" w14:textId="77777777" w:rsidR="00EB1E5C" w:rsidRDefault="00EB1E5C">
            <w:pPr>
              <w:tabs>
                <w:tab w:val="left" w:pos="-630"/>
              </w:tabs>
              <w:jc w:val="center"/>
              <w:rPr>
                <w:sz w:val="20"/>
                <w:szCs w:val="20"/>
              </w:rPr>
            </w:pPr>
            <w:r>
              <w:rPr>
                <w:sz w:val="20"/>
                <w:szCs w:val="20"/>
              </w:rPr>
              <w:t>153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8410D0A" w14:textId="77777777" w:rsidR="00EB1E5C" w:rsidRDefault="00EB1E5C">
            <w:pPr>
              <w:tabs>
                <w:tab w:val="left" w:pos="-630"/>
              </w:tabs>
              <w:jc w:val="left"/>
              <w:rPr>
                <w:sz w:val="20"/>
                <w:szCs w:val="20"/>
              </w:rPr>
            </w:pPr>
            <w:r>
              <w:rPr>
                <w:sz w:val="20"/>
                <w:szCs w:val="20"/>
              </w:rPr>
              <w:t>Maine</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29E0A15" w14:textId="77777777" w:rsidR="00EB1E5C" w:rsidRDefault="00EB1E5C">
            <w:pPr>
              <w:tabs>
                <w:tab w:val="left" w:pos="-630"/>
              </w:tabs>
              <w:jc w:val="center"/>
              <w:rPr>
                <w:sz w:val="20"/>
                <w:szCs w:val="20"/>
              </w:rPr>
            </w:pPr>
            <w:r>
              <w:rPr>
                <w:sz w:val="20"/>
                <w:szCs w:val="20"/>
              </w:rPr>
              <w:t>27</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3F58C1C" w14:textId="77777777" w:rsidR="00EB1E5C" w:rsidRDefault="00EB1E5C">
            <w:pPr>
              <w:tabs>
                <w:tab w:val="left" w:pos="-630"/>
              </w:tabs>
              <w:jc w:val="left"/>
              <w:rPr>
                <w:sz w:val="20"/>
                <w:szCs w:val="20"/>
              </w:rPr>
            </w:pPr>
            <w:r>
              <w:rPr>
                <w:sz w:val="20"/>
                <w:szCs w:val="20"/>
              </w:rPr>
              <w:t>Delaware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2E0D0F20" w14:textId="77777777" w:rsidR="00EB1E5C" w:rsidRDefault="00EB1E5C">
            <w:pPr>
              <w:tabs>
                <w:tab w:val="left" w:pos="-630"/>
              </w:tabs>
              <w:jc w:val="center"/>
              <w:rPr>
                <w:sz w:val="20"/>
                <w:szCs w:val="20"/>
              </w:rPr>
            </w:pPr>
            <w:r>
              <w:rPr>
                <w:sz w:val="20"/>
                <w:szCs w:val="20"/>
              </w:rPr>
              <w:t>4</w:t>
            </w:r>
          </w:p>
        </w:tc>
      </w:tr>
      <w:tr w:rsidR="00EB1E5C" w14:paraId="467275B3"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0A14B908" w14:textId="77777777" w:rsidR="00EB1E5C" w:rsidRDefault="00EB1E5C">
            <w:pPr>
              <w:tabs>
                <w:tab w:val="left" w:pos="-630"/>
              </w:tabs>
              <w:jc w:val="left"/>
              <w:rPr>
                <w:sz w:val="20"/>
                <w:szCs w:val="20"/>
              </w:rPr>
            </w:pPr>
            <w:r>
              <w:rPr>
                <w:sz w:val="20"/>
                <w:szCs w:val="20"/>
              </w:rPr>
              <w:t>Missouri</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580B0F64" w14:textId="77777777" w:rsidR="00EB1E5C" w:rsidRDefault="00EB1E5C">
            <w:pPr>
              <w:tabs>
                <w:tab w:val="left" w:pos="-630"/>
              </w:tabs>
              <w:jc w:val="center"/>
              <w:rPr>
                <w:sz w:val="20"/>
                <w:szCs w:val="20"/>
              </w:rPr>
            </w:pPr>
            <w:r>
              <w:rPr>
                <w:sz w:val="20"/>
                <w:szCs w:val="20"/>
              </w:rPr>
              <w:t>143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B5A64F7" w14:textId="77777777" w:rsidR="00EB1E5C" w:rsidRDefault="00EB1E5C">
            <w:pPr>
              <w:tabs>
                <w:tab w:val="left" w:pos="-630"/>
              </w:tabs>
              <w:jc w:val="left"/>
              <w:rPr>
                <w:sz w:val="20"/>
                <w:szCs w:val="20"/>
              </w:rPr>
            </w:pPr>
            <w:r>
              <w:rPr>
                <w:sz w:val="20"/>
                <w:szCs w:val="20"/>
              </w:rPr>
              <w:t>New Mexico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5E03851" w14:textId="77777777" w:rsidR="00EB1E5C" w:rsidRDefault="00EB1E5C">
            <w:pPr>
              <w:tabs>
                <w:tab w:val="left" w:pos="-630"/>
              </w:tabs>
              <w:jc w:val="center"/>
              <w:rPr>
                <w:sz w:val="20"/>
                <w:szCs w:val="20"/>
              </w:rPr>
            </w:pPr>
            <w:r>
              <w:rPr>
                <w:sz w:val="20"/>
                <w:szCs w:val="20"/>
              </w:rPr>
              <w:t>25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5DD3412" w14:textId="77777777" w:rsidR="00EB1E5C" w:rsidRDefault="00EB1E5C">
            <w:pPr>
              <w:tabs>
                <w:tab w:val="left" w:pos="-630"/>
              </w:tabs>
              <w:jc w:val="left"/>
              <w:rPr>
                <w:sz w:val="20"/>
                <w:szCs w:val="20"/>
              </w:rPr>
            </w:pPr>
            <w:r>
              <w:rPr>
                <w:sz w:val="20"/>
                <w:szCs w:val="20"/>
              </w:rPr>
              <w:t>Michigan</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22237CAB" w14:textId="77777777" w:rsidR="00EB1E5C" w:rsidRDefault="00EB1E5C">
            <w:pPr>
              <w:tabs>
                <w:tab w:val="left" w:pos="-630"/>
              </w:tabs>
              <w:jc w:val="center"/>
              <w:rPr>
                <w:sz w:val="20"/>
                <w:szCs w:val="20"/>
              </w:rPr>
            </w:pPr>
            <w:r>
              <w:rPr>
                <w:sz w:val="20"/>
                <w:szCs w:val="20"/>
              </w:rPr>
              <w:t>3</w:t>
            </w:r>
          </w:p>
        </w:tc>
      </w:tr>
      <w:tr w:rsidR="00EB1E5C" w14:paraId="3CAED07A" w14:textId="77777777" w:rsidTr="00EB1E5C">
        <w:tc>
          <w:tcPr>
            <w:tcW w:w="1613" w:type="dxa"/>
            <w:tcBorders>
              <w:top w:val="single" w:sz="8" w:space="0" w:color="000000"/>
              <w:left w:val="single" w:sz="12" w:space="0" w:color="000000"/>
              <w:bottom w:val="single" w:sz="8" w:space="0" w:color="000000"/>
              <w:right w:val="single" w:sz="8" w:space="0" w:color="000000"/>
            </w:tcBorders>
            <w:hideMark/>
          </w:tcPr>
          <w:p w14:paraId="301A3C1B" w14:textId="77777777" w:rsidR="00EB1E5C" w:rsidRDefault="00EB1E5C">
            <w:pPr>
              <w:tabs>
                <w:tab w:val="left" w:pos="-630"/>
              </w:tabs>
              <w:jc w:val="left"/>
              <w:rPr>
                <w:sz w:val="20"/>
                <w:szCs w:val="20"/>
              </w:rPr>
            </w:pPr>
            <w:r>
              <w:rPr>
                <w:sz w:val="20"/>
                <w:szCs w:val="20"/>
              </w:rPr>
              <w:t>Wisconsin</w:t>
            </w:r>
          </w:p>
        </w:tc>
        <w:tc>
          <w:tcPr>
            <w:tcW w:w="1541" w:type="dxa"/>
            <w:tcBorders>
              <w:top w:val="single" w:sz="8" w:space="0" w:color="000000"/>
              <w:left w:val="single" w:sz="8" w:space="0" w:color="000000"/>
              <w:bottom w:val="single" w:sz="8" w:space="0" w:color="000000"/>
              <w:right w:val="single" w:sz="8" w:space="0" w:color="000000"/>
            </w:tcBorders>
            <w:hideMark/>
          </w:tcPr>
          <w:p w14:paraId="798096BF" w14:textId="77777777" w:rsidR="00EB1E5C" w:rsidRDefault="00EB1E5C">
            <w:pPr>
              <w:tabs>
                <w:tab w:val="left" w:pos="-630"/>
              </w:tabs>
              <w:jc w:val="center"/>
              <w:rPr>
                <w:sz w:val="20"/>
                <w:szCs w:val="20"/>
              </w:rPr>
            </w:pPr>
            <w:r>
              <w:rPr>
                <w:sz w:val="20"/>
                <w:szCs w:val="20"/>
              </w:rPr>
              <w:t>96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5240D67" w14:textId="77777777" w:rsidR="00EB1E5C" w:rsidRDefault="00EB1E5C">
            <w:pPr>
              <w:tabs>
                <w:tab w:val="left" w:pos="-630"/>
              </w:tabs>
              <w:jc w:val="left"/>
              <w:rPr>
                <w:sz w:val="20"/>
                <w:szCs w:val="20"/>
              </w:rPr>
            </w:pPr>
            <w:r>
              <w:rPr>
                <w:sz w:val="20"/>
                <w:szCs w:val="20"/>
              </w:rPr>
              <w:t>New York</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3231789" w14:textId="77777777" w:rsidR="00EB1E5C" w:rsidRDefault="00EB1E5C">
            <w:pPr>
              <w:tabs>
                <w:tab w:val="left" w:pos="-630"/>
              </w:tabs>
              <w:jc w:val="center"/>
              <w:rPr>
                <w:sz w:val="20"/>
                <w:szCs w:val="20"/>
              </w:rPr>
            </w:pPr>
            <w:r>
              <w:rPr>
                <w:sz w:val="20"/>
                <w:szCs w:val="20"/>
              </w:rPr>
              <w:t>19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44ACAEB" w14:textId="77777777" w:rsidR="00EB1E5C" w:rsidRDefault="00EB1E5C">
            <w:pPr>
              <w:tabs>
                <w:tab w:val="left" w:pos="-630"/>
              </w:tabs>
              <w:jc w:val="left"/>
              <w:rPr>
                <w:sz w:val="20"/>
                <w:szCs w:val="20"/>
              </w:rPr>
            </w:pPr>
            <w:r>
              <w:rPr>
                <w:sz w:val="20"/>
                <w:szCs w:val="20"/>
              </w:rPr>
              <w:t>Montana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545785A4" w14:textId="77777777" w:rsidR="00EB1E5C" w:rsidRDefault="00EB1E5C">
            <w:pPr>
              <w:tabs>
                <w:tab w:val="left" w:pos="-630"/>
              </w:tabs>
              <w:jc w:val="center"/>
              <w:rPr>
                <w:sz w:val="20"/>
                <w:szCs w:val="20"/>
              </w:rPr>
            </w:pPr>
            <w:r>
              <w:rPr>
                <w:sz w:val="20"/>
                <w:szCs w:val="20"/>
              </w:rPr>
              <w:t>3</w:t>
            </w:r>
          </w:p>
        </w:tc>
      </w:tr>
      <w:tr w:rsidR="00EB1E5C" w14:paraId="4696EBD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1980A161" w14:textId="77777777" w:rsidR="00EB1E5C" w:rsidRDefault="00EB1E5C">
            <w:pPr>
              <w:tabs>
                <w:tab w:val="left" w:pos="-630"/>
              </w:tabs>
              <w:jc w:val="left"/>
              <w:rPr>
                <w:sz w:val="20"/>
                <w:szCs w:val="20"/>
              </w:rPr>
            </w:pPr>
            <w:r>
              <w:rPr>
                <w:sz w:val="20"/>
                <w:szCs w:val="20"/>
              </w:rPr>
              <w:t>Maryland</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76BBBD88" w14:textId="77777777" w:rsidR="00EB1E5C" w:rsidRDefault="00EB1E5C">
            <w:pPr>
              <w:tabs>
                <w:tab w:val="left" w:pos="-630"/>
              </w:tabs>
              <w:jc w:val="center"/>
              <w:rPr>
                <w:sz w:val="20"/>
                <w:szCs w:val="20"/>
              </w:rPr>
            </w:pPr>
            <w:r>
              <w:rPr>
                <w:sz w:val="20"/>
                <w:szCs w:val="20"/>
              </w:rPr>
              <w:t>79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B630C8F" w14:textId="77777777" w:rsidR="00EB1E5C" w:rsidRDefault="00EB1E5C">
            <w:pPr>
              <w:tabs>
                <w:tab w:val="left" w:pos="-630"/>
              </w:tabs>
              <w:jc w:val="left"/>
              <w:rPr>
                <w:sz w:val="20"/>
                <w:szCs w:val="20"/>
              </w:rPr>
            </w:pPr>
            <w:r>
              <w:rPr>
                <w:sz w:val="20"/>
                <w:szCs w:val="20"/>
              </w:rPr>
              <w:t>Colorado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41E5910E" w14:textId="77777777" w:rsidR="00EB1E5C" w:rsidRDefault="00EB1E5C">
            <w:pPr>
              <w:tabs>
                <w:tab w:val="left" w:pos="-630"/>
              </w:tabs>
              <w:jc w:val="center"/>
              <w:rPr>
                <w:sz w:val="20"/>
                <w:szCs w:val="20"/>
              </w:rPr>
            </w:pPr>
            <w:r>
              <w:rPr>
                <w:sz w:val="20"/>
                <w:szCs w:val="20"/>
              </w:rPr>
              <w:t>18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EFAAE63" w14:textId="77777777" w:rsidR="00EB1E5C" w:rsidRDefault="00EB1E5C">
            <w:pPr>
              <w:tabs>
                <w:tab w:val="left" w:pos="-630"/>
              </w:tabs>
              <w:jc w:val="left"/>
              <w:rPr>
                <w:sz w:val="20"/>
                <w:szCs w:val="20"/>
              </w:rPr>
            </w:pPr>
            <w:r>
              <w:rPr>
                <w:sz w:val="20"/>
                <w:szCs w:val="20"/>
              </w:rPr>
              <w:t>South Dakota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1200DFD0" w14:textId="77777777" w:rsidR="00EB1E5C" w:rsidRDefault="00EB1E5C">
            <w:pPr>
              <w:tabs>
                <w:tab w:val="left" w:pos="-630"/>
              </w:tabs>
              <w:jc w:val="center"/>
              <w:rPr>
                <w:sz w:val="20"/>
                <w:szCs w:val="20"/>
              </w:rPr>
            </w:pPr>
            <w:r>
              <w:rPr>
                <w:sz w:val="20"/>
                <w:szCs w:val="20"/>
              </w:rPr>
              <w:t>3</w:t>
            </w:r>
          </w:p>
        </w:tc>
      </w:tr>
      <w:tr w:rsidR="00EB1E5C" w14:paraId="3F639B5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6E2FA5D" w14:textId="77777777" w:rsidR="00EB1E5C" w:rsidRDefault="00EB1E5C">
            <w:pPr>
              <w:tabs>
                <w:tab w:val="left" w:pos="-630"/>
              </w:tabs>
              <w:jc w:val="left"/>
              <w:rPr>
                <w:sz w:val="20"/>
                <w:szCs w:val="20"/>
              </w:rPr>
            </w:pPr>
            <w:r>
              <w:rPr>
                <w:sz w:val="20"/>
                <w:szCs w:val="20"/>
              </w:rPr>
              <w:t>Virginia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6CAB9866" w14:textId="77777777" w:rsidR="00EB1E5C" w:rsidRDefault="00EB1E5C">
            <w:pPr>
              <w:tabs>
                <w:tab w:val="left" w:pos="-630"/>
              </w:tabs>
              <w:jc w:val="center"/>
              <w:rPr>
                <w:sz w:val="20"/>
                <w:szCs w:val="20"/>
              </w:rPr>
            </w:pPr>
            <w:r>
              <w:rPr>
                <w:sz w:val="20"/>
                <w:szCs w:val="20"/>
              </w:rPr>
              <w:t>78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E02805C" w14:textId="77777777" w:rsidR="00EB1E5C" w:rsidRDefault="00EB1E5C">
            <w:pPr>
              <w:tabs>
                <w:tab w:val="left" w:pos="-630"/>
              </w:tabs>
              <w:jc w:val="left"/>
              <w:rPr>
                <w:sz w:val="20"/>
                <w:szCs w:val="20"/>
              </w:rPr>
            </w:pPr>
            <w:r>
              <w:rPr>
                <w:sz w:val="20"/>
                <w:szCs w:val="20"/>
              </w:rPr>
              <w:t>Connecticut</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1031447" w14:textId="77777777" w:rsidR="00EB1E5C" w:rsidRDefault="00EB1E5C">
            <w:pPr>
              <w:tabs>
                <w:tab w:val="left" w:pos="-630"/>
              </w:tabs>
              <w:jc w:val="center"/>
              <w:rPr>
                <w:sz w:val="20"/>
                <w:szCs w:val="20"/>
              </w:rPr>
            </w:pPr>
            <w:r>
              <w:rPr>
                <w:sz w:val="20"/>
                <w:szCs w:val="20"/>
              </w:rPr>
              <w:t>15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E2DACE1" w14:textId="77777777" w:rsidR="00EB1E5C" w:rsidRDefault="00EB1E5C">
            <w:pPr>
              <w:tabs>
                <w:tab w:val="left" w:pos="-630"/>
              </w:tabs>
              <w:jc w:val="left"/>
              <w:rPr>
                <w:sz w:val="20"/>
                <w:szCs w:val="20"/>
              </w:rPr>
            </w:pPr>
            <w:r>
              <w:rPr>
                <w:sz w:val="20"/>
                <w:szCs w:val="20"/>
              </w:rPr>
              <w:t>Oregon</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794DF958" w14:textId="77777777" w:rsidR="00EB1E5C" w:rsidRDefault="00EB1E5C">
            <w:pPr>
              <w:tabs>
                <w:tab w:val="left" w:pos="-630"/>
              </w:tabs>
              <w:jc w:val="center"/>
              <w:rPr>
                <w:sz w:val="20"/>
                <w:szCs w:val="20"/>
              </w:rPr>
            </w:pPr>
            <w:r>
              <w:rPr>
                <w:sz w:val="20"/>
                <w:szCs w:val="20"/>
              </w:rPr>
              <w:t>2</w:t>
            </w:r>
          </w:p>
        </w:tc>
      </w:tr>
      <w:tr w:rsidR="00EB1E5C" w14:paraId="6FE1338D"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6B4BCB98" w14:textId="77777777" w:rsidR="00EB1E5C" w:rsidRDefault="00EB1E5C">
            <w:pPr>
              <w:tabs>
                <w:tab w:val="left" w:pos="-630"/>
              </w:tabs>
              <w:jc w:val="left"/>
              <w:rPr>
                <w:sz w:val="20"/>
                <w:szCs w:val="20"/>
              </w:rPr>
            </w:pPr>
            <w:r>
              <w:rPr>
                <w:sz w:val="20"/>
                <w:szCs w:val="20"/>
              </w:rPr>
              <w:t>Alaska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55CE88BE" w14:textId="77777777" w:rsidR="00EB1E5C" w:rsidRDefault="00EB1E5C">
            <w:pPr>
              <w:tabs>
                <w:tab w:val="left" w:pos="-630"/>
              </w:tabs>
              <w:jc w:val="center"/>
              <w:rPr>
                <w:sz w:val="20"/>
                <w:szCs w:val="20"/>
              </w:rPr>
            </w:pPr>
            <w:r>
              <w:rPr>
                <w:sz w:val="20"/>
                <w:szCs w:val="20"/>
              </w:rPr>
              <w:t>59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F60CB0B" w14:textId="77777777" w:rsidR="00EB1E5C" w:rsidRDefault="00EB1E5C">
            <w:pPr>
              <w:tabs>
                <w:tab w:val="left" w:pos="-630"/>
              </w:tabs>
              <w:jc w:val="left"/>
              <w:rPr>
                <w:sz w:val="20"/>
                <w:szCs w:val="20"/>
              </w:rPr>
            </w:pPr>
            <w:r>
              <w:rPr>
                <w:sz w:val="20"/>
                <w:szCs w:val="20"/>
              </w:rPr>
              <w:t>Private</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F5A6605" w14:textId="77777777" w:rsidR="00EB1E5C" w:rsidRDefault="00EB1E5C">
            <w:pPr>
              <w:tabs>
                <w:tab w:val="left" w:pos="-630"/>
              </w:tabs>
              <w:jc w:val="center"/>
              <w:rPr>
                <w:sz w:val="20"/>
                <w:szCs w:val="20"/>
              </w:rPr>
            </w:pPr>
            <w:r>
              <w:rPr>
                <w:sz w:val="20"/>
                <w:szCs w:val="20"/>
              </w:rPr>
              <w:t>15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A08C5EC" w14:textId="77777777" w:rsidR="00EB1E5C" w:rsidRDefault="00EB1E5C">
            <w:pPr>
              <w:tabs>
                <w:tab w:val="left" w:pos="-630"/>
              </w:tabs>
              <w:jc w:val="left"/>
              <w:rPr>
                <w:sz w:val="20"/>
                <w:szCs w:val="20"/>
              </w:rPr>
            </w:pPr>
            <w:r>
              <w:rPr>
                <w:sz w:val="20"/>
                <w:szCs w:val="20"/>
              </w:rPr>
              <w:t>Tennessee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3D9DF588" w14:textId="77777777" w:rsidR="00EB1E5C" w:rsidRDefault="00EB1E5C">
            <w:pPr>
              <w:tabs>
                <w:tab w:val="left" w:pos="-630"/>
              </w:tabs>
              <w:jc w:val="center"/>
              <w:rPr>
                <w:sz w:val="20"/>
                <w:szCs w:val="20"/>
              </w:rPr>
            </w:pPr>
            <w:r>
              <w:rPr>
                <w:sz w:val="20"/>
                <w:szCs w:val="20"/>
              </w:rPr>
              <w:t>2</w:t>
            </w:r>
          </w:p>
        </w:tc>
      </w:tr>
      <w:tr w:rsidR="00EB1E5C" w14:paraId="4D33C5CE"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D839D90" w14:textId="77777777" w:rsidR="00EB1E5C" w:rsidRDefault="00EB1E5C">
            <w:pPr>
              <w:tabs>
                <w:tab w:val="left" w:pos="-630"/>
              </w:tabs>
              <w:jc w:val="left"/>
              <w:rPr>
                <w:sz w:val="20"/>
                <w:szCs w:val="20"/>
              </w:rPr>
            </w:pPr>
            <w:r>
              <w:rPr>
                <w:sz w:val="20"/>
                <w:szCs w:val="20"/>
              </w:rPr>
              <w:lastRenderedPageBreak/>
              <w:t>Mississippi</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2D40622C" w14:textId="77777777" w:rsidR="00EB1E5C" w:rsidRDefault="00EB1E5C">
            <w:pPr>
              <w:tabs>
                <w:tab w:val="left" w:pos="-630"/>
              </w:tabs>
              <w:jc w:val="center"/>
              <w:rPr>
                <w:sz w:val="20"/>
                <w:szCs w:val="20"/>
              </w:rPr>
            </w:pPr>
            <w:r>
              <w:rPr>
                <w:sz w:val="20"/>
                <w:szCs w:val="20"/>
              </w:rPr>
              <w:t>56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A03090E" w14:textId="77777777" w:rsidR="00EB1E5C" w:rsidRDefault="00EB1E5C">
            <w:pPr>
              <w:tabs>
                <w:tab w:val="left" w:pos="-630"/>
              </w:tabs>
              <w:jc w:val="left"/>
              <w:rPr>
                <w:sz w:val="20"/>
                <w:szCs w:val="20"/>
              </w:rPr>
            </w:pPr>
            <w:r>
              <w:rPr>
                <w:sz w:val="20"/>
                <w:szCs w:val="20"/>
              </w:rPr>
              <w:t>Ohio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17F141D" w14:textId="77777777" w:rsidR="00EB1E5C" w:rsidRDefault="00EB1E5C">
            <w:pPr>
              <w:tabs>
                <w:tab w:val="left" w:pos="-630"/>
              </w:tabs>
              <w:jc w:val="center"/>
              <w:rPr>
                <w:sz w:val="20"/>
                <w:szCs w:val="20"/>
              </w:rPr>
            </w:pPr>
            <w:r>
              <w:rPr>
                <w:sz w:val="20"/>
                <w:szCs w:val="20"/>
              </w:rPr>
              <w:t>14</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3334E97" w14:textId="77777777" w:rsidR="00EB1E5C" w:rsidRDefault="00EB1E5C">
            <w:pPr>
              <w:tabs>
                <w:tab w:val="left" w:pos="-630"/>
              </w:tabs>
              <w:jc w:val="left"/>
              <w:rPr>
                <w:sz w:val="20"/>
                <w:szCs w:val="20"/>
              </w:rPr>
            </w:pPr>
            <w:r>
              <w:rPr>
                <w:sz w:val="20"/>
                <w:szCs w:val="20"/>
              </w:rPr>
              <w:t>New Hampshire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625AB738" w14:textId="77777777" w:rsidR="00EB1E5C" w:rsidRDefault="00EB1E5C">
            <w:pPr>
              <w:tabs>
                <w:tab w:val="left" w:pos="-630"/>
              </w:tabs>
              <w:jc w:val="center"/>
              <w:rPr>
                <w:sz w:val="20"/>
                <w:szCs w:val="20"/>
              </w:rPr>
            </w:pPr>
            <w:r>
              <w:rPr>
                <w:sz w:val="20"/>
                <w:szCs w:val="20"/>
              </w:rPr>
              <w:t>1</w:t>
            </w:r>
          </w:p>
        </w:tc>
      </w:tr>
      <w:tr w:rsidR="00EB1E5C" w14:paraId="7D938B5A"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563854FD" w14:textId="77777777" w:rsidR="00EB1E5C" w:rsidRDefault="00EB1E5C">
            <w:pPr>
              <w:tabs>
                <w:tab w:val="left" w:pos="-630"/>
              </w:tabs>
              <w:jc w:val="left"/>
              <w:rPr>
                <w:sz w:val="20"/>
                <w:szCs w:val="20"/>
              </w:rPr>
            </w:pPr>
            <w:r>
              <w:rPr>
                <w:sz w:val="20"/>
                <w:szCs w:val="20"/>
              </w:rPr>
              <w:t>North Carolina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4A214FFE" w14:textId="77777777" w:rsidR="00EB1E5C" w:rsidRDefault="00EB1E5C">
            <w:pPr>
              <w:tabs>
                <w:tab w:val="left" w:pos="-630"/>
              </w:tabs>
              <w:jc w:val="center"/>
              <w:rPr>
                <w:sz w:val="20"/>
                <w:szCs w:val="20"/>
              </w:rPr>
            </w:pPr>
            <w:r>
              <w:rPr>
                <w:sz w:val="20"/>
                <w:szCs w:val="20"/>
              </w:rPr>
              <w:t>56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B069431" w14:textId="77777777" w:rsidR="00EB1E5C" w:rsidRDefault="00EB1E5C">
            <w:pPr>
              <w:tabs>
                <w:tab w:val="left" w:pos="-630"/>
              </w:tabs>
              <w:jc w:val="left"/>
              <w:rPr>
                <w:sz w:val="20"/>
                <w:szCs w:val="20"/>
              </w:rPr>
            </w:pPr>
            <w:r>
              <w:rPr>
                <w:sz w:val="20"/>
                <w:szCs w:val="20"/>
              </w:rPr>
              <w:t>Indiana</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46702299" w14:textId="77777777" w:rsidR="00EB1E5C" w:rsidRDefault="00EB1E5C">
            <w:pPr>
              <w:tabs>
                <w:tab w:val="left" w:pos="-630"/>
              </w:tabs>
              <w:jc w:val="center"/>
              <w:rPr>
                <w:sz w:val="20"/>
                <w:szCs w:val="20"/>
              </w:rPr>
            </w:pPr>
            <w:r>
              <w:rPr>
                <w:sz w:val="20"/>
                <w:szCs w:val="20"/>
              </w:rPr>
              <w:t>13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6EC18BA" w14:textId="77777777" w:rsidR="00EB1E5C" w:rsidRDefault="00EB1E5C">
            <w:pPr>
              <w:tabs>
                <w:tab w:val="left" w:pos="-630"/>
              </w:tabs>
              <w:jc w:val="left"/>
              <w:rPr>
                <w:sz w:val="20"/>
                <w:szCs w:val="20"/>
              </w:rPr>
            </w:pPr>
            <w:r>
              <w:rPr>
                <w:sz w:val="20"/>
                <w:szCs w:val="20"/>
              </w:rPr>
              <w:t>West Virginia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3A7D8CE9" w14:textId="77777777" w:rsidR="00EB1E5C" w:rsidRDefault="00EB1E5C">
            <w:pPr>
              <w:tabs>
                <w:tab w:val="left" w:pos="-630"/>
              </w:tabs>
              <w:jc w:val="center"/>
              <w:rPr>
                <w:sz w:val="20"/>
                <w:szCs w:val="20"/>
              </w:rPr>
            </w:pPr>
            <w:r>
              <w:rPr>
                <w:sz w:val="20"/>
                <w:szCs w:val="20"/>
              </w:rPr>
              <w:t>1</w:t>
            </w:r>
          </w:p>
        </w:tc>
      </w:tr>
      <w:tr w:rsidR="00EB1E5C" w14:paraId="7D32C8C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055EB31" w14:textId="77777777" w:rsidR="00EB1E5C" w:rsidRDefault="00EB1E5C">
            <w:pPr>
              <w:tabs>
                <w:tab w:val="left" w:pos="-630"/>
              </w:tabs>
              <w:jc w:val="left"/>
              <w:rPr>
                <w:sz w:val="20"/>
                <w:szCs w:val="20"/>
              </w:rPr>
            </w:pPr>
            <w:r>
              <w:rPr>
                <w:sz w:val="20"/>
                <w:szCs w:val="20"/>
              </w:rPr>
              <w:t>Washington</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1B2C7512" w14:textId="77777777" w:rsidR="00EB1E5C" w:rsidRDefault="00EB1E5C">
            <w:pPr>
              <w:tabs>
                <w:tab w:val="left" w:pos="-630"/>
              </w:tabs>
              <w:jc w:val="center"/>
              <w:rPr>
                <w:sz w:val="20"/>
                <w:szCs w:val="20"/>
              </w:rPr>
            </w:pPr>
            <w:r>
              <w:rPr>
                <w:sz w:val="20"/>
                <w:szCs w:val="20"/>
              </w:rPr>
              <w:t>50</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393E4D8" w14:textId="77777777" w:rsidR="00EB1E5C" w:rsidRDefault="00EB1E5C">
            <w:pPr>
              <w:tabs>
                <w:tab w:val="left" w:pos="-630"/>
              </w:tabs>
              <w:jc w:val="left"/>
              <w:rPr>
                <w:sz w:val="20"/>
                <w:szCs w:val="20"/>
              </w:rPr>
            </w:pPr>
            <w:r>
              <w:rPr>
                <w:sz w:val="20"/>
                <w:szCs w:val="20"/>
              </w:rPr>
              <w:t>Idaho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2BBEF9E1" w14:textId="77777777" w:rsidR="00EB1E5C" w:rsidRDefault="00EB1E5C">
            <w:pPr>
              <w:tabs>
                <w:tab w:val="left" w:pos="-630"/>
              </w:tabs>
              <w:jc w:val="center"/>
              <w:rPr>
                <w:sz w:val="20"/>
                <w:szCs w:val="20"/>
              </w:rPr>
            </w:pPr>
            <w:r>
              <w:rPr>
                <w:sz w:val="20"/>
                <w:szCs w:val="20"/>
              </w:rPr>
              <w:t>11</w:t>
            </w:r>
          </w:p>
        </w:tc>
        <w:tc>
          <w:tcPr>
            <w:tcW w:w="3154" w:type="dxa"/>
            <w:gridSpan w:val="2"/>
            <w:vMerge w:val="restart"/>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tcPr>
          <w:p w14:paraId="5884E42F" w14:textId="77777777" w:rsidR="00EB1E5C" w:rsidRDefault="00EB1E5C">
            <w:pPr>
              <w:tabs>
                <w:tab w:val="left" w:pos="-630"/>
              </w:tabs>
              <w:jc w:val="left"/>
              <w:rPr>
                <w:color w:val="FF0000"/>
                <w:sz w:val="20"/>
                <w:szCs w:val="20"/>
              </w:rPr>
            </w:pPr>
          </w:p>
        </w:tc>
      </w:tr>
      <w:tr w:rsidR="00EB1E5C" w14:paraId="7C94DA5C"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04E1F44" w14:textId="77777777" w:rsidR="00EB1E5C" w:rsidRDefault="00EB1E5C">
            <w:pPr>
              <w:tabs>
                <w:tab w:val="left" w:pos="-630"/>
              </w:tabs>
              <w:jc w:val="left"/>
              <w:rPr>
                <w:sz w:val="20"/>
                <w:szCs w:val="20"/>
              </w:rPr>
            </w:pPr>
            <w:r>
              <w:rPr>
                <w:sz w:val="20"/>
                <w:szCs w:val="20"/>
              </w:rPr>
              <w:t>Kansas</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70122F91" w14:textId="77777777" w:rsidR="00EB1E5C" w:rsidRDefault="00EB1E5C">
            <w:pPr>
              <w:tabs>
                <w:tab w:val="left" w:pos="-630"/>
              </w:tabs>
              <w:jc w:val="center"/>
              <w:rPr>
                <w:sz w:val="20"/>
                <w:szCs w:val="20"/>
              </w:rPr>
            </w:pPr>
            <w:r>
              <w:rPr>
                <w:sz w:val="20"/>
                <w:szCs w:val="20"/>
              </w:rPr>
              <w:t>46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4B7D2E7" w14:textId="77777777" w:rsidR="00EB1E5C" w:rsidRDefault="00EB1E5C">
            <w:pPr>
              <w:tabs>
                <w:tab w:val="left" w:pos="-630"/>
              </w:tabs>
              <w:jc w:val="left"/>
              <w:rPr>
                <w:sz w:val="20"/>
                <w:szCs w:val="20"/>
              </w:rPr>
            </w:pPr>
            <w:r>
              <w:rPr>
                <w:sz w:val="20"/>
                <w:szCs w:val="20"/>
              </w:rPr>
              <w:t>Massachusetts</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B2299E6" w14:textId="77777777" w:rsidR="00EB1E5C" w:rsidRDefault="00EB1E5C">
            <w:pPr>
              <w:tabs>
                <w:tab w:val="left" w:pos="-630"/>
              </w:tabs>
              <w:jc w:val="center"/>
              <w:rPr>
                <w:sz w:val="20"/>
                <w:szCs w:val="20"/>
              </w:rPr>
            </w:pPr>
            <w:r>
              <w:rPr>
                <w:sz w:val="20"/>
                <w:szCs w:val="20"/>
              </w:rPr>
              <w:t>11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976C5F4" w14:textId="77777777" w:rsidR="00EB1E5C" w:rsidRDefault="00EB1E5C">
            <w:pPr>
              <w:widowControl/>
              <w:spacing w:after="0"/>
              <w:jc w:val="left"/>
              <w:rPr>
                <w:rFonts w:cs="Times New Roman"/>
                <w:color w:val="FF0000"/>
                <w:sz w:val="20"/>
                <w:szCs w:val="20"/>
              </w:rPr>
            </w:pPr>
          </w:p>
        </w:tc>
      </w:tr>
      <w:tr w:rsidR="00EB1E5C" w14:paraId="0F132A30" w14:textId="77777777" w:rsidTr="00EB1E5C">
        <w:tc>
          <w:tcPr>
            <w:tcW w:w="1613" w:type="dxa"/>
            <w:tcBorders>
              <w:top w:val="single" w:sz="8" w:space="0" w:color="000000"/>
              <w:left w:val="single" w:sz="12" w:space="0" w:color="000000"/>
              <w:bottom w:val="single" w:sz="4" w:space="0" w:color="auto"/>
              <w:right w:val="single" w:sz="8" w:space="0" w:color="000000"/>
            </w:tcBorders>
            <w:vAlign w:val="center"/>
            <w:hideMark/>
          </w:tcPr>
          <w:p w14:paraId="7589E884" w14:textId="77777777" w:rsidR="00EB1E5C" w:rsidRDefault="00EB1E5C">
            <w:pPr>
              <w:tabs>
                <w:tab w:val="left" w:pos="-630"/>
              </w:tabs>
              <w:jc w:val="left"/>
              <w:rPr>
                <w:sz w:val="20"/>
                <w:szCs w:val="20"/>
              </w:rPr>
            </w:pPr>
            <w:r>
              <w:rPr>
                <w:sz w:val="20"/>
                <w:szCs w:val="20"/>
              </w:rPr>
              <w:t>California</w:t>
            </w:r>
          </w:p>
        </w:tc>
        <w:tc>
          <w:tcPr>
            <w:tcW w:w="1541" w:type="dxa"/>
            <w:tcBorders>
              <w:top w:val="single" w:sz="8" w:space="0" w:color="000000"/>
              <w:left w:val="single" w:sz="8" w:space="0" w:color="000000"/>
              <w:bottom w:val="single" w:sz="4" w:space="0" w:color="auto"/>
              <w:right w:val="single" w:sz="8" w:space="0" w:color="000000"/>
            </w:tcBorders>
            <w:vAlign w:val="center"/>
            <w:hideMark/>
          </w:tcPr>
          <w:p w14:paraId="46A9FBC6" w14:textId="77777777" w:rsidR="00EB1E5C" w:rsidRDefault="00EB1E5C">
            <w:pPr>
              <w:tabs>
                <w:tab w:val="left" w:pos="-630"/>
              </w:tabs>
              <w:jc w:val="center"/>
              <w:rPr>
                <w:sz w:val="20"/>
                <w:szCs w:val="20"/>
              </w:rPr>
            </w:pPr>
            <w:r>
              <w:rPr>
                <w:sz w:val="20"/>
                <w:szCs w:val="20"/>
              </w:rPr>
              <w:t>41</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22CC375" w14:textId="77777777" w:rsidR="00EB1E5C" w:rsidRDefault="00EB1E5C">
            <w:pPr>
              <w:tabs>
                <w:tab w:val="left" w:pos="-630"/>
              </w:tabs>
              <w:jc w:val="left"/>
              <w:rPr>
                <w:sz w:val="20"/>
                <w:szCs w:val="20"/>
              </w:rPr>
            </w:pPr>
            <w:r>
              <w:rPr>
                <w:sz w:val="20"/>
                <w:szCs w:val="20"/>
              </w:rPr>
              <w:t>Arkansas</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A5321E5"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247FF20" w14:textId="77777777" w:rsidR="00EB1E5C" w:rsidRDefault="00EB1E5C">
            <w:pPr>
              <w:widowControl/>
              <w:spacing w:after="0"/>
              <w:jc w:val="left"/>
              <w:rPr>
                <w:rFonts w:cs="Times New Roman"/>
                <w:color w:val="FF0000"/>
                <w:sz w:val="20"/>
                <w:szCs w:val="20"/>
              </w:rPr>
            </w:pPr>
          </w:p>
        </w:tc>
      </w:tr>
      <w:tr w:rsidR="00EB1E5C" w14:paraId="27F9E5EA" w14:textId="77777777" w:rsidTr="00EB1E5C">
        <w:tc>
          <w:tcPr>
            <w:tcW w:w="1613" w:type="dxa"/>
            <w:tcBorders>
              <w:top w:val="single" w:sz="4" w:space="0" w:color="auto"/>
              <w:left w:val="single" w:sz="12" w:space="0" w:color="000000"/>
              <w:bottom w:val="single" w:sz="8" w:space="0" w:color="000000"/>
              <w:right w:val="single" w:sz="8" w:space="0" w:color="000000"/>
            </w:tcBorders>
            <w:vAlign w:val="center"/>
            <w:hideMark/>
          </w:tcPr>
          <w:p w14:paraId="6D46272C" w14:textId="77777777" w:rsidR="00EB1E5C" w:rsidRDefault="00EB1E5C">
            <w:pPr>
              <w:tabs>
                <w:tab w:val="left" w:pos="-630"/>
              </w:tabs>
              <w:jc w:val="left"/>
              <w:rPr>
                <w:sz w:val="20"/>
                <w:szCs w:val="20"/>
              </w:rPr>
            </w:pPr>
            <w:r>
              <w:rPr>
                <w:sz w:val="20"/>
                <w:szCs w:val="20"/>
              </w:rPr>
              <w:t>Nebraska</w:t>
            </w:r>
          </w:p>
        </w:tc>
        <w:tc>
          <w:tcPr>
            <w:tcW w:w="1541" w:type="dxa"/>
            <w:tcBorders>
              <w:top w:val="single" w:sz="4" w:space="0" w:color="auto"/>
              <w:left w:val="single" w:sz="8" w:space="0" w:color="000000"/>
              <w:bottom w:val="single" w:sz="8" w:space="0" w:color="000000"/>
              <w:right w:val="single" w:sz="8" w:space="0" w:color="000000"/>
            </w:tcBorders>
            <w:vAlign w:val="center"/>
            <w:hideMark/>
          </w:tcPr>
          <w:p w14:paraId="3759C03A" w14:textId="77777777" w:rsidR="00EB1E5C" w:rsidRDefault="00EB1E5C">
            <w:pPr>
              <w:tabs>
                <w:tab w:val="left" w:pos="-630"/>
              </w:tabs>
              <w:jc w:val="center"/>
              <w:rPr>
                <w:sz w:val="20"/>
                <w:szCs w:val="20"/>
              </w:rPr>
            </w:pPr>
            <w:r>
              <w:rPr>
                <w:sz w:val="20"/>
                <w:szCs w:val="20"/>
              </w:rPr>
              <w:t>33</w:t>
            </w:r>
          </w:p>
        </w:tc>
        <w:tc>
          <w:tcPr>
            <w:tcW w:w="1613" w:type="dxa"/>
            <w:tcBorders>
              <w:top w:val="single" w:sz="8" w:space="0" w:color="000000"/>
              <w:left w:val="single" w:sz="8" w:space="0" w:color="000000"/>
              <w:bottom w:val="single" w:sz="4" w:space="0" w:color="auto"/>
              <w:right w:val="single" w:sz="8" w:space="0" w:color="000000"/>
            </w:tcBorders>
            <w:vAlign w:val="center"/>
            <w:hideMark/>
          </w:tcPr>
          <w:p w14:paraId="09304F42" w14:textId="77777777" w:rsidR="00EB1E5C" w:rsidRDefault="00EB1E5C">
            <w:pPr>
              <w:tabs>
                <w:tab w:val="left" w:pos="-630"/>
              </w:tabs>
              <w:jc w:val="left"/>
              <w:rPr>
                <w:sz w:val="20"/>
                <w:szCs w:val="20"/>
              </w:rPr>
            </w:pPr>
            <w:r>
              <w:rPr>
                <w:sz w:val="20"/>
                <w:szCs w:val="20"/>
              </w:rPr>
              <w:t>Pennsylvania</w:t>
            </w:r>
          </w:p>
        </w:tc>
        <w:tc>
          <w:tcPr>
            <w:tcW w:w="1613" w:type="dxa"/>
            <w:tcBorders>
              <w:top w:val="single" w:sz="8" w:space="0" w:color="000000"/>
              <w:left w:val="single" w:sz="8" w:space="0" w:color="000000"/>
              <w:bottom w:val="single" w:sz="4" w:space="0" w:color="auto"/>
              <w:right w:val="single" w:sz="8" w:space="0" w:color="000000"/>
            </w:tcBorders>
            <w:vAlign w:val="center"/>
            <w:hideMark/>
          </w:tcPr>
          <w:p w14:paraId="1D5D56D1"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8" w:space="0" w:color="000000"/>
              <w:left w:val="single" w:sz="8" w:space="0" w:color="000000"/>
              <w:bottom w:val="single" w:sz="4" w:space="0" w:color="auto"/>
              <w:right w:val="single" w:sz="8" w:space="0" w:color="000000"/>
            </w:tcBorders>
            <w:vAlign w:val="center"/>
            <w:hideMark/>
          </w:tcPr>
          <w:p w14:paraId="20D8607A" w14:textId="77777777" w:rsidR="00EB1E5C" w:rsidRDefault="00EB1E5C">
            <w:pPr>
              <w:widowControl/>
              <w:spacing w:after="0"/>
              <w:jc w:val="left"/>
              <w:rPr>
                <w:rFonts w:cs="Times New Roman"/>
                <w:color w:val="FF0000"/>
                <w:sz w:val="20"/>
                <w:szCs w:val="20"/>
              </w:rPr>
            </w:pPr>
          </w:p>
        </w:tc>
      </w:tr>
      <w:tr w:rsidR="00EB1E5C" w14:paraId="3EBC9405" w14:textId="77777777" w:rsidTr="00EB1E5C">
        <w:tc>
          <w:tcPr>
            <w:tcW w:w="1613" w:type="dxa"/>
            <w:tcBorders>
              <w:top w:val="single" w:sz="8" w:space="0" w:color="000000"/>
              <w:left w:val="single" w:sz="12" w:space="0" w:color="000000"/>
              <w:bottom w:val="single" w:sz="12" w:space="0" w:color="000000"/>
              <w:right w:val="single" w:sz="8" w:space="0" w:color="000000"/>
            </w:tcBorders>
            <w:vAlign w:val="center"/>
            <w:hideMark/>
          </w:tcPr>
          <w:p w14:paraId="38F60153" w14:textId="77777777" w:rsidR="00EB1E5C" w:rsidRDefault="00EB1E5C">
            <w:pPr>
              <w:tabs>
                <w:tab w:val="left" w:pos="-630"/>
              </w:tabs>
              <w:jc w:val="left"/>
              <w:rPr>
                <w:sz w:val="20"/>
                <w:szCs w:val="20"/>
              </w:rPr>
            </w:pPr>
            <w:r>
              <w:rPr>
                <w:sz w:val="20"/>
                <w:szCs w:val="20"/>
              </w:rPr>
              <w:t>Arizona</w:t>
            </w:r>
          </w:p>
        </w:tc>
        <w:tc>
          <w:tcPr>
            <w:tcW w:w="1541" w:type="dxa"/>
            <w:tcBorders>
              <w:top w:val="single" w:sz="8" w:space="0" w:color="000000"/>
              <w:left w:val="single" w:sz="8" w:space="0" w:color="000000"/>
              <w:bottom w:val="single" w:sz="12" w:space="0" w:color="000000"/>
              <w:right w:val="single" w:sz="8" w:space="0" w:color="000000"/>
            </w:tcBorders>
            <w:vAlign w:val="center"/>
            <w:hideMark/>
          </w:tcPr>
          <w:p w14:paraId="509D9349" w14:textId="77777777" w:rsidR="00EB1E5C" w:rsidRDefault="00EB1E5C">
            <w:pPr>
              <w:tabs>
                <w:tab w:val="left" w:pos="-630"/>
              </w:tabs>
              <w:jc w:val="center"/>
              <w:rPr>
                <w:sz w:val="20"/>
                <w:szCs w:val="20"/>
              </w:rPr>
            </w:pPr>
            <w:r>
              <w:rPr>
                <w:sz w:val="20"/>
                <w:szCs w:val="20"/>
              </w:rPr>
              <w:t>28</w:t>
            </w:r>
          </w:p>
        </w:tc>
        <w:tc>
          <w:tcPr>
            <w:tcW w:w="1613" w:type="dxa"/>
            <w:tcBorders>
              <w:top w:val="single" w:sz="4" w:space="0" w:color="auto"/>
              <w:left w:val="single" w:sz="8" w:space="0" w:color="000000"/>
              <w:bottom w:val="single" w:sz="12" w:space="0" w:color="000000"/>
              <w:right w:val="single" w:sz="8" w:space="0" w:color="000000"/>
            </w:tcBorders>
            <w:vAlign w:val="center"/>
            <w:hideMark/>
          </w:tcPr>
          <w:p w14:paraId="482831F5" w14:textId="77777777" w:rsidR="00EB1E5C" w:rsidRDefault="00EB1E5C">
            <w:pPr>
              <w:tabs>
                <w:tab w:val="left" w:pos="-630"/>
              </w:tabs>
              <w:jc w:val="left"/>
              <w:rPr>
                <w:sz w:val="20"/>
                <w:szCs w:val="20"/>
              </w:rPr>
            </w:pPr>
            <w:r>
              <w:rPr>
                <w:sz w:val="20"/>
                <w:szCs w:val="20"/>
              </w:rPr>
              <w:t>Vermont</w:t>
            </w:r>
          </w:p>
        </w:tc>
        <w:tc>
          <w:tcPr>
            <w:tcW w:w="1613" w:type="dxa"/>
            <w:tcBorders>
              <w:top w:val="single" w:sz="4" w:space="0" w:color="auto"/>
              <w:left w:val="single" w:sz="8" w:space="0" w:color="000000"/>
              <w:bottom w:val="single" w:sz="12" w:space="0" w:color="000000"/>
              <w:right w:val="single" w:sz="8" w:space="0" w:color="000000"/>
            </w:tcBorders>
            <w:vAlign w:val="center"/>
            <w:hideMark/>
          </w:tcPr>
          <w:p w14:paraId="4911670F"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4" w:space="0" w:color="auto"/>
              <w:left w:val="single" w:sz="8" w:space="0" w:color="000000"/>
              <w:bottom w:val="single" w:sz="12" w:space="0" w:color="000000"/>
              <w:right w:val="single" w:sz="8" w:space="0" w:color="000000"/>
            </w:tcBorders>
            <w:vAlign w:val="center"/>
            <w:hideMark/>
          </w:tcPr>
          <w:p w14:paraId="3BAB893C" w14:textId="77777777" w:rsidR="00EB1E5C" w:rsidRDefault="00EB1E5C">
            <w:pPr>
              <w:widowControl/>
              <w:spacing w:after="0"/>
              <w:jc w:val="left"/>
              <w:rPr>
                <w:rFonts w:cs="Times New Roman"/>
                <w:color w:val="FF0000"/>
                <w:sz w:val="20"/>
                <w:szCs w:val="20"/>
              </w:rPr>
            </w:pPr>
          </w:p>
        </w:tc>
      </w:tr>
    </w:tbl>
    <w:p w14:paraId="12DAB424" w14:textId="77777777" w:rsidR="00EB1E5C" w:rsidRDefault="00EB1E5C" w:rsidP="005668E1">
      <w:pPr>
        <w:keepNext/>
        <w:keepLines/>
        <w:widowControl/>
        <w:spacing w:before="240" w:after="120"/>
        <w:rPr>
          <w:b/>
          <w:bCs/>
          <w:noProof/>
        </w:rPr>
      </w:pPr>
    </w:p>
    <w:p w14:paraId="25DE598B" w14:textId="33C47574"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635F21F3" w14:textId="77777777" w:rsidR="00EB1E5C" w:rsidRDefault="00EB1E5C" w:rsidP="00EB1E5C">
      <w:pPr>
        <w:rPr>
          <w:b/>
          <w:bCs/>
          <w:noProof/>
        </w:rPr>
      </w:pPr>
      <w:r>
        <w:t>The table below shows the number of basic competency certificates awarded since program inception.</w:t>
      </w:r>
    </w:p>
    <w:tbl>
      <w:tblPr>
        <w:tblStyle w:val="TableGrid10"/>
        <w:tblW w:w="933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1019"/>
        <w:gridCol w:w="1019"/>
        <w:gridCol w:w="969"/>
        <w:gridCol w:w="920"/>
        <w:gridCol w:w="897"/>
        <w:gridCol w:w="826"/>
        <w:gridCol w:w="1785"/>
      </w:tblGrid>
      <w:tr w:rsidR="00EB1E5C" w14:paraId="270EB4E6" w14:textId="77777777" w:rsidTr="00EB1E5C">
        <w:tc>
          <w:tcPr>
            <w:tcW w:w="1895" w:type="dxa"/>
            <w:tcBorders>
              <w:top w:val="single" w:sz="12" w:space="0" w:color="auto"/>
              <w:left w:val="single" w:sz="12" w:space="0" w:color="auto"/>
              <w:bottom w:val="single" w:sz="4" w:space="0" w:color="auto"/>
              <w:right w:val="single" w:sz="4" w:space="0" w:color="auto"/>
            </w:tcBorders>
            <w:shd w:val="clear" w:color="auto" w:fill="D9D9D9"/>
          </w:tcPr>
          <w:p w14:paraId="53A66515" w14:textId="77777777" w:rsidR="00EB1E5C" w:rsidRDefault="00EB1E5C">
            <w:pPr>
              <w:widowControl/>
              <w:spacing w:after="0"/>
              <w:jc w:val="left"/>
              <w:rPr>
                <w:rFonts w:eastAsia="Times New Roman"/>
                <w:color w:val="000000"/>
                <w:sz w:val="20"/>
                <w:szCs w:val="20"/>
                <w:highlight w:val="yellow"/>
              </w:rPr>
            </w:pPr>
          </w:p>
        </w:tc>
        <w:tc>
          <w:tcPr>
            <w:tcW w:w="1019" w:type="dxa"/>
            <w:tcBorders>
              <w:top w:val="single" w:sz="12" w:space="0" w:color="auto"/>
              <w:left w:val="single" w:sz="4" w:space="0" w:color="auto"/>
              <w:bottom w:val="single" w:sz="4" w:space="0" w:color="auto"/>
              <w:right w:val="single" w:sz="4" w:space="0" w:color="auto"/>
            </w:tcBorders>
            <w:vAlign w:val="center"/>
            <w:hideMark/>
          </w:tcPr>
          <w:p w14:paraId="3180AF7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30D95EF3"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17-18</w:t>
            </w:r>
          </w:p>
        </w:tc>
        <w:tc>
          <w:tcPr>
            <w:tcW w:w="1019" w:type="dxa"/>
            <w:tcBorders>
              <w:top w:val="single" w:sz="12" w:space="0" w:color="auto"/>
              <w:left w:val="single" w:sz="4" w:space="0" w:color="auto"/>
              <w:bottom w:val="single" w:sz="4" w:space="0" w:color="auto"/>
              <w:right w:val="single" w:sz="4" w:space="0" w:color="auto"/>
            </w:tcBorders>
            <w:vAlign w:val="center"/>
            <w:hideMark/>
          </w:tcPr>
          <w:p w14:paraId="1E1C5284"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3F965B4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18-19</w:t>
            </w:r>
          </w:p>
        </w:tc>
        <w:tc>
          <w:tcPr>
            <w:tcW w:w="969" w:type="dxa"/>
            <w:tcBorders>
              <w:top w:val="single" w:sz="12" w:space="0" w:color="auto"/>
              <w:left w:val="single" w:sz="4" w:space="0" w:color="auto"/>
              <w:bottom w:val="single" w:sz="4" w:space="0" w:color="auto"/>
              <w:right w:val="single" w:sz="4" w:space="0" w:color="auto"/>
            </w:tcBorders>
            <w:vAlign w:val="center"/>
            <w:hideMark/>
          </w:tcPr>
          <w:p w14:paraId="0639B8E0"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6F760E50" w14:textId="77777777" w:rsidR="00EB1E5C" w:rsidRDefault="00EB1E5C">
            <w:pPr>
              <w:widowControl/>
              <w:spacing w:after="0"/>
              <w:jc w:val="center"/>
              <w:rPr>
                <w:rFonts w:eastAsia="Times New Roman"/>
                <w:color w:val="000000"/>
                <w:sz w:val="20"/>
                <w:szCs w:val="20"/>
                <w:highlight w:val="yellow"/>
              </w:rPr>
            </w:pPr>
            <w:r>
              <w:rPr>
                <w:rFonts w:eastAsia="Times New Roman"/>
                <w:b/>
                <w:bCs/>
                <w:color w:val="000000"/>
                <w:sz w:val="20"/>
                <w:szCs w:val="20"/>
              </w:rPr>
              <w:t>19-20</w:t>
            </w:r>
          </w:p>
        </w:tc>
        <w:tc>
          <w:tcPr>
            <w:tcW w:w="920" w:type="dxa"/>
            <w:tcBorders>
              <w:top w:val="single" w:sz="12" w:space="0" w:color="auto"/>
              <w:left w:val="single" w:sz="4" w:space="0" w:color="auto"/>
              <w:bottom w:val="single" w:sz="4" w:space="0" w:color="auto"/>
              <w:right w:val="single" w:sz="4" w:space="0" w:color="auto"/>
            </w:tcBorders>
            <w:hideMark/>
          </w:tcPr>
          <w:p w14:paraId="1F1001F5"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4427E740"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20-21</w:t>
            </w:r>
          </w:p>
        </w:tc>
        <w:tc>
          <w:tcPr>
            <w:tcW w:w="897" w:type="dxa"/>
            <w:tcBorders>
              <w:top w:val="single" w:sz="12" w:space="0" w:color="auto"/>
              <w:left w:val="single" w:sz="4" w:space="0" w:color="auto"/>
              <w:bottom w:val="single" w:sz="4" w:space="0" w:color="auto"/>
              <w:right w:val="single" w:sz="4" w:space="0" w:color="auto"/>
            </w:tcBorders>
            <w:vAlign w:val="center"/>
            <w:hideMark/>
          </w:tcPr>
          <w:p w14:paraId="49DF5485"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17BA5D18"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21-22</w:t>
            </w:r>
          </w:p>
        </w:tc>
        <w:tc>
          <w:tcPr>
            <w:tcW w:w="826" w:type="dxa"/>
            <w:tcBorders>
              <w:top w:val="single" w:sz="12" w:space="0" w:color="auto"/>
              <w:left w:val="single" w:sz="4" w:space="0" w:color="auto"/>
              <w:bottom w:val="single" w:sz="4" w:space="0" w:color="auto"/>
              <w:right w:val="single" w:sz="4" w:space="0" w:color="auto"/>
            </w:tcBorders>
            <w:hideMark/>
          </w:tcPr>
          <w:p w14:paraId="63920EF9"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75555B91"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22-23</w:t>
            </w:r>
          </w:p>
        </w:tc>
        <w:tc>
          <w:tcPr>
            <w:tcW w:w="1785" w:type="dxa"/>
            <w:tcBorders>
              <w:top w:val="single" w:sz="12" w:space="0" w:color="auto"/>
              <w:left w:val="single" w:sz="4" w:space="0" w:color="auto"/>
              <w:bottom w:val="single" w:sz="4" w:space="0" w:color="auto"/>
              <w:right w:val="single" w:sz="12" w:space="0" w:color="auto"/>
            </w:tcBorders>
            <w:vAlign w:val="center"/>
            <w:hideMark/>
          </w:tcPr>
          <w:p w14:paraId="66A6C634"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Cumulative</w:t>
            </w:r>
          </w:p>
        </w:tc>
      </w:tr>
      <w:tr w:rsidR="00EB1E5C" w14:paraId="42894B21" w14:textId="77777777" w:rsidTr="00EB1E5C">
        <w:tc>
          <w:tcPr>
            <w:tcW w:w="1895" w:type="dxa"/>
            <w:tcBorders>
              <w:top w:val="single" w:sz="4" w:space="0" w:color="auto"/>
              <w:left w:val="single" w:sz="12" w:space="0" w:color="auto"/>
              <w:bottom w:val="single" w:sz="4" w:space="0" w:color="auto"/>
              <w:right w:val="single" w:sz="4" w:space="0" w:color="auto"/>
            </w:tcBorders>
            <w:vAlign w:val="center"/>
            <w:hideMark/>
          </w:tcPr>
          <w:p w14:paraId="7A3EA6A1" w14:textId="77777777" w:rsidR="00EB1E5C" w:rsidRDefault="00EB1E5C">
            <w:pPr>
              <w:widowControl/>
              <w:spacing w:after="0"/>
              <w:jc w:val="left"/>
              <w:rPr>
                <w:rFonts w:eastAsia="Times New Roman"/>
                <w:b/>
                <w:color w:val="000000"/>
                <w:sz w:val="20"/>
                <w:szCs w:val="20"/>
              </w:rPr>
            </w:pPr>
            <w:r>
              <w:rPr>
                <w:rFonts w:eastAsia="Times New Roman"/>
                <w:b/>
                <w:color w:val="000000"/>
                <w:sz w:val="20"/>
                <w:szCs w:val="20"/>
              </w:rPr>
              <w:t>Basic - Measuring</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08B6ED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0280DCB"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40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BA5D67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14</w:t>
            </w:r>
          </w:p>
        </w:tc>
        <w:tc>
          <w:tcPr>
            <w:tcW w:w="920" w:type="dxa"/>
            <w:tcBorders>
              <w:top w:val="single" w:sz="4" w:space="0" w:color="auto"/>
              <w:left w:val="single" w:sz="4" w:space="0" w:color="auto"/>
              <w:bottom w:val="single" w:sz="4" w:space="0" w:color="auto"/>
              <w:right w:val="single" w:sz="4" w:space="0" w:color="auto"/>
            </w:tcBorders>
            <w:vAlign w:val="center"/>
            <w:hideMark/>
          </w:tcPr>
          <w:p w14:paraId="5422B75A"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897" w:type="dxa"/>
            <w:tcBorders>
              <w:top w:val="single" w:sz="4" w:space="0" w:color="auto"/>
              <w:left w:val="single" w:sz="4" w:space="0" w:color="auto"/>
              <w:bottom w:val="single" w:sz="4" w:space="0" w:color="auto"/>
              <w:right w:val="single" w:sz="4" w:space="0" w:color="auto"/>
            </w:tcBorders>
            <w:vAlign w:val="center"/>
            <w:hideMark/>
          </w:tcPr>
          <w:p w14:paraId="52E0E33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w:t>
            </w:r>
          </w:p>
        </w:tc>
        <w:tc>
          <w:tcPr>
            <w:tcW w:w="826" w:type="dxa"/>
            <w:tcBorders>
              <w:top w:val="single" w:sz="4" w:space="0" w:color="auto"/>
              <w:left w:val="single" w:sz="4" w:space="0" w:color="auto"/>
              <w:bottom w:val="single" w:sz="4" w:space="0" w:color="auto"/>
              <w:right w:val="single" w:sz="4" w:space="0" w:color="auto"/>
            </w:tcBorders>
            <w:vAlign w:val="center"/>
            <w:hideMark/>
          </w:tcPr>
          <w:p w14:paraId="1879A7EC"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w:t>
            </w:r>
          </w:p>
        </w:tc>
        <w:tc>
          <w:tcPr>
            <w:tcW w:w="1785" w:type="dxa"/>
            <w:tcBorders>
              <w:top w:val="single" w:sz="4" w:space="0" w:color="auto"/>
              <w:left w:val="single" w:sz="4" w:space="0" w:color="auto"/>
              <w:bottom w:val="single" w:sz="4" w:space="0" w:color="auto"/>
              <w:right w:val="single" w:sz="12" w:space="0" w:color="auto"/>
            </w:tcBorders>
            <w:vAlign w:val="center"/>
            <w:hideMark/>
          </w:tcPr>
          <w:p w14:paraId="0E2BD4A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69</w:t>
            </w:r>
          </w:p>
        </w:tc>
      </w:tr>
      <w:tr w:rsidR="00EB1E5C" w14:paraId="78FA6730" w14:textId="77777777" w:rsidTr="00EB1E5C">
        <w:trPr>
          <w:trHeight w:val="440"/>
        </w:trPr>
        <w:tc>
          <w:tcPr>
            <w:tcW w:w="1895" w:type="dxa"/>
            <w:tcBorders>
              <w:top w:val="single" w:sz="4" w:space="0" w:color="auto"/>
              <w:left w:val="single" w:sz="12" w:space="0" w:color="auto"/>
              <w:bottom w:val="single" w:sz="4" w:space="0" w:color="auto"/>
              <w:right w:val="single" w:sz="4" w:space="0" w:color="auto"/>
            </w:tcBorders>
            <w:vAlign w:val="center"/>
            <w:hideMark/>
          </w:tcPr>
          <w:p w14:paraId="281409A1" w14:textId="77777777" w:rsidR="00EB1E5C" w:rsidRDefault="00EB1E5C">
            <w:pPr>
              <w:widowControl/>
              <w:spacing w:after="0"/>
              <w:jc w:val="left"/>
              <w:rPr>
                <w:rFonts w:eastAsia="Times New Roman"/>
                <w:b/>
                <w:color w:val="000000"/>
                <w:sz w:val="20"/>
                <w:szCs w:val="20"/>
              </w:rPr>
            </w:pPr>
            <w:r>
              <w:rPr>
                <w:rFonts w:eastAsia="Times New Roman"/>
                <w:b/>
                <w:color w:val="000000"/>
                <w:sz w:val="20"/>
                <w:szCs w:val="20"/>
              </w:rPr>
              <w:t>Basic - Weighing</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3C23AC2"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54F313"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EFE0E7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11</w:t>
            </w:r>
          </w:p>
        </w:tc>
        <w:tc>
          <w:tcPr>
            <w:tcW w:w="920" w:type="dxa"/>
            <w:tcBorders>
              <w:top w:val="single" w:sz="4" w:space="0" w:color="auto"/>
              <w:left w:val="single" w:sz="4" w:space="0" w:color="auto"/>
              <w:bottom w:val="single" w:sz="4" w:space="0" w:color="auto"/>
              <w:right w:val="single" w:sz="4" w:space="0" w:color="auto"/>
            </w:tcBorders>
            <w:vAlign w:val="center"/>
            <w:hideMark/>
          </w:tcPr>
          <w:p w14:paraId="237EFBE0"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12</w:t>
            </w:r>
          </w:p>
        </w:tc>
        <w:tc>
          <w:tcPr>
            <w:tcW w:w="897" w:type="dxa"/>
            <w:tcBorders>
              <w:top w:val="single" w:sz="4" w:space="0" w:color="auto"/>
              <w:left w:val="single" w:sz="4" w:space="0" w:color="auto"/>
              <w:bottom w:val="single" w:sz="4" w:space="0" w:color="auto"/>
              <w:right w:val="single" w:sz="4" w:space="0" w:color="auto"/>
            </w:tcBorders>
            <w:vAlign w:val="center"/>
            <w:hideMark/>
          </w:tcPr>
          <w:p w14:paraId="59917CD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vAlign w:val="center"/>
            <w:hideMark/>
          </w:tcPr>
          <w:p w14:paraId="3D6F3459"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c>
          <w:tcPr>
            <w:tcW w:w="1785" w:type="dxa"/>
            <w:tcBorders>
              <w:top w:val="single" w:sz="4" w:space="0" w:color="auto"/>
              <w:left w:val="single" w:sz="4" w:space="0" w:color="auto"/>
              <w:bottom w:val="single" w:sz="4" w:space="0" w:color="auto"/>
              <w:right w:val="single" w:sz="12" w:space="0" w:color="auto"/>
            </w:tcBorders>
            <w:vAlign w:val="center"/>
            <w:hideMark/>
          </w:tcPr>
          <w:p w14:paraId="6E3817EA"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65</w:t>
            </w:r>
          </w:p>
        </w:tc>
      </w:tr>
      <w:tr w:rsidR="00EB1E5C" w14:paraId="2E006431" w14:textId="77777777" w:rsidTr="00EB1E5C">
        <w:trPr>
          <w:trHeight w:val="422"/>
        </w:trPr>
        <w:tc>
          <w:tcPr>
            <w:tcW w:w="1895" w:type="dxa"/>
            <w:tcBorders>
              <w:top w:val="single" w:sz="4" w:space="0" w:color="auto"/>
              <w:left w:val="single" w:sz="12" w:space="0" w:color="auto"/>
              <w:bottom w:val="single" w:sz="12" w:space="0" w:color="auto"/>
              <w:right w:val="single" w:sz="4" w:space="0" w:color="auto"/>
            </w:tcBorders>
            <w:vAlign w:val="center"/>
            <w:hideMark/>
          </w:tcPr>
          <w:p w14:paraId="39558DF4" w14:textId="77777777" w:rsidR="00EB1E5C" w:rsidRDefault="00EB1E5C">
            <w:pPr>
              <w:widowControl/>
              <w:spacing w:after="0"/>
              <w:jc w:val="left"/>
              <w:rPr>
                <w:rFonts w:eastAsia="Times New Roman"/>
                <w:color w:val="000000"/>
                <w:sz w:val="20"/>
                <w:szCs w:val="20"/>
              </w:rPr>
            </w:pPr>
            <w:r>
              <w:rPr>
                <w:rFonts w:eastAsia="Times New Roman"/>
                <w:b/>
                <w:color w:val="000000"/>
                <w:sz w:val="20"/>
                <w:szCs w:val="20"/>
              </w:rPr>
              <w:t>Total Awarded</w:t>
            </w:r>
          </w:p>
        </w:tc>
        <w:tc>
          <w:tcPr>
            <w:tcW w:w="1019" w:type="dxa"/>
            <w:tcBorders>
              <w:top w:val="single" w:sz="4" w:space="0" w:color="auto"/>
              <w:left w:val="single" w:sz="4" w:space="0" w:color="auto"/>
              <w:bottom w:val="single" w:sz="12" w:space="0" w:color="auto"/>
              <w:right w:val="single" w:sz="4" w:space="0" w:color="auto"/>
            </w:tcBorders>
            <w:vAlign w:val="center"/>
            <w:hideMark/>
          </w:tcPr>
          <w:p w14:paraId="2233AAA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c>
          <w:tcPr>
            <w:tcW w:w="1019" w:type="dxa"/>
            <w:tcBorders>
              <w:top w:val="single" w:sz="4" w:space="0" w:color="auto"/>
              <w:left w:val="single" w:sz="4" w:space="0" w:color="auto"/>
              <w:bottom w:val="single" w:sz="12" w:space="0" w:color="auto"/>
              <w:right w:val="single" w:sz="4" w:space="0" w:color="auto"/>
            </w:tcBorders>
            <w:vAlign w:val="center"/>
            <w:hideMark/>
          </w:tcPr>
          <w:p w14:paraId="33276AF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70</w:t>
            </w:r>
          </w:p>
        </w:tc>
        <w:tc>
          <w:tcPr>
            <w:tcW w:w="969" w:type="dxa"/>
            <w:tcBorders>
              <w:top w:val="single" w:sz="4" w:space="0" w:color="auto"/>
              <w:left w:val="single" w:sz="4" w:space="0" w:color="auto"/>
              <w:bottom w:val="single" w:sz="12" w:space="0" w:color="auto"/>
              <w:right w:val="single" w:sz="4" w:space="0" w:color="auto"/>
            </w:tcBorders>
            <w:vAlign w:val="center"/>
            <w:hideMark/>
          </w:tcPr>
          <w:p w14:paraId="0A3E6CF5"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25</w:t>
            </w:r>
          </w:p>
        </w:tc>
        <w:tc>
          <w:tcPr>
            <w:tcW w:w="920" w:type="dxa"/>
            <w:tcBorders>
              <w:top w:val="single" w:sz="4" w:space="0" w:color="auto"/>
              <w:left w:val="single" w:sz="4" w:space="0" w:color="auto"/>
              <w:bottom w:val="single" w:sz="12" w:space="0" w:color="auto"/>
              <w:right w:val="single" w:sz="4" w:space="0" w:color="auto"/>
            </w:tcBorders>
            <w:vAlign w:val="center"/>
            <w:hideMark/>
          </w:tcPr>
          <w:p w14:paraId="17E69879"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17</w:t>
            </w:r>
          </w:p>
        </w:tc>
        <w:tc>
          <w:tcPr>
            <w:tcW w:w="897" w:type="dxa"/>
            <w:tcBorders>
              <w:top w:val="single" w:sz="4" w:space="0" w:color="auto"/>
              <w:left w:val="single" w:sz="4" w:space="0" w:color="auto"/>
              <w:bottom w:val="single" w:sz="12" w:space="0" w:color="auto"/>
              <w:right w:val="single" w:sz="4" w:space="0" w:color="auto"/>
            </w:tcBorders>
            <w:vAlign w:val="center"/>
            <w:hideMark/>
          </w:tcPr>
          <w:p w14:paraId="0474068B"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16</w:t>
            </w:r>
          </w:p>
        </w:tc>
        <w:tc>
          <w:tcPr>
            <w:tcW w:w="826" w:type="dxa"/>
            <w:tcBorders>
              <w:top w:val="single" w:sz="4" w:space="0" w:color="auto"/>
              <w:left w:val="single" w:sz="4" w:space="0" w:color="auto"/>
              <w:bottom w:val="single" w:sz="12" w:space="0" w:color="auto"/>
              <w:right w:val="single" w:sz="4" w:space="0" w:color="auto"/>
            </w:tcBorders>
            <w:vAlign w:val="center"/>
            <w:hideMark/>
          </w:tcPr>
          <w:p w14:paraId="722BB8E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1785" w:type="dxa"/>
            <w:tcBorders>
              <w:top w:val="single" w:sz="4" w:space="0" w:color="auto"/>
              <w:left w:val="single" w:sz="4" w:space="0" w:color="auto"/>
              <w:bottom w:val="single" w:sz="12" w:space="0" w:color="auto"/>
              <w:right w:val="single" w:sz="12" w:space="0" w:color="auto"/>
            </w:tcBorders>
            <w:vAlign w:val="center"/>
            <w:hideMark/>
          </w:tcPr>
          <w:p w14:paraId="1260FE1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134</w:t>
            </w:r>
          </w:p>
        </w:tc>
      </w:tr>
    </w:tbl>
    <w:p w14:paraId="63D30871" w14:textId="77777777" w:rsidR="00934F4D" w:rsidRDefault="00934F4D" w:rsidP="00526813">
      <w:pPr>
        <w:spacing w:before="240"/>
      </w:pPr>
    </w:p>
    <w:p w14:paraId="77BA1994" w14:textId="77777777" w:rsidR="00EB1E5C" w:rsidRDefault="00EB1E5C" w:rsidP="00EB1E5C">
      <w:pPr>
        <w:spacing w:before="240"/>
      </w:pPr>
      <w:bookmarkStart w:id="7" w:name="_Hlk61983660"/>
      <w:r>
        <w:t>The table below shows those states with individuals holding a basic competency certificate.  The Committee applauds these states and encourages increased use of the certification program nationwide</w:t>
      </w:r>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EB1E5C" w14:paraId="6D0C47F7" w14:textId="77777777" w:rsidTr="00EB1E5C">
        <w:trPr>
          <w:jc w:val="center"/>
        </w:trPr>
        <w:tc>
          <w:tcPr>
            <w:tcW w:w="2338" w:type="dxa"/>
            <w:tcBorders>
              <w:top w:val="single" w:sz="12" w:space="0" w:color="auto"/>
              <w:left w:val="single" w:sz="12" w:space="0" w:color="auto"/>
              <w:bottom w:val="single" w:sz="4" w:space="0" w:color="auto"/>
              <w:right w:val="single" w:sz="4" w:space="0" w:color="auto"/>
            </w:tcBorders>
            <w:vAlign w:val="bottom"/>
            <w:hideMark/>
          </w:tcPr>
          <w:p w14:paraId="39743E9F"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State</w:t>
            </w:r>
          </w:p>
        </w:tc>
        <w:tc>
          <w:tcPr>
            <w:tcW w:w="2653" w:type="dxa"/>
            <w:tcBorders>
              <w:top w:val="single" w:sz="12" w:space="0" w:color="auto"/>
              <w:left w:val="single" w:sz="4" w:space="0" w:color="auto"/>
              <w:bottom w:val="single" w:sz="4" w:space="0" w:color="auto"/>
              <w:right w:val="single" w:sz="4" w:space="0" w:color="auto"/>
            </w:tcBorders>
            <w:vAlign w:val="bottom"/>
            <w:hideMark/>
          </w:tcPr>
          <w:p w14:paraId="3B933D58"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Certificates</w:t>
            </w:r>
          </w:p>
        </w:tc>
        <w:tc>
          <w:tcPr>
            <w:tcW w:w="2156" w:type="dxa"/>
            <w:tcBorders>
              <w:top w:val="single" w:sz="12" w:space="0" w:color="auto"/>
              <w:left w:val="single" w:sz="4" w:space="0" w:color="auto"/>
              <w:bottom w:val="single" w:sz="4" w:space="0" w:color="auto"/>
              <w:right w:val="single" w:sz="4" w:space="0" w:color="auto"/>
            </w:tcBorders>
            <w:vAlign w:val="bottom"/>
            <w:hideMark/>
          </w:tcPr>
          <w:p w14:paraId="1AA51BC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State</w:t>
            </w:r>
          </w:p>
        </w:tc>
        <w:tc>
          <w:tcPr>
            <w:tcW w:w="2183" w:type="dxa"/>
            <w:tcBorders>
              <w:top w:val="single" w:sz="12" w:space="0" w:color="auto"/>
              <w:left w:val="single" w:sz="4" w:space="0" w:color="auto"/>
              <w:bottom w:val="single" w:sz="4" w:space="0" w:color="auto"/>
              <w:right w:val="single" w:sz="12" w:space="0" w:color="auto"/>
            </w:tcBorders>
            <w:vAlign w:val="bottom"/>
            <w:hideMark/>
          </w:tcPr>
          <w:p w14:paraId="4B288893"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Certificates</w:t>
            </w:r>
          </w:p>
        </w:tc>
      </w:tr>
      <w:tr w:rsidR="00EB1E5C" w14:paraId="122B2A3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0B31C366"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Louisiana</w:t>
            </w:r>
          </w:p>
        </w:tc>
        <w:tc>
          <w:tcPr>
            <w:tcW w:w="2653" w:type="dxa"/>
            <w:tcBorders>
              <w:top w:val="single" w:sz="4" w:space="0" w:color="auto"/>
              <w:left w:val="single" w:sz="4" w:space="0" w:color="auto"/>
              <w:bottom w:val="single" w:sz="4" w:space="0" w:color="auto"/>
              <w:right w:val="single" w:sz="4" w:space="0" w:color="auto"/>
            </w:tcBorders>
            <w:hideMark/>
          </w:tcPr>
          <w:p w14:paraId="0F21CC7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60</w:t>
            </w:r>
          </w:p>
        </w:tc>
        <w:tc>
          <w:tcPr>
            <w:tcW w:w="2156" w:type="dxa"/>
            <w:tcBorders>
              <w:top w:val="single" w:sz="4" w:space="0" w:color="auto"/>
              <w:left w:val="single" w:sz="4" w:space="0" w:color="auto"/>
              <w:bottom w:val="single" w:sz="4" w:space="0" w:color="auto"/>
              <w:right w:val="single" w:sz="4" w:space="0" w:color="auto"/>
            </w:tcBorders>
            <w:hideMark/>
          </w:tcPr>
          <w:p w14:paraId="1EAEA63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Nevada</w:t>
            </w:r>
          </w:p>
        </w:tc>
        <w:tc>
          <w:tcPr>
            <w:tcW w:w="2183" w:type="dxa"/>
            <w:tcBorders>
              <w:top w:val="single" w:sz="4" w:space="0" w:color="auto"/>
              <w:left w:val="single" w:sz="4" w:space="0" w:color="auto"/>
              <w:bottom w:val="single" w:sz="4" w:space="0" w:color="auto"/>
              <w:right w:val="single" w:sz="12" w:space="0" w:color="auto"/>
            </w:tcBorders>
            <w:hideMark/>
          </w:tcPr>
          <w:p w14:paraId="2D2C28E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r>
      <w:tr w:rsidR="00EB1E5C" w14:paraId="0CFA0BD5"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1CFEA40C"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Tennessee</w:t>
            </w:r>
          </w:p>
        </w:tc>
        <w:tc>
          <w:tcPr>
            <w:tcW w:w="2653" w:type="dxa"/>
            <w:tcBorders>
              <w:top w:val="single" w:sz="4" w:space="0" w:color="auto"/>
              <w:left w:val="single" w:sz="4" w:space="0" w:color="auto"/>
              <w:bottom w:val="single" w:sz="4" w:space="0" w:color="auto"/>
              <w:right w:val="single" w:sz="4" w:space="0" w:color="auto"/>
            </w:tcBorders>
            <w:hideMark/>
          </w:tcPr>
          <w:p w14:paraId="6FE818B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42</w:t>
            </w:r>
          </w:p>
        </w:tc>
        <w:tc>
          <w:tcPr>
            <w:tcW w:w="2156" w:type="dxa"/>
            <w:tcBorders>
              <w:top w:val="single" w:sz="4" w:space="0" w:color="auto"/>
              <w:left w:val="single" w:sz="4" w:space="0" w:color="auto"/>
              <w:bottom w:val="single" w:sz="4" w:space="0" w:color="auto"/>
              <w:right w:val="single" w:sz="4" w:space="0" w:color="auto"/>
            </w:tcBorders>
            <w:hideMark/>
          </w:tcPr>
          <w:p w14:paraId="3608A202"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Nebraska</w:t>
            </w:r>
          </w:p>
        </w:tc>
        <w:tc>
          <w:tcPr>
            <w:tcW w:w="2183" w:type="dxa"/>
            <w:tcBorders>
              <w:top w:val="single" w:sz="4" w:space="0" w:color="auto"/>
              <w:left w:val="single" w:sz="4" w:space="0" w:color="auto"/>
              <w:bottom w:val="single" w:sz="4" w:space="0" w:color="auto"/>
              <w:right w:val="single" w:sz="12" w:space="0" w:color="auto"/>
            </w:tcBorders>
            <w:hideMark/>
          </w:tcPr>
          <w:p w14:paraId="043C00D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r>
      <w:tr w:rsidR="00EB1E5C" w14:paraId="19CCE707"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6FA4B348"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Alaska</w:t>
            </w:r>
          </w:p>
        </w:tc>
        <w:tc>
          <w:tcPr>
            <w:tcW w:w="2653" w:type="dxa"/>
            <w:tcBorders>
              <w:top w:val="single" w:sz="4" w:space="0" w:color="auto"/>
              <w:left w:val="single" w:sz="4" w:space="0" w:color="auto"/>
              <w:bottom w:val="single" w:sz="4" w:space="0" w:color="auto"/>
              <w:right w:val="single" w:sz="4" w:space="0" w:color="auto"/>
            </w:tcBorders>
            <w:hideMark/>
          </w:tcPr>
          <w:p w14:paraId="1C7EC73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w:t>
            </w:r>
          </w:p>
        </w:tc>
        <w:tc>
          <w:tcPr>
            <w:tcW w:w="2156" w:type="dxa"/>
            <w:tcBorders>
              <w:top w:val="single" w:sz="4" w:space="0" w:color="auto"/>
              <w:left w:val="single" w:sz="4" w:space="0" w:color="auto"/>
              <w:bottom w:val="single" w:sz="4" w:space="0" w:color="auto"/>
              <w:right w:val="single" w:sz="4" w:space="0" w:color="auto"/>
            </w:tcBorders>
            <w:hideMark/>
          </w:tcPr>
          <w:p w14:paraId="46AE798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Arkansas</w:t>
            </w:r>
          </w:p>
        </w:tc>
        <w:tc>
          <w:tcPr>
            <w:tcW w:w="2183" w:type="dxa"/>
            <w:tcBorders>
              <w:top w:val="single" w:sz="4" w:space="0" w:color="auto"/>
              <w:left w:val="single" w:sz="4" w:space="0" w:color="auto"/>
              <w:bottom w:val="single" w:sz="4" w:space="0" w:color="auto"/>
              <w:right w:val="single" w:sz="12" w:space="0" w:color="auto"/>
            </w:tcBorders>
            <w:hideMark/>
          </w:tcPr>
          <w:p w14:paraId="2E7A02D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E70E09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64C7ABFE"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Colorado</w:t>
            </w:r>
          </w:p>
        </w:tc>
        <w:tc>
          <w:tcPr>
            <w:tcW w:w="2653" w:type="dxa"/>
            <w:tcBorders>
              <w:top w:val="single" w:sz="4" w:space="0" w:color="auto"/>
              <w:left w:val="single" w:sz="4" w:space="0" w:color="auto"/>
              <w:bottom w:val="single" w:sz="4" w:space="0" w:color="auto"/>
              <w:right w:val="single" w:sz="4" w:space="0" w:color="auto"/>
            </w:tcBorders>
            <w:hideMark/>
          </w:tcPr>
          <w:p w14:paraId="5B1E0EC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14:paraId="2B2AE56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Kansas</w:t>
            </w:r>
          </w:p>
        </w:tc>
        <w:tc>
          <w:tcPr>
            <w:tcW w:w="2183" w:type="dxa"/>
            <w:tcBorders>
              <w:top w:val="single" w:sz="4" w:space="0" w:color="auto"/>
              <w:left w:val="single" w:sz="4" w:space="0" w:color="auto"/>
              <w:bottom w:val="single" w:sz="4" w:space="0" w:color="auto"/>
              <w:right w:val="single" w:sz="12" w:space="0" w:color="auto"/>
            </w:tcBorders>
            <w:hideMark/>
          </w:tcPr>
          <w:p w14:paraId="27AE8D56"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EDAEA6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hideMark/>
          </w:tcPr>
          <w:p w14:paraId="7B645A6A"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Private</w:t>
            </w:r>
          </w:p>
        </w:tc>
        <w:tc>
          <w:tcPr>
            <w:tcW w:w="2653" w:type="dxa"/>
            <w:tcBorders>
              <w:top w:val="single" w:sz="4" w:space="0" w:color="auto"/>
              <w:left w:val="single" w:sz="4" w:space="0" w:color="auto"/>
              <w:bottom w:val="single" w:sz="4" w:space="0" w:color="auto"/>
              <w:right w:val="single" w:sz="4" w:space="0" w:color="auto"/>
            </w:tcBorders>
            <w:hideMark/>
          </w:tcPr>
          <w:p w14:paraId="53ED8DD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14:paraId="5B6667C3"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Montana</w:t>
            </w:r>
          </w:p>
        </w:tc>
        <w:tc>
          <w:tcPr>
            <w:tcW w:w="2183" w:type="dxa"/>
            <w:tcBorders>
              <w:top w:val="single" w:sz="4" w:space="0" w:color="auto"/>
              <w:left w:val="single" w:sz="4" w:space="0" w:color="auto"/>
              <w:bottom w:val="single" w:sz="4" w:space="0" w:color="auto"/>
              <w:right w:val="single" w:sz="12" w:space="0" w:color="auto"/>
            </w:tcBorders>
            <w:hideMark/>
          </w:tcPr>
          <w:p w14:paraId="02A77FB5"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AB270DC" w14:textId="77777777" w:rsidTr="00EB1E5C">
        <w:trPr>
          <w:jc w:val="center"/>
        </w:trPr>
        <w:tc>
          <w:tcPr>
            <w:tcW w:w="2338" w:type="dxa"/>
            <w:tcBorders>
              <w:top w:val="single" w:sz="4" w:space="0" w:color="auto"/>
              <w:left w:val="single" w:sz="12" w:space="0" w:color="auto"/>
              <w:bottom w:val="single" w:sz="12" w:space="0" w:color="auto"/>
              <w:right w:val="single" w:sz="4" w:space="0" w:color="auto"/>
            </w:tcBorders>
            <w:hideMark/>
          </w:tcPr>
          <w:p w14:paraId="5F5EDB8A"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Florida</w:t>
            </w:r>
          </w:p>
        </w:tc>
        <w:tc>
          <w:tcPr>
            <w:tcW w:w="2653" w:type="dxa"/>
            <w:tcBorders>
              <w:top w:val="single" w:sz="4" w:space="0" w:color="auto"/>
              <w:left w:val="single" w:sz="4" w:space="0" w:color="auto"/>
              <w:bottom w:val="single" w:sz="12" w:space="0" w:color="auto"/>
              <w:right w:val="single" w:sz="4" w:space="0" w:color="auto"/>
            </w:tcBorders>
            <w:hideMark/>
          </w:tcPr>
          <w:p w14:paraId="55192C8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w:t>
            </w:r>
          </w:p>
        </w:tc>
        <w:tc>
          <w:tcPr>
            <w:tcW w:w="2156"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41CEFAE2" w14:textId="77777777" w:rsidR="00EB1E5C" w:rsidRDefault="00EB1E5C">
            <w:pPr>
              <w:widowControl/>
              <w:spacing w:after="0"/>
              <w:jc w:val="center"/>
              <w:rPr>
                <w:rFonts w:eastAsia="Times New Roman"/>
                <w:color w:val="000000"/>
                <w:sz w:val="20"/>
                <w:szCs w:val="20"/>
                <w:highlight w:val="lightGray"/>
              </w:rPr>
            </w:pPr>
          </w:p>
        </w:tc>
        <w:tc>
          <w:tcPr>
            <w:tcW w:w="2183"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3C7B8BE4" w14:textId="77777777" w:rsidR="00EB1E5C" w:rsidRDefault="00EB1E5C">
            <w:pPr>
              <w:widowControl/>
              <w:spacing w:after="0"/>
              <w:jc w:val="center"/>
              <w:rPr>
                <w:rFonts w:eastAsia="Times New Roman"/>
                <w:color w:val="000000"/>
                <w:sz w:val="20"/>
                <w:szCs w:val="20"/>
                <w:highlight w:val="lightGray"/>
              </w:rPr>
            </w:pPr>
          </w:p>
        </w:tc>
      </w:tr>
    </w:tbl>
    <w:p w14:paraId="0BB85D1E" w14:textId="77777777" w:rsidR="005553AD" w:rsidRDefault="005553AD" w:rsidP="00BD2757">
      <w:pPr>
        <w:spacing w:after="120"/>
        <w:rPr>
          <w:rFonts w:eastAsia="Times New Roman"/>
          <w:b/>
          <w:bCs/>
          <w:szCs w:val="24"/>
        </w:rPr>
      </w:pPr>
    </w:p>
    <w:p w14:paraId="6FAD3D9B" w14:textId="6C8183FC" w:rsidR="00DD5104" w:rsidRPr="00EF18B9" w:rsidRDefault="003B5BE5" w:rsidP="000E2B6A">
      <w:pPr>
        <w:spacing w:after="120"/>
        <w:rPr>
          <w:rFonts w:eastAsia="Times New Roman"/>
          <w:b/>
          <w:bCs/>
          <w:szCs w:val="24"/>
        </w:rPr>
      </w:pPr>
      <w:r w:rsidRPr="003B5BE5">
        <w:rPr>
          <w:rFonts w:eastAsia="Times New Roman"/>
          <w:b/>
          <w:bCs/>
          <w:szCs w:val="24"/>
        </w:rPr>
        <w:t>NCWM Meeting Comments:</w:t>
      </w:r>
    </w:p>
    <w:p w14:paraId="5D5772B5" w14:textId="68C1DC31" w:rsidR="0033526D" w:rsidRDefault="00A75D11" w:rsidP="0033526D">
      <w:pPr>
        <w:spacing w:after="120"/>
        <w:rPr>
          <w:rFonts w:eastAsia="Times New Roman"/>
          <w:szCs w:val="24"/>
        </w:rPr>
      </w:pPr>
      <w:r>
        <w:rPr>
          <w:rFonts w:eastAsia="Times New Roman"/>
          <w:szCs w:val="24"/>
          <w:u w:val="single"/>
        </w:rPr>
        <w:t>NCWM 2024 Interim Meeting</w:t>
      </w:r>
      <w:r>
        <w:rPr>
          <w:rFonts w:eastAsia="Times New Roman"/>
          <w:szCs w:val="24"/>
        </w:rPr>
        <w:t>: An update was provided by Certification Coordinator Jerry Buendel (Retired). Mr. Buendel reported on the Professional Certification Exams and emphasized the Registered Service Agent testing program progress.  Don Onwiler (NCWM)</w:t>
      </w:r>
      <w:r w:rsidR="00915D39">
        <w:rPr>
          <w:rFonts w:eastAsia="Times New Roman"/>
          <w:szCs w:val="24"/>
        </w:rPr>
        <w:t xml:space="preserve"> commended Mr. Buendel on his presentation. Mr. Onwiler commented on the availability of virtual proctoring. Mr. Onwiler noted that virtual proctoring for professional certification is free of cost to members, with NCWM covering the costs. Registered Service Agents will incur a cost of $20.00</w:t>
      </w:r>
      <w:bookmarkEnd w:id="7"/>
      <w:r w:rsidR="00915D39">
        <w:rPr>
          <w:rFonts w:eastAsia="Times New Roman"/>
          <w:szCs w:val="24"/>
        </w:rPr>
        <w:t xml:space="preserve"> for this service.  Mr. Onwiler stated that he had taken the HB 44 exam, was impressed, and felt it should be mandatory for all RSA’s.</w:t>
      </w:r>
      <w:r w:rsidR="006A4F2B">
        <w:rPr>
          <w:rFonts w:eastAsia="Times New Roman"/>
          <w:szCs w:val="24"/>
        </w:rPr>
        <w:t xml:space="preserve">  Tim Chesser (Arkansas) </w:t>
      </w:r>
      <w:r w:rsidR="00977630">
        <w:rPr>
          <w:rFonts w:eastAsia="Times New Roman"/>
          <w:szCs w:val="24"/>
        </w:rPr>
        <w:t xml:space="preserve">agrees that the exam is </w:t>
      </w:r>
      <w:r w:rsidR="0047364E">
        <w:rPr>
          <w:rFonts w:eastAsia="Times New Roman"/>
          <w:szCs w:val="24"/>
        </w:rPr>
        <w:t>great but</w:t>
      </w:r>
      <w:r w:rsidR="00977630">
        <w:rPr>
          <w:rFonts w:eastAsia="Times New Roman"/>
          <w:szCs w:val="24"/>
        </w:rPr>
        <w:t xml:space="preserve"> commented that </w:t>
      </w:r>
      <w:r w:rsidR="004B1533">
        <w:rPr>
          <w:rFonts w:eastAsia="Times New Roman"/>
          <w:szCs w:val="24"/>
        </w:rPr>
        <w:t>RSAs</w:t>
      </w:r>
      <w:r w:rsidR="00977630">
        <w:rPr>
          <w:rFonts w:eastAsia="Times New Roman"/>
          <w:szCs w:val="24"/>
        </w:rPr>
        <w:t xml:space="preserve"> did express concerns over exam costs</w:t>
      </w:r>
      <w:r w:rsidR="00CA30D7">
        <w:rPr>
          <w:rFonts w:eastAsia="Times New Roman"/>
          <w:szCs w:val="24"/>
        </w:rPr>
        <w:t xml:space="preserve">.  Paul Floyd (LA) discussed possibly modifying the older exams or consider modifying the RSA HB 44 exam for regulators. Cheryl Ayer (NH) expressed her appreciation for the work of the committee. Ms. Ayer commented on the importance of the HB 44 exam and suggested the exam be provided free of cost. Ms. Ayer also </w:t>
      </w:r>
      <w:r w:rsidR="00CA30D7">
        <w:rPr>
          <w:rFonts w:eastAsia="Times New Roman"/>
          <w:szCs w:val="24"/>
        </w:rPr>
        <w:lastRenderedPageBreak/>
        <w:t>commented on how beneficial it was to participate in the development of exams.</w:t>
      </w:r>
      <w:r w:rsidR="0033526D">
        <w:rPr>
          <w:rFonts w:eastAsia="Times New Roman"/>
          <w:szCs w:val="24"/>
        </w:rPr>
        <w:t xml:space="preserve"> Greg VanderPlaats (Minnesota) expressed his appreciation for publishing the Minnesota state exam on the NCWM website making it available to RSAs. Mr. VanderPlaats also inquired about allowing states to provide virtual proctoring.  Scott Simmons (CO) commented that he felt the time limits on certain exam sections do not allow sufficient time to complete and are prohibitive.  Matt Douglas (CA) agreed with Mr. Simmons comments regarding time limits pertaining to </w:t>
      </w:r>
      <w:r w:rsidR="000D3294">
        <w:rPr>
          <w:rFonts w:eastAsia="Times New Roman"/>
          <w:szCs w:val="24"/>
        </w:rPr>
        <w:t xml:space="preserve">certain </w:t>
      </w:r>
      <w:r w:rsidR="0033526D">
        <w:rPr>
          <w:rFonts w:eastAsia="Times New Roman"/>
          <w:szCs w:val="24"/>
        </w:rPr>
        <w:t>sections of the exams</w:t>
      </w:r>
      <w:r w:rsidR="000D3294">
        <w:rPr>
          <w:rFonts w:eastAsia="Times New Roman"/>
          <w:szCs w:val="24"/>
        </w:rPr>
        <w:t>.</w:t>
      </w:r>
    </w:p>
    <w:p w14:paraId="2FF24BFD" w14:textId="537B2B77" w:rsidR="00B30B82" w:rsidRPr="00B30B82" w:rsidRDefault="00B30B82" w:rsidP="0033526D">
      <w:pPr>
        <w:spacing w:after="120"/>
        <w:rPr>
          <w:b/>
          <w:bCs/>
        </w:rPr>
      </w:pPr>
      <w:r>
        <w:rPr>
          <w:rFonts w:eastAsia="Times New Roman"/>
          <w:b/>
          <w:szCs w:val="24"/>
        </w:rPr>
        <w:t>Regional Association Comments:</w:t>
      </w:r>
    </w:p>
    <w:p w14:paraId="11F66761" w14:textId="24F81C03" w:rsidR="00B37030" w:rsidRDefault="00FF35F0" w:rsidP="0033526D">
      <w:pPr>
        <w:spacing w:after="120"/>
        <w:rPr>
          <w:rFonts w:eastAsia="Times New Roman"/>
          <w:szCs w:val="24"/>
        </w:rPr>
      </w:pPr>
      <w:r>
        <w:rPr>
          <w:szCs w:val="20"/>
          <w:u w:val="single"/>
        </w:rPr>
        <w:t xml:space="preserve">CWMA 2023 Interim Meeting: </w:t>
      </w:r>
      <w:r w:rsidR="00CB0232">
        <w:rPr>
          <w:rFonts w:eastAsia="Times New Roman"/>
          <w:szCs w:val="24"/>
        </w:rPr>
        <w:t>Greg Vand</w:t>
      </w:r>
      <w:r w:rsidR="0033526D">
        <w:rPr>
          <w:rFonts w:eastAsia="Times New Roman"/>
          <w:szCs w:val="24"/>
        </w:rPr>
        <w:t>erP</w:t>
      </w:r>
      <w:r w:rsidR="00CB0232">
        <w:rPr>
          <w:rFonts w:eastAsia="Times New Roman"/>
          <w:szCs w:val="24"/>
        </w:rPr>
        <w:t>laats, Minnesota, Proctoring policy for professional certification exams has changed and is posted on NCWM website.  Now allowing Proctors within the program as long as there is no conflict of interest.</w:t>
      </w:r>
      <w:r w:rsidR="002D738D">
        <w:rPr>
          <w:rFonts w:eastAsia="Times New Roman"/>
          <w:szCs w:val="24"/>
        </w:rPr>
        <w:t xml:space="preserve"> </w:t>
      </w:r>
      <w:r w:rsidR="00CB0232">
        <w:rPr>
          <w:rFonts w:eastAsia="Times New Roman"/>
          <w:szCs w:val="24"/>
        </w:rPr>
        <w:t xml:space="preserve">Mike Harrington, Iowa.  Iowa is happy with the changes to the policy and their program will now be </w:t>
      </w:r>
      <w:proofErr w:type="spellStart"/>
      <w:r w:rsidR="00CB0232">
        <w:rPr>
          <w:rFonts w:eastAsia="Times New Roman"/>
          <w:szCs w:val="24"/>
        </w:rPr>
        <w:t>participating.Greg</w:t>
      </w:r>
      <w:proofErr w:type="spellEnd"/>
      <w:r w:rsidR="00CB0232">
        <w:rPr>
          <w:rFonts w:eastAsia="Times New Roman"/>
          <w:szCs w:val="24"/>
        </w:rPr>
        <w:t xml:space="preserve"> </w:t>
      </w:r>
      <w:proofErr w:type="spellStart"/>
      <w:r w:rsidR="00CB0232">
        <w:rPr>
          <w:rFonts w:eastAsia="Times New Roman"/>
          <w:szCs w:val="24"/>
        </w:rPr>
        <w:t>Vanderplaats</w:t>
      </w:r>
      <w:proofErr w:type="spellEnd"/>
      <w:r w:rsidR="00CB0232">
        <w:rPr>
          <w:rFonts w:eastAsia="Times New Roman"/>
          <w:szCs w:val="24"/>
        </w:rPr>
        <w:t>, Minnesota, Jerry Buendel working to use the state specific exams for RSA testing.  RSA tests for HB 44, RFMD, Retail Scales are written and in testing.</w:t>
      </w:r>
    </w:p>
    <w:p w14:paraId="6DBF1B1E" w14:textId="72053AFF" w:rsidR="00B37030" w:rsidRDefault="002D738D" w:rsidP="00B8581F">
      <w:pPr>
        <w:rPr>
          <w:rFonts w:eastAsia="Times New Roman"/>
          <w:szCs w:val="24"/>
        </w:rPr>
      </w:pPr>
      <w:r>
        <w:rPr>
          <w:rFonts w:eastAsia="Times New Roman"/>
          <w:szCs w:val="24"/>
        </w:rPr>
        <w:t xml:space="preserve">The committee recommends this as </w:t>
      </w:r>
      <w:r w:rsidR="00E246BC">
        <w:rPr>
          <w:rFonts w:eastAsia="Times New Roman"/>
          <w:szCs w:val="24"/>
        </w:rPr>
        <w:t xml:space="preserve">an Informational Item. </w:t>
      </w:r>
    </w:p>
    <w:p w14:paraId="2CE1590B" w14:textId="77777777" w:rsidR="008307E4" w:rsidRPr="008C7D73" w:rsidRDefault="00214473" w:rsidP="00B8581F">
      <w:pPr>
        <w:rPr>
          <w:rFonts w:eastAsia="Times New Roman"/>
          <w:szCs w:val="24"/>
        </w:rPr>
      </w:pPr>
      <w:r w:rsidRPr="008307E4">
        <w:rPr>
          <w:rFonts w:eastAsia="Times New Roman"/>
          <w:szCs w:val="24"/>
          <w:u w:val="single"/>
        </w:rPr>
        <w:t>WWMA 2023</w:t>
      </w:r>
      <w:r w:rsidR="005A5B8B" w:rsidRPr="008307E4">
        <w:rPr>
          <w:rFonts w:eastAsia="Times New Roman"/>
          <w:szCs w:val="24"/>
          <w:u w:val="single"/>
        </w:rPr>
        <w:t xml:space="preserve"> Annual Meeting:</w:t>
      </w:r>
      <w:r w:rsidR="005A5B8B">
        <w:rPr>
          <w:rFonts w:eastAsia="Times New Roman"/>
          <w:szCs w:val="24"/>
        </w:rPr>
        <w:t xml:space="preserve"> </w:t>
      </w:r>
      <w:r w:rsidR="008307E4">
        <w:rPr>
          <w:rFonts w:eastAsia="Times New Roman"/>
          <w:szCs w:val="24"/>
        </w:rPr>
        <w:t>Mahesh Albuquerque (Division of Oil and Public Safety, CO) – Proctor recommendation was approved by NCWM BOD and implemented. Don Onwiler has sent an email about agency proctors to all states. The WWMA PDC applauds this change.</w:t>
      </w:r>
    </w:p>
    <w:p w14:paraId="2159371E" w14:textId="278AC8BC" w:rsidR="008307E4" w:rsidRDefault="008307E4" w:rsidP="00B8581F">
      <w:pPr>
        <w:rPr>
          <w:rFonts w:eastAsia="Times New Roman"/>
          <w:szCs w:val="24"/>
        </w:rPr>
      </w:pPr>
      <w:r>
        <w:rPr>
          <w:rFonts w:eastAsia="Times New Roman"/>
          <w:szCs w:val="24"/>
        </w:rPr>
        <w:t xml:space="preserve">The committee recommends this as an informational item. </w:t>
      </w:r>
    </w:p>
    <w:p w14:paraId="1164FD45" w14:textId="77777777" w:rsidR="00A82B06" w:rsidRDefault="00155BA8" w:rsidP="00B8581F">
      <w:pPr>
        <w:rPr>
          <w:rFonts w:eastAsia="Times New Roman"/>
          <w:szCs w:val="24"/>
        </w:rPr>
      </w:pPr>
      <w:r w:rsidRPr="00A82B06">
        <w:rPr>
          <w:rFonts w:eastAsia="Times New Roman"/>
          <w:szCs w:val="24"/>
          <w:u w:val="single"/>
        </w:rPr>
        <w:t>SWMA 2023 Annual Meeting:</w:t>
      </w:r>
      <w:r>
        <w:rPr>
          <w:rFonts w:eastAsia="Times New Roman"/>
          <w:szCs w:val="24"/>
        </w:rPr>
        <w:t xml:space="preserve"> </w:t>
      </w:r>
      <w:r w:rsidR="00A82B06">
        <w:rPr>
          <w:rFonts w:eastAsia="Times New Roman"/>
          <w:szCs w:val="24"/>
        </w:rPr>
        <w:t>The PDC heard no comments on this item and recommends the item remain an informational item.</w:t>
      </w:r>
    </w:p>
    <w:p w14:paraId="17AA375D" w14:textId="5549F040" w:rsidR="00D2027A" w:rsidRDefault="004A5264" w:rsidP="00B8581F">
      <w:pPr>
        <w:rPr>
          <w:rFonts w:eastAsia="Times New Roman"/>
          <w:szCs w:val="24"/>
        </w:rPr>
      </w:pPr>
      <w:r w:rsidRPr="00B56D9C">
        <w:rPr>
          <w:rFonts w:eastAsia="Times New Roman"/>
          <w:szCs w:val="24"/>
          <w:u w:val="single"/>
        </w:rPr>
        <w:t>NEWMA 2023 Interim Meeting:</w:t>
      </w:r>
      <w:r>
        <w:rPr>
          <w:rFonts w:eastAsia="Times New Roman"/>
          <w:szCs w:val="24"/>
        </w:rPr>
        <w:t xml:space="preserve"> </w:t>
      </w:r>
      <w:r w:rsidR="00A44D98" w:rsidRPr="007A524A">
        <w:rPr>
          <w:rFonts w:eastAsia="Times New Roman"/>
          <w:szCs w:val="24"/>
        </w:rPr>
        <w:t>During th</w:t>
      </w:r>
      <w:r w:rsidR="00A44D98">
        <w:rPr>
          <w:rFonts w:eastAsia="Times New Roman"/>
          <w:szCs w:val="24"/>
        </w:rPr>
        <w:t>e 2023 NEWMA Interim meeting a</w:t>
      </w:r>
      <w:r w:rsidR="00A44D98" w:rsidRPr="007A524A">
        <w:rPr>
          <w:rFonts w:eastAsia="Times New Roman"/>
          <w:szCs w:val="24"/>
        </w:rPr>
        <w:t>n</w:t>
      </w:r>
      <w:r w:rsidR="00A44D98">
        <w:rPr>
          <w:rFonts w:eastAsia="Times New Roman"/>
          <w:szCs w:val="24"/>
        </w:rPr>
        <w:t xml:space="preserve"> update was provided by Marc Paquette (Vermont).  During the update changes in proctoring requirements and RSA Exams were discussed.  Cheryl Ayer (New Hampshire) expressed her appreciation for the revamp on proctoring requirements.</w:t>
      </w:r>
    </w:p>
    <w:p w14:paraId="13FBC9D5" w14:textId="72E95F45" w:rsidR="00A44D98" w:rsidRDefault="00A44D98" w:rsidP="00B8581F">
      <w:pPr>
        <w:rPr>
          <w:rFonts w:eastAsia="Times New Roman"/>
          <w:szCs w:val="24"/>
        </w:rPr>
      </w:pPr>
      <w:r>
        <w:rPr>
          <w:rFonts w:eastAsia="Times New Roman"/>
          <w:szCs w:val="24"/>
        </w:rPr>
        <w:t xml:space="preserve">The committee recommends this as </w:t>
      </w:r>
      <w:r w:rsidR="004B1533">
        <w:rPr>
          <w:rFonts w:eastAsia="Times New Roman"/>
          <w:szCs w:val="24"/>
        </w:rPr>
        <w:t>an</w:t>
      </w:r>
      <w:r>
        <w:rPr>
          <w:rFonts w:eastAsia="Times New Roman"/>
          <w:szCs w:val="24"/>
        </w:rPr>
        <w:t xml:space="preserve"> informational item. </w:t>
      </w:r>
    </w:p>
    <w:p w14:paraId="5C886EBE" w14:textId="77777777" w:rsidR="00CB14CD" w:rsidRPr="000D6930" w:rsidRDefault="00CB14CD" w:rsidP="00CB14CD">
      <w:pPr>
        <w:pStyle w:val="ItemHeading"/>
      </w:pPr>
      <w:bookmarkStart w:id="8" w:name="_Toc132183250"/>
      <w:r w:rsidRPr="000D6930">
        <w:t>EDU-2</w:t>
      </w:r>
      <w:r w:rsidRPr="000D6930">
        <w:tab/>
        <w:t>I</w:t>
      </w:r>
      <w:r w:rsidRPr="000D6930">
        <w:tab/>
        <w:t>Training</w:t>
      </w:r>
      <w:bookmarkEnd w:id="8"/>
    </w:p>
    <w:p w14:paraId="53E6F1BA" w14:textId="098187CC" w:rsidR="00280319" w:rsidRDefault="00280319" w:rsidP="00244F66">
      <w:pPr>
        <w:spacing w:before="240"/>
      </w:pPr>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r w:rsidR="005A5C45">
        <w:t xml:space="preserve">  NIST OWM PDC Liaison, Tina Butcher (NIST OWM), has regularly provided updates to the Committee on OWM’s training resources and activities.  Details of these updates can be found in prior Committee reports.</w:t>
      </w:r>
    </w:p>
    <w:p w14:paraId="21E4C6B5" w14:textId="49A978AC" w:rsidR="007D707A" w:rsidRDefault="00280319" w:rsidP="00280319">
      <w:pPr>
        <w:rPr>
          <w:rFonts w:eastAsia="Times New Roman"/>
          <w:szCs w:val="24"/>
        </w:rPr>
      </w:pPr>
      <w:r w:rsidRPr="00280319">
        <w:t xml:space="preserve">In preparation for the 2024 Interim Meeting, Mrs. Butcher shared </w:t>
      </w:r>
      <w:r w:rsidR="007D707A">
        <w:t>a presentation with the Committee summarizing NIST training activities in 2023</w:t>
      </w:r>
      <w:r w:rsidR="0089341B">
        <w:t xml:space="preserve"> and highlighting</w:t>
      </w:r>
      <w:r w:rsidR="007D707A">
        <w:t xml:space="preserve"> p</w:t>
      </w:r>
      <w:r>
        <w:rPr>
          <w:rFonts w:eastAsia="Times New Roman"/>
          <w:szCs w:val="24"/>
        </w:rPr>
        <w:t>lans for OWM training in 2024 and other work underway at NIST to assist weights and measures jurisdictions and industry representatives with legal metrology training.</w:t>
      </w:r>
    </w:p>
    <w:p w14:paraId="1A65B366" w14:textId="7C486269" w:rsidR="007D707A" w:rsidRDefault="0089341B" w:rsidP="007D707A">
      <w:pPr>
        <w:rPr>
          <w:rFonts w:eastAsia="Times New Roman"/>
          <w:szCs w:val="24"/>
        </w:rPr>
      </w:pPr>
      <w:r>
        <w:rPr>
          <w:rFonts w:eastAsia="Times New Roman"/>
          <w:szCs w:val="24"/>
        </w:rPr>
        <w:t xml:space="preserve">Details of training conducted by OWM in 2023 are included in Appendix A to this report.  </w:t>
      </w:r>
      <w:r w:rsidR="00280319" w:rsidRPr="00832095">
        <w:rPr>
          <w:rFonts w:eastAsia="Times New Roman"/>
          <w:szCs w:val="24"/>
        </w:rPr>
        <w:t xml:space="preserve">The following </w:t>
      </w:r>
      <w:r w:rsidR="007D707A">
        <w:rPr>
          <w:rFonts w:eastAsia="Times New Roman"/>
          <w:szCs w:val="24"/>
        </w:rPr>
        <w:t>summarizes</w:t>
      </w:r>
      <w:r w:rsidR="00280319" w:rsidRPr="00832095">
        <w:rPr>
          <w:rFonts w:eastAsia="Times New Roman"/>
          <w:szCs w:val="24"/>
        </w:rPr>
        <w:t xml:space="preserve"> training-related activities in each NIST OWM Program along with an update on some of OWM’s general work in developing and providing legal metrology training.</w:t>
      </w:r>
      <w:r w:rsidR="007D707A">
        <w:rPr>
          <w:rFonts w:eastAsia="Times New Roman"/>
          <w:szCs w:val="24"/>
        </w:rPr>
        <w:t xml:space="preserve">  </w:t>
      </w:r>
    </w:p>
    <w:p w14:paraId="3AEBEE53" w14:textId="77777777" w:rsidR="00280319" w:rsidRPr="00B16E56" w:rsidRDefault="00280319" w:rsidP="00280319">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r>
        <w:rPr>
          <w:rFonts w:eastAsia="Times New Roman"/>
          <w:b/>
          <w:bCs/>
          <w:szCs w:val="24"/>
          <w:u w:val="single"/>
        </w:rPr>
        <w:t xml:space="preserve"> (LMP)</w:t>
      </w:r>
    </w:p>
    <w:p w14:paraId="0822C384" w14:textId="77777777" w:rsidR="00280319" w:rsidRPr="00EE5ED8" w:rsidRDefault="00280319" w:rsidP="00280319">
      <w:pPr>
        <w:rPr>
          <w:rFonts w:eastAsia="Times New Roman"/>
          <w:szCs w:val="24"/>
        </w:rPr>
      </w:pPr>
      <w:r w:rsidRPr="00EE5ED8">
        <w:rPr>
          <w:rFonts w:eastAsia="Times New Roman"/>
          <w:szCs w:val="24"/>
        </w:rPr>
        <w:t xml:space="preserve">The following summarizes activities in the NIST OWM </w:t>
      </w:r>
      <w:r w:rsidRPr="00B51F91">
        <w:rPr>
          <w:rFonts w:eastAsia="Times New Roman"/>
          <w:szCs w:val="24"/>
        </w:rPr>
        <w:t>LMP</w:t>
      </w:r>
      <w:r w:rsidRPr="00EE5ED8">
        <w:rPr>
          <w:rFonts w:eastAsia="Times New Roman"/>
          <w:szCs w:val="24"/>
        </w:rPr>
        <w:t>:</w:t>
      </w:r>
    </w:p>
    <w:p w14:paraId="38B35EDE" w14:textId="77777777" w:rsidR="00280319" w:rsidRDefault="00280319" w:rsidP="00280319">
      <w:pPr>
        <w:rPr>
          <w:rFonts w:eastAsia="Times New Roman"/>
          <w:szCs w:val="24"/>
        </w:rPr>
      </w:pPr>
      <w:r w:rsidRPr="001F4B79">
        <w:rPr>
          <w:rFonts w:eastAsia="Times New Roman"/>
          <w:b/>
          <w:bCs/>
          <w:i/>
          <w:iCs/>
          <w:szCs w:val="24"/>
        </w:rPr>
        <w:t>General.</w:t>
      </w:r>
      <w:r w:rsidRPr="001F4B79">
        <w:rPr>
          <w:rFonts w:eastAsia="Times New Roman"/>
          <w:szCs w:val="24"/>
        </w:rPr>
        <w:t xml:space="preserve">  The Laboratory Metrology Program training classes conducted in </w:t>
      </w:r>
      <w:r w:rsidRPr="00B51F91">
        <w:rPr>
          <w:rFonts w:eastAsia="Times New Roman"/>
          <w:szCs w:val="24"/>
        </w:rPr>
        <w:t>2023</w:t>
      </w:r>
      <w:r w:rsidRPr="001F4B79">
        <w:rPr>
          <w:rFonts w:eastAsia="Times New Roman"/>
          <w:szCs w:val="24"/>
        </w:rPr>
        <w:t xml:space="preserve"> included both virtual and in-person formats, with a total of </w:t>
      </w:r>
      <w:r>
        <w:rPr>
          <w:rFonts w:eastAsia="Times New Roman"/>
          <w:szCs w:val="24"/>
        </w:rPr>
        <w:t>19</w:t>
      </w:r>
      <w:r w:rsidRPr="001F4B79">
        <w:rPr>
          <w:rFonts w:eastAsia="Times New Roman"/>
          <w:szCs w:val="24"/>
        </w:rPr>
        <w:t xml:space="preserve"> sessions and </w:t>
      </w:r>
      <w:r>
        <w:rPr>
          <w:rFonts w:eastAsia="Times New Roman"/>
          <w:szCs w:val="24"/>
        </w:rPr>
        <w:t>276</w:t>
      </w:r>
      <w:r w:rsidRPr="001F4B79">
        <w:rPr>
          <w:rFonts w:eastAsia="Times New Roman"/>
          <w:szCs w:val="24"/>
        </w:rPr>
        <w:t xml:space="preserve"> students.</w:t>
      </w:r>
    </w:p>
    <w:p w14:paraId="544B422A" w14:textId="77777777" w:rsidR="00280319" w:rsidRPr="00617FCA" w:rsidRDefault="00280319" w:rsidP="001122A6">
      <w:pPr>
        <w:keepNext/>
        <w:keepLines/>
        <w:widowControl/>
        <w:rPr>
          <w:rFonts w:eastAsia="Times New Roman"/>
          <w:szCs w:val="24"/>
        </w:rPr>
      </w:pPr>
      <w:r w:rsidRPr="00B51F91">
        <w:rPr>
          <w:rFonts w:eastAsia="Times New Roman"/>
          <w:b/>
          <w:bCs/>
          <w:i/>
          <w:iCs/>
          <w:szCs w:val="24"/>
        </w:rPr>
        <w:lastRenderedPageBreak/>
        <w:t>In-Person Laboratory Metrology Training.</w:t>
      </w:r>
      <w:r>
        <w:rPr>
          <w:rFonts w:eastAsia="Times New Roman"/>
          <w:szCs w:val="24"/>
        </w:rPr>
        <w:t xml:space="preserve">  </w:t>
      </w:r>
      <w:r w:rsidRPr="00617FCA">
        <w:rPr>
          <w:rFonts w:eastAsia="Times New Roman"/>
          <w:szCs w:val="24"/>
        </w:rPr>
        <w:t>The NIST Laboratory Metrology Program (LMP) has resumed its in-person classes at the NIST campus in Gaithersburg, MD.</w:t>
      </w:r>
      <w:r>
        <w:rPr>
          <w:rFonts w:eastAsia="Times New Roman"/>
          <w:szCs w:val="24"/>
        </w:rPr>
        <w:t xml:space="preserve">  </w:t>
      </w:r>
      <w:r w:rsidRPr="00617FCA">
        <w:rPr>
          <w:rFonts w:eastAsia="Times New Roman"/>
          <w:szCs w:val="24"/>
        </w:rPr>
        <w:t>Class sizes are now back to the same level as before the COVID-19 pandemic, with a maximum of 12 students per class.</w:t>
      </w:r>
    </w:p>
    <w:p w14:paraId="66362517" w14:textId="77777777" w:rsidR="00280319" w:rsidRPr="00617FCA" w:rsidRDefault="00280319" w:rsidP="00280319">
      <w:pPr>
        <w:rPr>
          <w:rFonts w:eastAsia="Times New Roman"/>
          <w:szCs w:val="24"/>
        </w:rPr>
      </w:pPr>
      <w:r w:rsidRPr="00617FCA">
        <w:rPr>
          <w:rFonts w:eastAsia="Times New Roman"/>
          <w:szCs w:val="24"/>
        </w:rPr>
        <w:t>LMP is still catching up on the backlog of requests from state laboratories that accumulated during the pandemic.</w:t>
      </w:r>
      <w:r>
        <w:rPr>
          <w:rFonts w:eastAsia="Times New Roman"/>
          <w:szCs w:val="24"/>
        </w:rPr>
        <w:t xml:space="preserve">  T</w:t>
      </w:r>
      <w:r w:rsidRPr="00617FCA">
        <w:rPr>
          <w:rFonts w:eastAsia="Times New Roman"/>
          <w:szCs w:val="24"/>
        </w:rPr>
        <w:t>hus, priority is being given to state laboratory staff students.</w:t>
      </w:r>
    </w:p>
    <w:p w14:paraId="4639C968" w14:textId="77777777" w:rsidR="00280319" w:rsidRPr="0035451E" w:rsidRDefault="00280319" w:rsidP="00280319">
      <w:pPr>
        <w:rPr>
          <w:rFonts w:eastAsia="Times New Roman"/>
          <w:szCs w:val="24"/>
        </w:rPr>
      </w:pPr>
      <w:r w:rsidRPr="0035451E">
        <w:rPr>
          <w:rFonts w:eastAsia="Times New Roman"/>
          <w:b/>
          <w:bCs/>
          <w:i/>
          <w:iCs/>
          <w:szCs w:val="24"/>
        </w:rPr>
        <w:t>Regional Metrology Association Training.</w:t>
      </w:r>
      <w:r w:rsidRPr="0035451E">
        <w:rPr>
          <w:rFonts w:eastAsia="Times New Roman"/>
          <w:szCs w:val="24"/>
        </w:rPr>
        <w:t xml:space="preserve">  As was the case in 2023, Regional Measurement Assurance Program (RMAP) training will continue to be offered in an in-person format in each region in 2024.</w:t>
      </w:r>
    </w:p>
    <w:p w14:paraId="31F083C2" w14:textId="77777777" w:rsidR="00280319" w:rsidRPr="00B51F91" w:rsidRDefault="00280319" w:rsidP="00280319">
      <w:pPr>
        <w:keepNext/>
        <w:keepLines/>
        <w:rPr>
          <w:rFonts w:eastAsia="Times New Roman"/>
          <w:b/>
          <w:bCs/>
          <w:i/>
          <w:iCs/>
          <w:szCs w:val="24"/>
        </w:rPr>
      </w:pPr>
      <w:r w:rsidRPr="00B51F91">
        <w:rPr>
          <w:rFonts w:eastAsia="Times New Roman"/>
          <w:b/>
          <w:bCs/>
          <w:i/>
          <w:iCs/>
          <w:szCs w:val="24"/>
        </w:rPr>
        <w:t>NIST Handbook 143, State Weights and Measures Laboratories Program Handbook.</w:t>
      </w:r>
      <w:r w:rsidRPr="00B51F91">
        <w:rPr>
          <w:rFonts w:eastAsia="Times New Roman"/>
          <w:szCs w:val="24"/>
        </w:rPr>
        <w:t xml:space="preserve">  An updated version of NIST HB 143 was published in December 2023.  The updates clarify requirements and align the criteria with the National Voluntary Laboratory Program (NVLAP) NIST Handbook 150-2’s technical requirements</w:t>
      </w:r>
    </w:p>
    <w:p w14:paraId="72FB6F4F" w14:textId="77777777" w:rsidR="00280319" w:rsidRPr="00B51F91" w:rsidRDefault="00280319" w:rsidP="00280319">
      <w:pPr>
        <w:keepNext/>
        <w:keepLines/>
        <w:rPr>
          <w:rFonts w:eastAsia="Times New Roman"/>
          <w:szCs w:val="24"/>
        </w:rPr>
      </w:pPr>
      <w:r w:rsidRPr="00B51F91">
        <w:rPr>
          <w:rFonts w:eastAsia="Times New Roman"/>
          <w:b/>
          <w:bCs/>
          <w:i/>
          <w:iCs/>
          <w:szCs w:val="24"/>
        </w:rPr>
        <w:t>Proficiency Testing Standards – Updates.</w:t>
      </w:r>
      <w:r w:rsidRPr="00B51F91">
        <w:rPr>
          <w:rFonts w:eastAsia="Times New Roman"/>
          <w:szCs w:val="24"/>
        </w:rPr>
        <w:t xml:space="preserve">  LMP is updating standard documents associated with laboratory proficiency testing.  The updates are intended to better align the proficiency testing documents and associated criteria with the 2018 edition of NIST IR 7082 and the 2005 edition of NIST IR 7214.  The updates better align the standards with the newly released 2023 edition of ISO/IEC 17043.</w:t>
      </w:r>
    </w:p>
    <w:p w14:paraId="32EA0EA1" w14:textId="77777777" w:rsidR="00280319" w:rsidRPr="00B51F91" w:rsidRDefault="00280319" w:rsidP="00280319">
      <w:pPr>
        <w:keepNext/>
        <w:keepLines/>
        <w:rPr>
          <w:rFonts w:eastAsia="Times New Roman"/>
          <w:szCs w:val="24"/>
        </w:rPr>
      </w:pPr>
      <w:r w:rsidRPr="00B51F91">
        <w:rPr>
          <w:rFonts w:eastAsia="Times New Roman"/>
          <w:szCs w:val="24"/>
        </w:rPr>
        <w:t>At the request of some OWM stakeholders, the comment period on the draft updates has been extended to the end of February 2024.  Drafts of the new test documents are posted for review on OWM’s website at the link shown in this slide.</w:t>
      </w:r>
    </w:p>
    <w:p w14:paraId="584003BD" w14:textId="77777777" w:rsidR="00280319" w:rsidRPr="00B51F91" w:rsidRDefault="00280319" w:rsidP="00280319">
      <w:pPr>
        <w:keepNext/>
        <w:keepLines/>
        <w:rPr>
          <w:rFonts w:eastAsia="Times New Roman"/>
          <w:szCs w:val="24"/>
        </w:rPr>
      </w:pPr>
      <w:r w:rsidRPr="00B51F91">
        <w:rPr>
          <w:rFonts w:eastAsia="Times New Roman"/>
          <w:szCs w:val="24"/>
        </w:rPr>
        <w:t>For those interested in submitting comments, please do so at the following site before the end of February</w:t>
      </w:r>
    </w:p>
    <w:p w14:paraId="2ADC4DEA" w14:textId="77777777" w:rsidR="00280319" w:rsidRPr="00B51F91" w:rsidRDefault="00000000" w:rsidP="00280319">
      <w:pPr>
        <w:keepNext/>
        <w:keepLines/>
        <w:ind w:left="1800"/>
        <w:rPr>
          <w:rFonts w:eastAsia="Times New Roman"/>
          <w:szCs w:val="24"/>
        </w:rPr>
      </w:pPr>
      <w:hyperlink r:id="rId14" w:history="1">
        <w:r w:rsidR="00280319" w:rsidRPr="00B51F91">
          <w:rPr>
            <w:rStyle w:val="Hyperlink"/>
            <w:rFonts w:eastAsia="Times New Roman"/>
            <w:szCs w:val="24"/>
          </w:rPr>
          <w:t>https://www.nist.gov/pml/owm/laboratory-metrology/proficiency-testing</w:t>
        </w:r>
      </w:hyperlink>
    </w:p>
    <w:p w14:paraId="60A5E532" w14:textId="77777777" w:rsidR="00280319" w:rsidRPr="00B51F91" w:rsidRDefault="00280319" w:rsidP="00280319">
      <w:pPr>
        <w:rPr>
          <w:rFonts w:eastAsia="Times New Roman"/>
          <w:b/>
          <w:bCs/>
          <w:i/>
          <w:iCs/>
          <w:szCs w:val="24"/>
        </w:rPr>
      </w:pPr>
      <w:r w:rsidRPr="00B51F91">
        <w:rPr>
          <w:rFonts w:eastAsia="Times New Roman"/>
          <w:szCs w:val="24"/>
        </w:rPr>
        <w:t>The target date for publication of the revised standards is late fall 2024.</w:t>
      </w:r>
    </w:p>
    <w:p w14:paraId="57568B2D" w14:textId="77777777" w:rsidR="00280319" w:rsidRPr="00B51F91" w:rsidRDefault="00280319" w:rsidP="00280319">
      <w:pPr>
        <w:rPr>
          <w:rFonts w:eastAsia="Times New Roman"/>
          <w:szCs w:val="24"/>
        </w:rPr>
      </w:pPr>
      <w:r w:rsidRPr="00B51F91">
        <w:rPr>
          <w:rFonts w:eastAsia="Times New Roman"/>
          <w:b/>
          <w:bCs/>
          <w:i/>
          <w:iCs/>
          <w:szCs w:val="24"/>
        </w:rPr>
        <w:t xml:space="preserve">Fundamentals of Metrology (FOM) Course:  </w:t>
      </w:r>
      <w:r w:rsidRPr="00B51F91">
        <w:rPr>
          <w:rFonts w:eastAsia="Times New Roman"/>
          <w:szCs w:val="24"/>
        </w:rPr>
        <w:t>OWM’s Laboratory Metrology Program (LMP) has begun work on creating an online version of one of its most popular training courses, “Fundamentals of Metrology.”</w:t>
      </w:r>
    </w:p>
    <w:p w14:paraId="2E261949" w14:textId="77777777" w:rsidR="00280319" w:rsidRPr="00B51F91" w:rsidRDefault="00280319" w:rsidP="00280319">
      <w:pPr>
        <w:rPr>
          <w:rFonts w:eastAsia="Times New Roman"/>
          <w:szCs w:val="24"/>
        </w:rPr>
      </w:pPr>
      <w:r w:rsidRPr="00B51F91">
        <w:rPr>
          <w:rFonts w:eastAsia="Times New Roman"/>
          <w:szCs w:val="24"/>
        </w:rPr>
        <w:t>During the COVID-19 pandemic, LMP experimented with hybrid classes in which some students were participating virtually and some were participating on-site.  A key element missing from these hybrid classes was the virtual student’s ability to fully engage in any hands-on activities during the class.  Thus, although this new FOM course will be presented virtually, it will have a “hands-on” component for the virtual student.</w:t>
      </w:r>
    </w:p>
    <w:p w14:paraId="06A4DA7E" w14:textId="77777777" w:rsidR="00280319" w:rsidRPr="00B51F91" w:rsidRDefault="00280319" w:rsidP="00280319">
      <w:pPr>
        <w:rPr>
          <w:rFonts w:eastAsia="Times New Roman"/>
          <w:szCs w:val="24"/>
        </w:rPr>
      </w:pPr>
      <w:r w:rsidRPr="00B51F91">
        <w:rPr>
          <w:rFonts w:eastAsia="Times New Roman"/>
          <w:szCs w:val="24"/>
        </w:rPr>
        <w:t>The LMP staff are creating a “Lab-in-a-Box” kit that includes equipment needed for a student to complete hands-on activities during the class.  A Lab-in-a-Box kit will be shipped to each student before the class and shipped back to NIST following the class.  Each student will have all the equipment needed to apply the hands-on activities during the class.  The equipment included in the box will mirror that used in classes conducted at NIST so the online student’s experience will mirror that of a student participating on-site.</w:t>
      </w:r>
    </w:p>
    <w:p w14:paraId="7D5EC67F" w14:textId="77777777" w:rsidR="00280319" w:rsidRPr="00B51F91" w:rsidRDefault="00280319" w:rsidP="00280319">
      <w:pPr>
        <w:rPr>
          <w:rFonts w:eastAsia="Times New Roman"/>
          <w:szCs w:val="24"/>
        </w:rPr>
      </w:pPr>
      <w:r w:rsidRPr="00B51F91">
        <w:rPr>
          <w:rFonts w:eastAsia="Times New Roman"/>
          <w:szCs w:val="24"/>
        </w:rPr>
        <w:t>OWM will continue offering on-site sessions of FOM but hopes this option will extend the opportunity for students who are not able to attend on-site sessions to participate in FOM classes.  Additional benefits are that this reduces travel and time costs associated with students participating in on-site classes.  NIST will be charging a nominal fee to cover the costs of shipping and equipment, which should be offset by the savings associated with travel.</w:t>
      </w:r>
    </w:p>
    <w:p w14:paraId="37F1F537" w14:textId="77777777" w:rsidR="00280319" w:rsidRDefault="00280319" w:rsidP="00280319">
      <w:pPr>
        <w:rPr>
          <w:rFonts w:eastAsia="Times New Roman"/>
          <w:szCs w:val="24"/>
        </w:rPr>
      </w:pPr>
      <w:r w:rsidRPr="00B51F91">
        <w:rPr>
          <w:rFonts w:eastAsia="Times New Roman"/>
          <w:szCs w:val="24"/>
        </w:rPr>
        <w:t>The target time frame for the first virtual FOM session is in early 2025, so be sure to stay tuned for news on this development!</w:t>
      </w:r>
    </w:p>
    <w:p w14:paraId="58591B37" w14:textId="77777777" w:rsidR="00280319" w:rsidRPr="0035451E" w:rsidRDefault="00280319" w:rsidP="00280319">
      <w:pPr>
        <w:rPr>
          <w:rFonts w:eastAsia="Times New Roman"/>
          <w:szCs w:val="24"/>
        </w:rPr>
      </w:pPr>
      <w:r w:rsidRPr="00B51F91">
        <w:rPr>
          <w:rFonts w:eastAsia="Times New Roman"/>
          <w:b/>
          <w:bCs/>
          <w:i/>
          <w:iCs/>
          <w:szCs w:val="24"/>
        </w:rPr>
        <w:t>Information Hours – Laboratory Metrology Applications.</w:t>
      </w:r>
      <w:r>
        <w:rPr>
          <w:rFonts w:eastAsia="Times New Roman"/>
          <w:szCs w:val="24"/>
        </w:rPr>
        <w:t xml:space="preserve">  </w:t>
      </w:r>
      <w:r w:rsidRPr="0035451E">
        <w:rPr>
          <w:rFonts w:eastAsia="Times New Roman"/>
          <w:szCs w:val="24"/>
        </w:rPr>
        <w:t>In past years, the LMP has hosted “Information Hours” targeted toward state laboratory programs.</w:t>
      </w:r>
      <w:r>
        <w:rPr>
          <w:rFonts w:eastAsia="Times New Roman"/>
          <w:szCs w:val="24"/>
        </w:rPr>
        <w:t xml:space="preserve">  </w:t>
      </w:r>
      <w:r w:rsidRPr="0035451E">
        <w:rPr>
          <w:rFonts w:eastAsia="Times New Roman"/>
          <w:szCs w:val="24"/>
        </w:rPr>
        <w:t>These have typically followed on-site class sessions and/or included topics oriented toward assisting state metrology laboratories in implementing and managing their laboratory programs.</w:t>
      </w:r>
    </w:p>
    <w:p w14:paraId="6D75FDD2" w14:textId="77777777" w:rsidR="00280319" w:rsidRPr="00B51F91" w:rsidRDefault="00280319" w:rsidP="00280319">
      <w:pPr>
        <w:rPr>
          <w:rFonts w:eastAsia="Times New Roman"/>
          <w:szCs w:val="24"/>
        </w:rPr>
      </w:pPr>
      <w:r w:rsidRPr="0035451E">
        <w:rPr>
          <w:rFonts w:eastAsia="Times New Roman"/>
          <w:szCs w:val="24"/>
        </w:rPr>
        <w:lastRenderedPageBreak/>
        <w:t>LMP plans to resume these sessions in 2024.</w:t>
      </w:r>
      <w:r>
        <w:rPr>
          <w:rFonts w:eastAsia="Times New Roman"/>
          <w:szCs w:val="24"/>
        </w:rPr>
        <w:t xml:space="preserve">  </w:t>
      </w:r>
      <w:r w:rsidRPr="0035451E">
        <w:rPr>
          <w:rFonts w:eastAsia="Times New Roman"/>
          <w:szCs w:val="24"/>
        </w:rPr>
        <w:t>As in the past, these are targeted toward laboratory programs and their availability will be announced in the list of upcoming training provided to the state labs.</w:t>
      </w:r>
    </w:p>
    <w:p w14:paraId="62975042" w14:textId="77777777" w:rsidR="00280319" w:rsidRPr="00271A55" w:rsidRDefault="00280319" w:rsidP="00280319">
      <w:pPr>
        <w:rPr>
          <w:rFonts w:eastAsia="Times New Roman"/>
          <w:szCs w:val="24"/>
        </w:rPr>
      </w:pPr>
      <w:r>
        <w:rPr>
          <w:rFonts w:eastAsia="Times New Roman"/>
          <w:b/>
          <w:bCs/>
          <w:i/>
          <w:iCs/>
          <w:szCs w:val="24"/>
        </w:rPr>
        <w:t>Metric</w:t>
      </w:r>
      <w:r w:rsidRPr="00271A55">
        <w:rPr>
          <w:rFonts w:eastAsia="Times New Roman"/>
          <w:b/>
          <w:bCs/>
          <w:i/>
          <w:iCs/>
          <w:szCs w:val="24"/>
        </w:rPr>
        <w:t xml:space="preserve"> Program.</w:t>
      </w:r>
      <w:r w:rsidRPr="00271A55">
        <w:rPr>
          <w:rFonts w:eastAsia="Times New Roman"/>
          <w:szCs w:val="24"/>
        </w:rPr>
        <w:t xml:space="preserve">  The Metric Program, which is now located in the Laboratory Metrology Program, conducted five webinars and web-based sessions in </w:t>
      </w:r>
      <w:r w:rsidRPr="00B51F91">
        <w:rPr>
          <w:rFonts w:eastAsia="Times New Roman"/>
          <w:szCs w:val="24"/>
        </w:rPr>
        <w:t>2023</w:t>
      </w:r>
      <w:r w:rsidRPr="00271A55">
        <w:rPr>
          <w:rFonts w:eastAsia="Times New Roman"/>
          <w:szCs w:val="24"/>
        </w:rPr>
        <w:t xml:space="preserve">.  This training covered three different topic areas presented in </w:t>
      </w:r>
      <w:r w:rsidRPr="00B51F91">
        <w:rPr>
          <w:rFonts w:eastAsia="Times New Roman"/>
          <w:szCs w:val="24"/>
        </w:rPr>
        <w:t>four</w:t>
      </w:r>
      <w:r w:rsidRPr="00271A55">
        <w:rPr>
          <w:rFonts w:eastAsia="Times New Roman"/>
          <w:szCs w:val="24"/>
        </w:rPr>
        <w:t xml:space="preserve"> sessions and included </w:t>
      </w:r>
      <w:r w:rsidRPr="00B51F91">
        <w:rPr>
          <w:rFonts w:eastAsia="Times New Roman"/>
          <w:szCs w:val="24"/>
        </w:rPr>
        <w:t>42</w:t>
      </w:r>
      <w:r w:rsidRPr="00271A55">
        <w:rPr>
          <w:rFonts w:eastAsia="Times New Roman"/>
          <w:szCs w:val="24"/>
        </w:rPr>
        <w:t xml:space="preserve"> students.</w:t>
      </w:r>
    </w:p>
    <w:p w14:paraId="61EECE43" w14:textId="77777777" w:rsidR="00280319" w:rsidRPr="00E7266F" w:rsidRDefault="00280319" w:rsidP="00280319">
      <w:pPr>
        <w:keepNext/>
        <w:keepLines/>
        <w:rPr>
          <w:rFonts w:eastAsia="Times New Roman"/>
          <w:b/>
          <w:bCs/>
          <w:szCs w:val="24"/>
          <w:u w:val="single"/>
        </w:rPr>
      </w:pPr>
      <w:r>
        <w:rPr>
          <w:rFonts w:eastAsia="Times New Roman"/>
          <w:b/>
          <w:bCs/>
          <w:szCs w:val="24"/>
          <w:u w:val="single"/>
        </w:rPr>
        <w:t>National Legal Metrology Program (NLMP)</w:t>
      </w:r>
    </w:p>
    <w:p w14:paraId="216BDBD3" w14:textId="77777777" w:rsidR="00280319" w:rsidRPr="00E7266F" w:rsidRDefault="00280319" w:rsidP="00280319">
      <w:pPr>
        <w:keepNext/>
        <w:keepLines/>
        <w:rPr>
          <w:rFonts w:eastAsia="Times New Roman"/>
          <w:szCs w:val="24"/>
        </w:rPr>
      </w:pPr>
      <w:r w:rsidRPr="00E7266F">
        <w:rPr>
          <w:rFonts w:eastAsia="Times New Roman"/>
          <w:b/>
          <w:bCs/>
          <w:i/>
          <w:iCs/>
          <w:szCs w:val="24"/>
        </w:rPr>
        <w:t>General.</w:t>
      </w:r>
      <w:r w:rsidRPr="00E7266F">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OWM </w:t>
      </w:r>
      <w:r w:rsidRPr="00B51F91">
        <w:rPr>
          <w:rFonts w:eastAsia="Times New Roman"/>
          <w:szCs w:val="24"/>
        </w:rPr>
        <w:t>is beginning to</w:t>
      </w:r>
      <w:r w:rsidRPr="00E7266F">
        <w:rPr>
          <w:rFonts w:eastAsia="Times New Roman"/>
          <w:szCs w:val="24"/>
        </w:rPr>
        <w:t xml:space="preserve"> resume work on some of the projects already in progress and to develop more training products and services moving forward.</w:t>
      </w:r>
      <w:r>
        <w:rPr>
          <w:rFonts w:eastAsia="Times New Roman"/>
          <w:szCs w:val="24"/>
        </w:rPr>
        <w:t xml:space="preserve">  An overview of training and training resources presented and under development is shown below.</w:t>
      </w:r>
    </w:p>
    <w:p w14:paraId="41DCEE51" w14:textId="77777777" w:rsidR="00280319" w:rsidRDefault="00280319" w:rsidP="00280319">
      <w:pPr>
        <w:rPr>
          <w:rFonts w:eastAsia="Times New Roman"/>
          <w:szCs w:val="24"/>
        </w:rPr>
      </w:pPr>
      <w:r w:rsidRPr="00E7266F">
        <w:rPr>
          <w:rFonts w:eastAsia="Times New Roman"/>
          <w:b/>
          <w:bCs/>
          <w:i/>
          <w:iCs/>
          <w:szCs w:val="24"/>
        </w:rPr>
        <w:t>Webinars.</w:t>
      </w:r>
      <w:r w:rsidRPr="00E7266F">
        <w:rPr>
          <w:rFonts w:eastAsia="Times New Roman"/>
          <w:szCs w:val="24"/>
        </w:rPr>
        <w:t xml:space="preserve">  The </w:t>
      </w:r>
      <w:r>
        <w:rPr>
          <w:rFonts w:eastAsia="Times New Roman"/>
          <w:szCs w:val="24"/>
        </w:rPr>
        <w:t>NLMP</w:t>
      </w:r>
      <w:r w:rsidRPr="00E7266F">
        <w:rPr>
          <w:rFonts w:eastAsia="Times New Roman"/>
          <w:szCs w:val="24"/>
        </w:rPr>
        <w:t xml:space="preserve"> Program conducted </w:t>
      </w:r>
      <w:r w:rsidRPr="00B51F91">
        <w:rPr>
          <w:rFonts w:eastAsia="Times New Roman"/>
          <w:szCs w:val="24"/>
        </w:rPr>
        <w:t>13</w:t>
      </w:r>
      <w:r w:rsidRPr="00E7266F">
        <w:rPr>
          <w:rFonts w:eastAsia="Times New Roman"/>
          <w:szCs w:val="24"/>
        </w:rPr>
        <w:t xml:space="preserve"> webinars on topics related to “Laws and Regulations” in </w:t>
      </w:r>
      <w:r w:rsidRPr="00B51F91">
        <w:rPr>
          <w:rFonts w:eastAsia="Times New Roman"/>
          <w:szCs w:val="24"/>
        </w:rPr>
        <w:t>2023</w:t>
      </w:r>
      <w:r w:rsidRPr="00E7266F">
        <w:rPr>
          <w:rFonts w:eastAsia="Times New Roman"/>
          <w:szCs w:val="24"/>
        </w:rPr>
        <w:t xml:space="preserve">, this included 6 different topic areas as outlined in the tables above, with </w:t>
      </w:r>
      <w:r w:rsidRPr="00B51F91">
        <w:rPr>
          <w:rFonts w:eastAsia="Times New Roman"/>
          <w:szCs w:val="24"/>
        </w:rPr>
        <w:t>13</w:t>
      </w:r>
      <w:r w:rsidRPr="00E7266F">
        <w:rPr>
          <w:rFonts w:eastAsia="Times New Roman"/>
          <w:szCs w:val="24"/>
        </w:rPr>
        <w:t xml:space="preserve"> sessions and 699 students.  These courses were offered on a frequency based on the level of demand, but no less than once per quarter during the year.</w:t>
      </w:r>
    </w:p>
    <w:p w14:paraId="53AF69E6" w14:textId="77777777" w:rsidR="00280319" w:rsidRPr="00B51F91" w:rsidRDefault="00280319" w:rsidP="00280319">
      <w:pPr>
        <w:rPr>
          <w:rFonts w:eastAsia="Times New Roman"/>
          <w:szCs w:val="24"/>
        </w:rPr>
      </w:pPr>
      <w:r w:rsidRPr="00B51F91">
        <w:rPr>
          <w:rFonts w:eastAsia="Times New Roman"/>
          <w:b/>
          <w:bCs/>
          <w:i/>
          <w:iCs/>
          <w:szCs w:val="24"/>
        </w:rPr>
        <w:t xml:space="preserve">Retail Motor-Fuel Dispensers Blended Course.  </w:t>
      </w:r>
      <w:r w:rsidRPr="00B51F91">
        <w:rPr>
          <w:rFonts w:eastAsia="Times New Roman"/>
          <w:szCs w:val="24"/>
        </w:rPr>
        <w:t>In July 2023, OWM reported the development of its first “blended” training course</w:t>
      </w:r>
      <w:r>
        <w:rPr>
          <w:rFonts w:eastAsia="Times New Roman"/>
          <w:szCs w:val="24"/>
        </w:rPr>
        <w:t>.  This</w:t>
      </w:r>
      <w:r w:rsidRPr="00B51F91">
        <w:rPr>
          <w:rFonts w:eastAsia="Times New Roman"/>
          <w:szCs w:val="24"/>
        </w:rPr>
        <w:t xml:space="preserve"> </w:t>
      </w:r>
      <w:r>
        <w:rPr>
          <w:rFonts w:eastAsia="Times New Roman"/>
          <w:szCs w:val="24"/>
        </w:rPr>
        <w:t>“</w:t>
      </w:r>
      <w:r w:rsidRPr="00B51F91">
        <w:rPr>
          <w:rFonts w:eastAsia="Times New Roman"/>
          <w:szCs w:val="24"/>
        </w:rPr>
        <w:t>blended</w:t>
      </w:r>
      <w:r>
        <w:rPr>
          <w:rFonts w:eastAsia="Times New Roman"/>
          <w:szCs w:val="24"/>
        </w:rPr>
        <w:t>”</w:t>
      </w:r>
      <w:r w:rsidRPr="00B51F91">
        <w:rPr>
          <w:rFonts w:eastAsia="Times New Roman"/>
          <w:szCs w:val="24"/>
        </w:rPr>
        <w:t xml:space="preserve"> training course consists of both virtual sessions and in-person sessions, with all students participating in the same format</w:t>
      </w:r>
      <w:r>
        <w:rPr>
          <w:rFonts w:eastAsia="Times New Roman"/>
          <w:szCs w:val="24"/>
        </w:rPr>
        <w:t xml:space="preserve"> for a given segment of the course</w:t>
      </w:r>
      <w:r w:rsidRPr="00B51F91">
        <w:rPr>
          <w:rFonts w:eastAsia="Times New Roman"/>
          <w:szCs w:val="24"/>
        </w:rPr>
        <w:t>.</w:t>
      </w:r>
    </w:p>
    <w:p w14:paraId="0B7E798B" w14:textId="77777777" w:rsidR="00280319" w:rsidRDefault="00280319" w:rsidP="00280319">
      <w:pPr>
        <w:rPr>
          <w:rFonts w:eastAsia="Times New Roman"/>
          <w:szCs w:val="24"/>
        </w:rPr>
      </w:pPr>
      <w:r w:rsidRPr="00B51F91">
        <w:rPr>
          <w:rFonts w:eastAsia="Times New Roman"/>
          <w:szCs w:val="24"/>
        </w:rPr>
        <w:t xml:space="preserve">The first field inspection </w:t>
      </w:r>
      <w:r>
        <w:rPr>
          <w:rFonts w:eastAsia="Times New Roman"/>
          <w:szCs w:val="24"/>
        </w:rPr>
        <w:t>course</w:t>
      </w:r>
      <w:r w:rsidRPr="00B51F91">
        <w:rPr>
          <w:rFonts w:eastAsia="Times New Roman"/>
          <w:szCs w:val="24"/>
        </w:rPr>
        <w:t xml:space="preserve"> selected for this is “Retail Motor-Fuel Dispensers.</w:t>
      </w:r>
      <w:r>
        <w:rPr>
          <w:rFonts w:eastAsia="Times New Roman"/>
          <w:szCs w:val="24"/>
        </w:rPr>
        <w:t xml:space="preserve">”  </w:t>
      </w:r>
      <w:r w:rsidRPr="00B51F91">
        <w:rPr>
          <w:rFonts w:eastAsia="Times New Roman"/>
          <w:szCs w:val="24"/>
        </w:rPr>
        <w:t>The course is divided into approximately 8 segments</w:t>
      </w:r>
      <w:r>
        <w:rPr>
          <w:rFonts w:eastAsia="Times New Roman"/>
          <w:szCs w:val="24"/>
        </w:rPr>
        <w:t>.  In addition to virtual sessions, t</w:t>
      </w:r>
      <w:r w:rsidRPr="008C5036">
        <w:rPr>
          <w:rFonts w:eastAsia="Times New Roman"/>
          <w:szCs w:val="24"/>
        </w:rPr>
        <w:t>he design of this cour</w:t>
      </w:r>
      <w:r>
        <w:rPr>
          <w:rFonts w:eastAsia="Times New Roman"/>
          <w:szCs w:val="24"/>
        </w:rPr>
        <w:t>se includes a final segment to be conducted as</w:t>
      </w:r>
      <w:r w:rsidRPr="00B51F91">
        <w:rPr>
          <w:rFonts w:eastAsia="Times New Roman"/>
          <w:szCs w:val="24"/>
        </w:rPr>
        <w:t xml:space="preserve"> in an in-person session that will include a written </w:t>
      </w:r>
      <w:r>
        <w:rPr>
          <w:rFonts w:eastAsia="Times New Roman"/>
          <w:szCs w:val="24"/>
        </w:rPr>
        <w:t xml:space="preserve">exam </w:t>
      </w:r>
      <w:r w:rsidRPr="00B51F91">
        <w:rPr>
          <w:rFonts w:eastAsia="Times New Roman"/>
          <w:szCs w:val="24"/>
        </w:rPr>
        <w:t xml:space="preserve">and “hands-on” </w:t>
      </w:r>
      <w:r>
        <w:rPr>
          <w:rFonts w:eastAsia="Times New Roman"/>
          <w:szCs w:val="24"/>
        </w:rPr>
        <w:t>assessments of individual learners</w:t>
      </w:r>
      <w:r w:rsidRPr="00B51F91">
        <w:rPr>
          <w:rFonts w:eastAsia="Times New Roman"/>
          <w:szCs w:val="24"/>
        </w:rPr>
        <w:t xml:space="preserve"> at a retail gasoline station.</w:t>
      </w:r>
      <w:r>
        <w:rPr>
          <w:rFonts w:eastAsia="Times New Roman"/>
          <w:szCs w:val="24"/>
        </w:rPr>
        <w:t xml:space="preserve">  </w:t>
      </w:r>
      <w:r w:rsidRPr="00B51F91">
        <w:rPr>
          <w:rFonts w:eastAsia="Times New Roman"/>
          <w:szCs w:val="24"/>
        </w:rPr>
        <w:t>This design will develop a group of regional trainers to assist in regularly conducting the hands-on sessions.</w:t>
      </w:r>
    </w:p>
    <w:p w14:paraId="0E098CEF" w14:textId="77777777" w:rsidR="00280319" w:rsidRDefault="00280319" w:rsidP="00280319">
      <w:pPr>
        <w:rPr>
          <w:rFonts w:eastAsia="Times New Roman"/>
          <w:szCs w:val="24"/>
        </w:rPr>
      </w:pPr>
      <w:r>
        <w:rPr>
          <w:rFonts w:eastAsia="Times New Roman"/>
          <w:szCs w:val="24"/>
        </w:rPr>
        <w:t>T</w:t>
      </w:r>
      <w:r w:rsidRPr="008C5036">
        <w:rPr>
          <w:rFonts w:eastAsia="Times New Roman"/>
          <w:szCs w:val="24"/>
        </w:rPr>
        <w:t xml:space="preserve">wo </w:t>
      </w:r>
      <w:r>
        <w:rPr>
          <w:rFonts w:eastAsia="Times New Roman"/>
          <w:szCs w:val="24"/>
        </w:rPr>
        <w:t xml:space="preserve">virtual </w:t>
      </w:r>
      <w:r w:rsidRPr="008C5036">
        <w:rPr>
          <w:rFonts w:eastAsia="Times New Roman"/>
          <w:szCs w:val="24"/>
        </w:rPr>
        <w:t xml:space="preserve">segments have been completed </w:t>
      </w:r>
      <w:r>
        <w:rPr>
          <w:rFonts w:eastAsia="Times New Roman"/>
          <w:szCs w:val="24"/>
        </w:rPr>
        <w:t>and</w:t>
      </w:r>
      <w:r w:rsidRPr="008C5036">
        <w:rPr>
          <w:rFonts w:eastAsia="Times New Roman"/>
          <w:szCs w:val="24"/>
        </w:rPr>
        <w:t xml:space="preserve"> </w:t>
      </w:r>
      <w:r>
        <w:rPr>
          <w:rFonts w:eastAsia="Times New Roman"/>
          <w:szCs w:val="24"/>
        </w:rPr>
        <w:t xml:space="preserve">were </w:t>
      </w:r>
      <w:r w:rsidRPr="008C5036">
        <w:rPr>
          <w:rFonts w:eastAsia="Times New Roman"/>
          <w:szCs w:val="24"/>
        </w:rPr>
        <w:t>presented</w:t>
      </w:r>
      <w:r>
        <w:rPr>
          <w:rFonts w:eastAsia="Times New Roman"/>
          <w:szCs w:val="24"/>
        </w:rPr>
        <w:t xml:space="preserve"> in July 2023 as pilot sessions</w:t>
      </w:r>
      <w:r w:rsidRPr="008C5036">
        <w:rPr>
          <w:rFonts w:eastAsia="Times New Roman"/>
          <w:szCs w:val="24"/>
        </w:rPr>
        <w:t xml:space="preserve"> to a group of volunteers and NIST staff.  </w:t>
      </w:r>
      <w:r>
        <w:rPr>
          <w:rFonts w:eastAsia="Times New Roman"/>
          <w:szCs w:val="24"/>
        </w:rPr>
        <w:t>Three webinars were presented with a total of 22 participants.  A</w:t>
      </w:r>
      <w:r w:rsidRPr="008C5036">
        <w:rPr>
          <w:rFonts w:eastAsia="Times New Roman"/>
          <w:szCs w:val="24"/>
        </w:rPr>
        <w:t>dditional segments are under development for presentation in 2024</w:t>
      </w:r>
      <w:r>
        <w:rPr>
          <w:rFonts w:eastAsia="Times New Roman"/>
          <w:szCs w:val="24"/>
        </w:rPr>
        <w:t>.</w:t>
      </w:r>
    </w:p>
    <w:p w14:paraId="1F707296" w14:textId="77777777" w:rsidR="00280319" w:rsidRDefault="00280319" w:rsidP="00280319">
      <w:pPr>
        <w:spacing w:after="0"/>
        <w:rPr>
          <w:rFonts w:eastAsia="Times New Roman"/>
          <w:szCs w:val="24"/>
        </w:rPr>
      </w:pPr>
      <w:r w:rsidRPr="008C5036">
        <w:rPr>
          <w:rFonts w:eastAsia="Times New Roman"/>
          <w:szCs w:val="24"/>
        </w:rPr>
        <w:t xml:space="preserve">OWM extends a sincere </w:t>
      </w:r>
      <w:r>
        <w:rPr>
          <w:rFonts w:eastAsia="Times New Roman"/>
          <w:szCs w:val="24"/>
        </w:rPr>
        <w:t>“thank you”</w:t>
      </w:r>
      <w:r w:rsidRPr="008C5036">
        <w:rPr>
          <w:rFonts w:eastAsia="Times New Roman"/>
          <w:szCs w:val="24"/>
        </w:rPr>
        <w:t xml:space="preserve"> to the State of Louisiana</w:t>
      </w:r>
      <w:r>
        <w:rPr>
          <w:rFonts w:eastAsia="Times New Roman"/>
          <w:szCs w:val="24"/>
        </w:rPr>
        <w:t xml:space="preserve">’s weights and measures program and its staff </w:t>
      </w:r>
      <w:r w:rsidRPr="008C5036">
        <w:rPr>
          <w:rFonts w:eastAsia="Times New Roman"/>
          <w:szCs w:val="24"/>
        </w:rPr>
        <w:t xml:space="preserve">for </w:t>
      </w:r>
      <w:r>
        <w:rPr>
          <w:rFonts w:eastAsia="Times New Roman"/>
          <w:szCs w:val="24"/>
        </w:rPr>
        <w:t>participating in and providing valuable feedback during these sessions and for agreeing to assist with other segments as they are developed.</w:t>
      </w:r>
    </w:p>
    <w:p w14:paraId="37E89C17" w14:textId="77777777" w:rsidR="00280319" w:rsidRDefault="00280319" w:rsidP="00280319">
      <w:pPr>
        <w:contextualSpacing/>
        <w:rPr>
          <w:rFonts w:eastAsia="Times New Roman"/>
          <w:szCs w:val="24"/>
        </w:rPr>
      </w:pPr>
    </w:p>
    <w:p w14:paraId="71B8EFA6" w14:textId="77777777" w:rsidR="00280319" w:rsidRPr="00B51F91" w:rsidRDefault="00280319" w:rsidP="00280319">
      <w:pPr>
        <w:keepNext/>
        <w:keepLines/>
        <w:rPr>
          <w:rFonts w:eastAsia="Times New Roman"/>
          <w:szCs w:val="24"/>
        </w:rPr>
      </w:pPr>
      <w:r w:rsidRPr="00B51F91">
        <w:rPr>
          <w:rFonts w:eastAsia="Times New Roman"/>
          <w:b/>
          <w:bCs/>
          <w:i/>
          <w:iCs/>
          <w:szCs w:val="24"/>
        </w:rPr>
        <w:lastRenderedPageBreak/>
        <w:t>High-Precision Scales Training Course.</w:t>
      </w:r>
      <w:r w:rsidRPr="00B51F91">
        <w:rPr>
          <w:rFonts w:eastAsia="Times New Roman"/>
          <w:szCs w:val="24"/>
        </w:rPr>
        <w:t xml:space="preserve">  NLMP staff Loren Minnich and Jan Konijnenburg are updating and finalizing a course developed in 2020 by prior NIST OWM staff members John Barton, Steve Cook, and Rick Harshman.</w:t>
      </w:r>
    </w:p>
    <w:p w14:paraId="5ECEB694" w14:textId="77777777" w:rsidR="00280319" w:rsidRPr="00B51F91" w:rsidRDefault="00280319" w:rsidP="00280319">
      <w:pPr>
        <w:keepNext/>
        <w:keepLines/>
        <w:rPr>
          <w:rFonts w:eastAsia="Times New Roman"/>
          <w:szCs w:val="24"/>
        </w:rPr>
      </w:pPr>
      <w:r w:rsidRPr="00B51F91">
        <w:rPr>
          <w:rFonts w:eastAsia="Times New Roman"/>
          <w:szCs w:val="24"/>
        </w:rPr>
        <w:t>The course will be presented virtually and will include a series of videos to illustrate specific tests and features of these weighing devices and their applications.  The term “high-precision scales” refers to scales used in applications such as jewelry, prescriptions, grain measurements, and cannabis.</w:t>
      </w:r>
      <w:r>
        <w:rPr>
          <w:rFonts w:eastAsia="Times New Roman"/>
          <w:szCs w:val="24"/>
        </w:rPr>
        <w:t xml:space="preserve">  </w:t>
      </w:r>
      <w:r w:rsidRPr="00B51F91">
        <w:rPr>
          <w:rFonts w:eastAsia="Times New Roman"/>
          <w:szCs w:val="24"/>
        </w:rPr>
        <w:t>The target date for this course is late spring/early summer 2024.</w:t>
      </w:r>
    </w:p>
    <w:p w14:paraId="3B3F2E99" w14:textId="77777777" w:rsidR="00280319" w:rsidRDefault="00280319" w:rsidP="00280319">
      <w:pPr>
        <w:keepNext/>
        <w:keepLines/>
        <w:rPr>
          <w:rFonts w:eastAsia="Times New Roman"/>
          <w:szCs w:val="24"/>
        </w:rPr>
      </w:pPr>
      <w:r w:rsidRPr="00B51F91">
        <w:rPr>
          <w:rFonts w:eastAsia="Times New Roman"/>
          <w:b/>
          <w:bCs/>
          <w:i/>
          <w:iCs/>
          <w:szCs w:val="24"/>
        </w:rPr>
        <w:t xml:space="preserve">Information Hours – Field Inspection Topics.  </w:t>
      </w:r>
      <w:r w:rsidRPr="00B51F91">
        <w:rPr>
          <w:rFonts w:eastAsia="Times New Roman"/>
          <w:szCs w:val="24"/>
        </w:rPr>
        <w:t>At the last several NCWM meetings, OWM has shared plans for the development of a series of informal, interactive “Information Hours” targeted at field inspection activities.</w:t>
      </w:r>
      <w:r>
        <w:rPr>
          <w:rFonts w:eastAsia="Times New Roman"/>
          <w:szCs w:val="24"/>
        </w:rPr>
        <w:t xml:space="preserve">  </w:t>
      </w:r>
      <w:r w:rsidRPr="00B51F91">
        <w:rPr>
          <w:rFonts w:eastAsia="Times New Roman"/>
          <w:szCs w:val="24"/>
        </w:rPr>
        <w:t>Each NLMP staff member has been assigned to develop one of these sessions, which will be presented in a webinar format and include the opportunity for question-and-answer sessions.  The sessions will be open to all interested students and will cover a variety of technical topics related to field inspections.</w:t>
      </w:r>
      <w:r>
        <w:rPr>
          <w:rFonts w:eastAsia="Times New Roman"/>
          <w:szCs w:val="24"/>
        </w:rPr>
        <w:t xml:space="preserve">  </w:t>
      </w:r>
      <w:r w:rsidRPr="00B51F91">
        <w:rPr>
          <w:rFonts w:eastAsia="Times New Roman"/>
          <w:szCs w:val="24"/>
        </w:rPr>
        <w:t>Plans are to launch these sessions beginning in late spring 2024.</w:t>
      </w:r>
    </w:p>
    <w:p w14:paraId="01EB6D77" w14:textId="77777777" w:rsidR="00280319" w:rsidRDefault="00280319" w:rsidP="00280319">
      <w:pPr>
        <w:keepNext/>
        <w:keepLines/>
        <w:rPr>
          <w:rFonts w:eastAsia="Times New Roman"/>
          <w:szCs w:val="24"/>
        </w:rPr>
      </w:pPr>
      <w:r w:rsidRPr="00B51F91">
        <w:rPr>
          <w:rFonts w:eastAsia="Times New Roman"/>
          <w:b/>
          <w:bCs/>
          <w:i/>
          <w:iCs/>
          <w:szCs w:val="24"/>
        </w:rPr>
        <w:t>Price Verification for NCWM National Survey.</w:t>
      </w:r>
      <w:r>
        <w:rPr>
          <w:rFonts w:eastAsia="Times New Roman"/>
          <w:szCs w:val="24"/>
        </w:rPr>
        <w:t xml:space="preserve">  OWM has developed training on price verification inspections in conjunction with a national survey being conducted by the NCWM. Thus far, NIST OWM has offered four sessions in the tie frame of November 2023 to December 2023 and looks forward to working with NCWM on this project.</w:t>
      </w:r>
    </w:p>
    <w:p w14:paraId="3FD32574" w14:textId="77777777" w:rsidR="00280319" w:rsidRPr="003F5750" w:rsidRDefault="00280319" w:rsidP="00280319">
      <w:pPr>
        <w:keepNext/>
        <w:keepLines/>
        <w:rPr>
          <w:rFonts w:eastAsia="Times New Roman"/>
          <w:szCs w:val="24"/>
        </w:rPr>
      </w:pPr>
      <w:r w:rsidRPr="00B51F91">
        <w:rPr>
          <w:rFonts w:eastAsia="Times New Roman"/>
          <w:b/>
          <w:bCs/>
          <w:i/>
          <w:iCs/>
          <w:szCs w:val="24"/>
        </w:rPr>
        <w:t>NIST Handbook 112, NIST Examination Procedure Outlines (EPOs) – Update.</w:t>
      </w:r>
      <w:r>
        <w:rPr>
          <w:rFonts w:eastAsia="Times New Roman"/>
          <w:szCs w:val="24"/>
        </w:rPr>
        <w:t xml:space="preserve">  OWM is in the process of preparing an updated publication of NIST Handbook 112.  This project had been delayed due to staffing shortages and other changes but is now on track to be completed in spring 2024.  This publication will update the NIST EPOs to reflect the current NIST Handbook 44 and other references.  NIST plans to include enhancements and revisions to future editions to reflect feedback it has been collecting from its stakeholders.</w:t>
      </w:r>
    </w:p>
    <w:p w14:paraId="2250A7F7" w14:textId="77777777" w:rsidR="00280319" w:rsidRPr="00EF0179" w:rsidRDefault="00280319" w:rsidP="00280319">
      <w:pPr>
        <w:rPr>
          <w:rFonts w:eastAsia="Times New Roman"/>
          <w:b/>
          <w:bCs/>
          <w:szCs w:val="24"/>
          <w:u w:val="single"/>
        </w:rPr>
      </w:pPr>
      <w:r w:rsidRPr="00EF0179">
        <w:rPr>
          <w:rFonts w:eastAsia="Times New Roman"/>
          <w:b/>
          <w:bCs/>
          <w:szCs w:val="24"/>
          <w:u w:val="single"/>
        </w:rPr>
        <w:t>General – OWM Training</w:t>
      </w:r>
    </w:p>
    <w:p w14:paraId="0B486A87" w14:textId="77777777" w:rsidR="00280319" w:rsidRPr="006A4002" w:rsidRDefault="00280319" w:rsidP="00280319">
      <w:pPr>
        <w:rPr>
          <w:rFonts w:eastAsia="Times New Roman"/>
          <w:szCs w:val="24"/>
        </w:rPr>
      </w:pPr>
      <w:r>
        <w:rPr>
          <w:rFonts w:eastAsia="Times New Roman"/>
          <w:szCs w:val="24"/>
        </w:rPr>
        <w:t>OWM’s presentation material</w:t>
      </w:r>
      <w:r w:rsidRPr="006A4002">
        <w:rPr>
          <w:rFonts w:eastAsia="Times New Roman"/>
          <w:szCs w:val="24"/>
        </w:rPr>
        <w:t xml:space="preserve"> summarized the following statistics for OWM’s 2023 training as follows:</w:t>
      </w:r>
    </w:p>
    <w:p w14:paraId="742B6E91" w14:textId="77777777" w:rsidR="00280319" w:rsidRPr="00B51F91" w:rsidRDefault="00280319" w:rsidP="00280319">
      <w:pPr>
        <w:numPr>
          <w:ilvl w:val="0"/>
          <w:numId w:val="23"/>
        </w:numPr>
        <w:contextualSpacing/>
        <w:rPr>
          <w:rFonts w:eastAsia="Times New Roman"/>
          <w:szCs w:val="24"/>
        </w:rPr>
      </w:pPr>
      <w:r w:rsidRPr="00B51F91">
        <w:rPr>
          <w:rFonts w:eastAsia="Times New Roman"/>
          <w:szCs w:val="24"/>
        </w:rPr>
        <w:t>40</w:t>
      </w:r>
      <w:r w:rsidRPr="006A4002">
        <w:rPr>
          <w:rFonts w:eastAsia="Times New Roman"/>
          <w:szCs w:val="24"/>
        </w:rPr>
        <w:t xml:space="preserve"> classes presented in-person and virtually on topics related to laboratory metrology, metric, laws and regulations</w:t>
      </w:r>
      <w:r w:rsidRPr="00B51F91">
        <w:rPr>
          <w:rFonts w:eastAsia="Times New Roman"/>
          <w:szCs w:val="24"/>
        </w:rPr>
        <w:t>, and device inspection and testing</w:t>
      </w:r>
    </w:p>
    <w:p w14:paraId="413DB35A" w14:textId="77777777" w:rsidR="00280319" w:rsidRPr="00B51F91" w:rsidRDefault="00280319" w:rsidP="00280319">
      <w:pPr>
        <w:numPr>
          <w:ilvl w:val="1"/>
          <w:numId w:val="23"/>
        </w:numPr>
        <w:contextualSpacing/>
        <w:rPr>
          <w:rFonts w:eastAsia="Times New Roman"/>
          <w:szCs w:val="24"/>
        </w:rPr>
      </w:pPr>
      <w:r w:rsidRPr="00B51F91">
        <w:rPr>
          <w:rFonts w:eastAsia="Times New Roman"/>
          <w:szCs w:val="24"/>
        </w:rPr>
        <w:t>Laboratory Metrology Program (including metric-related training) – 24 classes</w:t>
      </w:r>
    </w:p>
    <w:p w14:paraId="77165524" w14:textId="77777777" w:rsidR="00280319" w:rsidRPr="006A4002" w:rsidRDefault="00280319" w:rsidP="00280319">
      <w:pPr>
        <w:numPr>
          <w:ilvl w:val="1"/>
          <w:numId w:val="23"/>
        </w:numPr>
        <w:contextualSpacing/>
        <w:rPr>
          <w:rFonts w:eastAsia="Times New Roman"/>
          <w:szCs w:val="24"/>
        </w:rPr>
      </w:pPr>
      <w:r w:rsidRPr="00B51F91">
        <w:rPr>
          <w:rFonts w:eastAsia="Times New Roman"/>
          <w:szCs w:val="24"/>
        </w:rPr>
        <w:t>National Laboratory Metrology Program – 16 webinars</w:t>
      </w:r>
    </w:p>
    <w:p w14:paraId="2ECD30ED" w14:textId="77777777" w:rsidR="00280319" w:rsidRPr="006A4002" w:rsidRDefault="00280319" w:rsidP="00280319">
      <w:pPr>
        <w:numPr>
          <w:ilvl w:val="0"/>
          <w:numId w:val="23"/>
        </w:numPr>
        <w:contextualSpacing/>
        <w:rPr>
          <w:rFonts w:eastAsia="Times New Roman"/>
          <w:szCs w:val="24"/>
        </w:rPr>
      </w:pPr>
      <w:r>
        <w:rPr>
          <w:rFonts w:eastAsia="Times New Roman"/>
          <w:szCs w:val="24"/>
        </w:rPr>
        <w:t>1039</w:t>
      </w:r>
      <w:r w:rsidRPr="006A4002">
        <w:rPr>
          <w:rFonts w:eastAsia="Times New Roman"/>
          <w:szCs w:val="24"/>
        </w:rPr>
        <w:t xml:space="preserve"> total students</w:t>
      </w:r>
    </w:p>
    <w:p w14:paraId="10DACED7" w14:textId="77777777" w:rsidR="00280319" w:rsidRPr="006A4002" w:rsidRDefault="00280319" w:rsidP="00280319">
      <w:pPr>
        <w:contextualSpacing/>
        <w:rPr>
          <w:rFonts w:eastAsia="Times New Roman"/>
          <w:szCs w:val="24"/>
        </w:rPr>
      </w:pPr>
    </w:p>
    <w:p w14:paraId="353DC04F" w14:textId="2059803F" w:rsidR="00280319" w:rsidRPr="00A7349A" w:rsidRDefault="00280319" w:rsidP="00280319">
      <w:pPr>
        <w:rPr>
          <w:rFonts w:eastAsia="Times New Roman"/>
          <w:szCs w:val="24"/>
        </w:rPr>
      </w:pPr>
      <w:r w:rsidRPr="00B51F91">
        <w:rPr>
          <w:rFonts w:eastAsia="Times New Roman"/>
          <w:b/>
          <w:bCs/>
          <w:i/>
          <w:iCs/>
          <w:szCs w:val="24"/>
        </w:rPr>
        <w:t>Course Formats.</w:t>
      </w:r>
      <w:r>
        <w:rPr>
          <w:rFonts w:eastAsia="Times New Roman"/>
          <w:szCs w:val="24"/>
        </w:rPr>
        <w:t xml:space="preserve">  </w:t>
      </w:r>
      <w:r w:rsidRPr="00A7349A">
        <w:rPr>
          <w:rFonts w:eastAsia="Times New Roman"/>
          <w:szCs w:val="24"/>
        </w:rPr>
        <w:t xml:space="preserve">OWM </w:t>
      </w:r>
      <w:r w:rsidRPr="00B51F91">
        <w:rPr>
          <w:rFonts w:eastAsia="Times New Roman"/>
          <w:szCs w:val="24"/>
        </w:rPr>
        <w:t xml:space="preserve">is actively exploring and developing options for </w:t>
      </w:r>
      <w:r w:rsidR="004B1533" w:rsidRPr="00B51F91">
        <w:rPr>
          <w:rFonts w:eastAsia="Times New Roman"/>
          <w:szCs w:val="24"/>
        </w:rPr>
        <w:t xml:space="preserve">a </w:t>
      </w:r>
      <w:r w:rsidR="004B1533" w:rsidRPr="00A7349A">
        <w:rPr>
          <w:rFonts w:eastAsia="Times New Roman"/>
          <w:szCs w:val="24"/>
        </w:rPr>
        <w:t>mixture</w:t>
      </w:r>
      <w:r w:rsidRPr="00A7349A">
        <w:rPr>
          <w:rFonts w:eastAsia="Times New Roman"/>
          <w:szCs w:val="24"/>
        </w:rPr>
        <w:t xml:space="preserve"> of in-person, </w:t>
      </w:r>
      <w:r w:rsidRPr="00B51F91">
        <w:rPr>
          <w:rFonts w:eastAsia="Times New Roman"/>
          <w:szCs w:val="24"/>
        </w:rPr>
        <w:t>blended</w:t>
      </w:r>
      <w:r w:rsidRPr="00A7349A">
        <w:rPr>
          <w:rFonts w:eastAsia="Times New Roman"/>
          <w:szCs w:val="24"/>
        </w:rPr>
        <w:t>, and virtual training as staffing and conditions permit.  This includes “hybrid” courses in which some students attend virtually while others attend in person as well as “blended” courses which include both virtual and in-person options, but all students participate in the same format for different portions of the course.</w:t>
      </w:r>
    </w:p>
    <w:p w14:paraId="1D076500" w14:textId="77777777" w:rsidR="00280319" w:rsidRPr="00B51F91" w:rsidRDefault="00280319" w:rsidP="00280319">
      <w:pPr>
        <w:keepNext/>
        <w:keepLines/>
        <w:rPr>
          <w:rFonts w:eastAsia="Times New Roman"/>
          <w:szCs w:val="24"/>
        </w:rPr>
      </w:pPr>
      <w:r w:rsidRPr="00A7349A">
        <w:rPr>
          <w:rFonts w:eastAsia="Times New Roman"/>
          <w:szCs w:val="24"/>
        </w:rPr>
        <w:t>OWM has reached a significantly larger number of students with virtual training and students who have never had the opportunity to attend NIST OWM training in the past have been able to access training because of the virtual format.  It is clear that virtual training also offers the advantages of flexibility and reduced costs to learners as well as trainers and makes offering multiple sessions of a given course more practical.</w:t>
      </w:r>
      <w:r w:rsidRPr="00B51F91">
        <w:rPr>
          <w:rFonts w:eastAsia="Times New Roman"/>
          <w:szCs w:val="24"/>
        </w:rPr>
        <w:t xml:space="preserve">  However, OWM is mindful of the need for “hands-on” or experiential learning components to its courses and is actively seeking options that will maintain those experiences for learners.</w:t>
      </w:r>
      <w:r w:rsidRPr="00A7349A">
        <w:rPr>
          <w:rFonts w:eastAsia="Times New Roman"/>
          <w:szCs w:val="24"/>
        </w:rPr>
        <w:t xml:space="preserve">  Thus, OWM </w:t>
      </w:r>
      <w:r w:rsidRPr="00B51F91">
        <w:rPr>
          <w:rFonts w:eastAsia="Times New Roman"/>
          <w:szCs w:val="24"/>
        </w:rPr>
        <w:t>is</w:t>
      </w:r>
      <w:r w:rsidRPr="00A7349A">
        <w:rPr>
          <w:rFonts w:eastAsia="Times New Roman"/>
          <w:szCs w:val="24"/>
        </w:rPr>
        <w:t xml:space="preserve"> experimenting with available technology and tools to best incorporate elements of “hands-on” in its field inspection training.</w:t>
      </w:r>
    </w:p>
    <w:p w14:paraId="3FBA83B9" w14:textId="77777777" w:rsidR="00280319" w:rsidRPr="006A4002" w:rsidRDefault="00280319" w:rsidP="00280319">
      <w:pPr>
        <w:rPr>
          <w:rFonts w:eastAsia="Times New Roman"/>
          <w:szCs w:val="24"/>
        </w:rPr>
      </w:pPr>
      <w:r>
        <w:rPr>
          <w:rFonts w:eastAsia="Times New Roman"/>
          <w:szCs w:val="24"/>
        </w:rPr>
        <w:t>OWM is developing three blended and hybrid courses in the Laboratory Metrology Program and in the National Legal Metrology Program and has already presented three virtual sessions from a blended course on retail motor-fuel dispensers as part of a pilot program.  Sessions for these courses may also include “asynchronous” formats in which learners can participate in portions of the class through pre-recorded presentations or interactive virtual formats.</w:t>
      </w:r>
    </w:p>
    <w:p w14:paraId="715C1810" w14:textId="77777777" w:rsidR="00280319" w:rsidRPr="00B51F91" w:rsidRDefault="00280319" w:rsidP="00280319">
      <w:pPr>
        <w:keepNext/>
        <w:keepLines/>
        <w:rPr>
          <w:rFonts w:eastAsia="Times New Roman"/>
          <w:szCs w:val="24"/>
        </w:rPr>
      </w:pPr>
      <w:r w:rsidRPr="004D0544">
        <w:rPr>
          <w:rFonts w:eastAsia="Times New Roman"/>
          <w:b/>
          <w:bCs/>
          <w:i/>
          <w:iCs/>
          <w:szCs w:val="24"/>
        </w:rPr>
        <w:lastRenderedPageBreak/>
        <w:t xml:space="preserve">Informal Learning Resources. </w:t>
      </w:r>
      <w:r w:rsidRPr="00B51F91">
        <w:rPr>
          <w:rFonts w:eastAsia="Times New Roman"/>
          <w:szCs w:val="24"/>
        </w:rPr>
        <w:t xml:space="preserve">OWM is working to expand available “informal learning” tools targeted toward field inspection topics.  This includes adding to existing informal learning resources currently offered by NIST such as study guides, examination procedure outlines, field manuals, and videos as well as exploring the development of new tools such as checklists and frequently asked questions to assist in field inspections.  OWM </w:t>
      </w:r>
      <w:r>
        <w:rPr>
          <w:rFonts w:eastAsia="Times New Roman"/>
          <w:szCs w:val="24"/>
        </w:rPr>
        <w:t>redesigned</w:t>
      </w:r>
      <w:r w:rsidRPr="00B51F91">
        <w:rPr>
          <w:rFonts w:eastAsia="Times New Roman"/>
          <w:szCs w:val="24"/>
        </w:rPr>
        <w:t xml:space="preserve"> its website in response to feedback collected through a survey of state weights and measures directors in spring 2023 and continues to refine it to make resources more readily accessible to all its stakeholders.</w:t>
      </w:r>
    </w:p>
    <w:p w14:paraId="7513FF11" w14:textId="77777777" w:rsidR="00280319" w:rsidRPr="00A7349A" w:rsidRDefault="00280319" w:rsidP="00280319">
      <w:pPr>
        <w:keepNext/>
        <w:keepLines/>
        <w:rPr>
          <w:rFonts w:eastAsia="Times New Roman"/>
          <w:szCs w:val="24"/>
        </w:rPr>
      </w:pPr>
      <w:r w:rsidRPr="00B51F91">
        <w:rPr>
          <w:rFonts w:eastAsia="Times New Roman"/>
          <w:b/>
          <w:bCs/>
          <w:i/>
          <w:iCs/>
          <w:szCs w:val="24"/>
        </w:rPr>
        <w:t xml:space="preserve">Virtual Training Studio.  </w:t>
      </w:r>
      <w:r w:rsidRPr="00A7349A">
        <w:rPr>
          <w:rFonts w:eastAsia="Times New Roman"/>
          <w:szCs w:val="24"/>
        </w:rPr>
        <w:t xml:space="preserve">NIST </w:t>
      </w:r>
      <w:r w:rsidRPr="00B51F91">
        <w:rPr>
          <w:rFonts w:eastAsia="Times New Roman"/>
          <w:szCs w:val="24"/>
        </w:rPr>
        <w:t>has made significant progress on the creation of a</w:t>
      </w:r>
      <w:r w:rsidRPr="00A7349A">
        <w:rPr>
          <w:rFonts w:eastAsia="Times New Roman"/>
          <w:szCs w:val="24"/>
        </w:rPr>
        <w:t xml:space="preserve"> “Virtual Training Studio”</w:t>
      </w:r>
      <w:r w:rsidRPr="00B51F91">
        <w:rPr>
          <w:rFonts w:eastAsia="Times New Roman"/>
          <w:szCs w:val="24"/>
        </w:rPr>
        <w:t xml:space="preserve"> at its Gaithersburg, MD campus,</w:t>
      </w:r>
      <w:r w:rsidRPr="00A7349A">
        <w:rPr>
          <w:rFonts w:eastAsia="Times New Roman"/>
          <w:szCs w:val="24"/>
        </w:rPr>
        <w:t xml:space="preserve">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w:t>
      </w:r>
      <w:r w:rsidRPr="00B51F91">
        <w:rPr>
          <w:rFonts w:eastAsia="Times New Roman"/>
          <w:szCs w:val="24"/>
        </w:rPr>
        <w:t>r conducting virtual training, live demonstrations, enhanced livestream capabilities, and other resources.</w:t>
      </w:r>
    </w:p>
    <w:p w14:paraId="1B2D26B0" w14:textId="77777777" w:rsidR="00280319" w:rsidRPr="006542E3" w:rsidRDefault="00280319" w:rsidP="00280319">
      <w:pPr>
        <w:keepNext/>
        <w:keepLines/>
        <w:rPr>
          <w:rFonts w:eastAsia="Times New Roman"/>
          <w:szCs w:val="24"/>
        </w:rPr>
      </w:pPr>
      <w:r w:rsidRPr="00B51F91">
        <w:rPr>
          <w:rFonts w:eastAsia="Times New Roman"/>
          <w:b/>
          <w:bCs/>
          <w:i/>
          <w:iCs/>
          <w:szCs w:val="24"/>
        </w:rPr>
        <w:t xml:space="preserve">Ongoing Updates.  </w:t>
      </w:r>
      <w:r w:rsidRPr="006542E3">
        <w:rPr>
          <w:rFonts w:eastAsia="Times New Roman"/>
          <w:szCs w:val="24"/>
        </w:rPr>
        <w:t>Mrs. Butcher will continue to provide updates to the Committee and NCWM members at future meetings about available OWM training and future training plans.  In the meantime, she reminded those interested in OWM training, to periodically consult the OWM Calendar of Events for upcoming training at the following link on the OWM website:</w:t>
      </w:r>
    </w:p>
    <w:p w14:paraId="2E31FCFD" w14:textId="77777777" w:rsidR="00280319" w:rsidRPr="00A7349A" w:rsidRDefault="00000000" w:rsidP="00280319">
      <w:pPr>
        <w:keepNext/>
        <w:keepLines/>
        <w:ind w:firstLine="720"/>
        <w:rPr>
          <w:rFonts w:eastAsia="Times New Roman"/>
          <w:szCs w:val="24"/>
        </w:rPr>
      </w:pPr>
      <w:hyperlink r:id="rId15" w:history="1">
        <w:r w:rsidR="00280319" w:rsidRPr="00A7349A">
          <w:rPr>
            <w:rFonts w:eastAsia="Times New Roman"/>
            <w:color w:val="0000FF"/>
            <w:szCs w:val="24"/>
            <w:u w:val="single"/>
          </w:rPr>
          <w:t>https://www.nist.gov/pml/weights-and-measures/about-owm/calendar-events</w:t>
        </w:r>
      </w:hyperlink>
    </w:p>
    <w:p w14:paraId="765C9CA2" w14:textId="4EC34196" w:rsidR="00442297" w:rsidRPr="00832095" w:rsidRDefault="00280319" w:rsidP="00280319">
      <w:pPr>
        <w:spacing w:before="240"/>
      </w:pPr>
      <w:r w:rsidRPr="00A7349A">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7E992996" w14:textId="6370A886" w:rsidR="006452DF" w:rsidRPr="006452DF" w:rsidRDefault="005A5C45" w:rsidP="00D12033">
      <w:pPr>
        <w:spacing w:after="120"/>
        <w:rPr>
          <w:rFonts w:eastAsia="Times New Roman"/>
          <w:szCs w:val="24"/>
        </w:rPr>
      </w:pPr>
      <w:commentRangeStart w:id="9"/>
      <w:commentRangeEnd w:id="9"/>
      <w:r>
        <w:rPr>
          <w:rStyle w:val="CommentReference"/>
          <w:lang w:val="x-none" w:eastAsia="x-none"/>
        </w:rPr>
        <w:commentReference w:id="9"/>
      </w:r>
      <w:r w:rsidR="006452DF">
        <w:rPr>
          <w:rFonts w:eastAsia="Times New Roman"/>
          <w:szCs w:val="24"/>
          <w:u w:val="single"/>
        </w:rPr>
        <w:t>NCWM 2024 Interim Meeting</w:t>
      </w:r>
      <w:r w:rsidR="006452DF">
        <w:rPr>
          <w:rFonts w:eastAsia="Times New Roman"/>
          <w:szCs w:val="24"/>
        </w:rPr>
        <w:t xml:space="preserve">: The PDC Chair </w:t>
      </w:r>
      <w:r w:rsidR="00F23C7F">
        <w:rPr>
          <w:rFonts w:eastAsia="Times New Roman"/>
          <w:szCs w:val="24"/>
        </w:rPr>
        <w:t>reviewed the item using updated slides with comments provided by Tina Butcher (NIST OWM).  Doug Rathbun (Illinois) commented on the cost of NVLAP, citing that previously the cost of this service was covered by NIST.</w:t>
      </w:r>
    </w:p>
    <w:p w14:paraId="6A347BFD" w14:textId="77777777" w:rsidR="006452DF" w:rsidRPr="000A003B" w:rsidRDefault="006452DF" w:rsidP="00D12033">
      <w:pPr>
        <w:spacing w:after="120"/>
        <w:rPr>
          <w:rFonts w:eastAsia="Times New Roman"/>
          <w:szCs w:val="24"/>
        </w:rPr>
      </w:pPr>
    </w:p>
    <w:p w14:paraId="344EDDBD" w14:textId="77777777" w:rsidR="00CB14CD" w:rsidRDefault="00CB14CD" w:rsidP="00AC63BB">
      <w:pPr>
        <w:keepNext/>
        <w:keepLines/>
        <w:spacing w:after="120"/>
        <w:rPr>
          <w:b/>
          <w:szCs w:val="20"/>
        </w:rPr>
      </w:pPr>
      <w:r>
        <w:rPr>
          <w:b/>
          <w:szCs w:val="20"/>
        </w:rPr>
        <w:t>Regional Association Comments:</w:t>
      </w:r>
    </w:p>
    <w:p w14:paraId="156D8D3D" w14:textId="77777777" w:rsidR="00826433" w:rsidRDefault="00E246BC" w:rsidP="00B8581F">
      <w:pPr>
        <w:rPr>
          <w:rFonts w:eastAsia="Times New Roman"/>
          <w:szCs w:val="24"/>
        </w:rPr>
      </w:pPr>
      <w:r>
        <w:rPr>
          <w:szCs w:val="20"/>
          <w:u w:val="single"/>
        </w:rPr>
        <w:t xml:space="preserve">CWMA 2023 Interim Meeting: </w:t>
      </w:r>
      <w:r w:rsidR="00826433">
        <w:rPr>
          <w:rFonts w:eastAsia="Times New Roman"/>
          <w:szCs w:val="24"/>
        </w:rPr>
        <w:t>Mike Harrington, Iowa took NIST online classes and found them to be very helpful. Requests more on demand video training. Helpful to justify job class increase.</w:t>
      </w:r>
    </w:p>
    <w:p w14:paraId="26D022D8" w14:textId="77777777" w:rsidR="00826433" w:rsidRDefault="00826433" w:rsidP="00B8581F">
      <w:pPr>
        <w:tabs>
          <w:tab w:val="left" w:pos="5340"/>
        </w:tabs>
        <w:rPr>
          <w:rFonts w:eastAsia="Times New Roman"/>
          <w:szCs w:val="24"/>
        </w:rPr>
      </w:pPr>
      <w:r>
        <w:rPr>
          <w:rFonts w:eastAsia="Times New Roman"/>
          <w:szCs w:val="24"/>
        </w:rPr>
        <w:t xml:space="preserve">Steve Peter, Wisconsin, Developing Training videos in Wisconsin.  As they move into editing those videos they will be reaching out for feedback.  Service agents have been requesting where to find training materials.  </w:t>
      </w:r>
    </w:p>
    <w:p w14:paraId="19D58F77" w14:textId="77777777" w:rsidR="00826433" w:rsidRDefault="00826433" w:rsidP="00B8581F">
      <w:pPr>
        <w:tabs>
          <w:tab w:val="left" w:pos="5340"/>
        </w:tabs>
        <w:rPr>
          <w:rFonts w:eastAsia="Times New Roman"/>
          <w:szCs w:val="24"/>
        </w:rPr>
      </w:pPr>
      <w:r>
        <w:rPr>
          <w:rFonts w:eastAsia="Times New Roman"/>
          <w:szCs w:val="24"/>
        </w:rPr>
        <w:t>Wes Sommerfield, Iowa, took online LP Cylinder training and found it very helpful.</w:t>
      </w:r>
    </w:p>
    <w:p w14:paraId="30ED7749" w14:textId="77777777" w:rsidR="00826433" w:rsidRDefault="00826433" w:rsidP="00B8581F">
      <w:pPr>
        <w:tabs>
          <w:tab w:val="left" w:pos="5340"/>
        </w:tabs>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xml:space="preserve">, Minnesota, NCWM exam have their modules and objectives posted on the NCWM website for each exam and NIST has HB 44 self-study available.  </w:t>
      </w:r>
    </w:p>
    <w:p w14:paraId="6EE29C9B" w14:textId="07542009" w:rsidR="00CB14CD" w:rsidRDefault="00826433" w:rsidP="00B8581F">
      <w:pPr>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Minnesota.  Goal for NCWM RSA exam is to have one test that other states may recognize</w:t>
      </w:r>
      <w:r w:rsidR="00E47633">
        <w:rPr>
          <w:rFonts w:eastAsia="Times New Roman"/>
          <w:szCs w:val="24"/>
        </w:rPr>
        <w:t>.</w:t>
      </w:r>
    </w:p>
    <w:p w14:paraId="3A75BFFD" w14:textId="3AD7F2AA" w:rsidR="00826433" w:rsidRDefault="003C005A" w:rsidP="00B8581F">
      <w:pPr>
        <w:rPr>
          <w:rFonts w:eastAsia="Times New Roman"/>
          <w:szCs w:val="24"/>
        </w:rPr>
      </w:pPr>
      <w:r>
        <w:rPr>
          <w:rFonts w:eastAsia="Times New Roman"/>
          <w:szCs w:val="24"/>
        </w:rPr>
        <w:t>The committee recommends this as an informational item</w:t>
      </w:r>
      <w:r w:rsidR="00E47633">
        <w:rPr>
          <w:rFonts w:eastAsia="Times New Roman"/>
          <w:szCs w:val="24"/>
        </w:rPr>
        <w:t>.</w:t>
      </w:r>
    </w:p>
    <w:p w14:paraId="66CCA2A6" w14:textId="5EF8C789" w:rsidR="008307E4" w:rsidRDefault="00C52D73" w:rsidP="00B8581F">
      <w:pPr>
        <w:rPr>
          <w:rFonts w:eastAsia="Times New Roman"/>
          <w:szCs w:val="24"/>
        </w:rPr>
      </w:pPr>
      <w:r w:rsidRPr="0003003C">
        <w:rPr>
          <w:rFonts w:eastAsia="Times New Roman"/>
          <w:szCs w:val="24"/>
          <w:u w:val="single"/>
        </w:rPr>
        <w:t>WWMA 2023 Annual Meeting:</w:t>
      </w:r>
      <w:r>
        <w:rPr>
          <w:rFonts w:eastAsia="Times New Roman"/>
          <w:szCs w:val="24"/>
        </w:rPr>
        <w:t xml:space="preserve"> </w:t>
      </w:r>
      <w:r w:rsidR="0003003C">
        <w:rPr>
          <w:rFonts w:eastAsia="Times New Roman"/>
          <w:szCs w:val="24"/>
        </w:rPr>
        <w:t>WWMA PDC Chair, Miland Kofford (Utah) recognized Dr. Katrice Lippa (NIST OWM) for her update earlier in the meeting introductions and thanked NIST OWM for the presentation.</w:t>
      </w:r>
    </w:p>
    <w:p w14:paraId="57C41945" w14:textId="1DD72C51" w:rsidR="0003003C" w:rsidRDefault="0003003C" w:rsidP="00B8581F">
      <w:r>
        <w:t xml:space="preserve">The committee recommends this as an informational item. </w:t>
      </w:r>
    </w:p>
    <w:p w14:paraId="15B5B50A" w14:textId="77777777" w:rsidR="00974467" w:rsidRPr="00265DB6" w:rsidRDefault="00A82B06" w:rsidP="00B8581F">
      <w:pPr>
        <w:rPr>
          <w:rFonts w:eastAsia="Times New Roman"/>
          <w:szCs w:val="24"/>
        </w:rPr>
      </w:pPr>
      <w:r w:rsidRPr="00974467">
        <w:rPr>
          <w:u w:val="single"/>
        </w:rPr>
        <w:t>SWMA 2023 Annual Meeting:</w:t>
      </w:r>
      <w:r>
        <w:t xml:space="preserve"> </w:t>
      </w:r>
      <w:r w:rsidR="00974467">
        <w:rPr>
          <w:rFonts w:eastAsia="Times New Roman"/>
          <w:szCs w:val="24"/>
        </w:rPr>
        <w:t>The PDC heard no comments on this item and recommends the item remain an informational item.</w:t>
      </w:r>
    </w:p>
    <w:p w14:paraId="0C780FE4" w14:textId="7ECD0DAB" w:rsidR="00B56D9C" w:rsidRDefault="00A44D98" w:rsidP="00B8581F">
      <w:pPr>
        <w:rPr>
          <w:rFonts w:eastAsia="Times New Roman"/>
          <w:szCs w:val="24"/>
        </w:rPr>
      </w:pPr>
      <w:r w:rsidRPr="00B56D9C">
        <w:rPr>
          <w:u w:val="single"/>
        </w:rPr>
        <w:lastRenderedPageBreak/>
        <w:t>NEWMA 2023 Interim Meeting:</w:t>
      </w:r>
      <w:r>
        <w:t xml:space="preserve"> </w:t>
      </w:r>
      <w:r w:rsidR="00B56D9C">
        <w:rPr>
          <w:rFonts w:eastAsia="Times New Roman"/>
          <w:szCs w:val="24"/>
        </w:rPr>
        <w:t>During the NEWMA Interim Meeting Ethan Bogren (Westchester Co., NY) the NCWM PDC Chair discussed correspondence sent to the NCWM PDC members by Michael Cleary (California, Retired) that suggested that the NCWM Field Training Manuals be prioritized and catalogued for accessibility.  Jason Flint (New Jersey) suggested that the PDC oversee the development of future Field Training Manuals.  Mr. Flint suggested subjects for training manuals include automatic bulk weighing systems and multi dimension measuring devices.  Several regulators expressed support for the development of more Field Training Manuals.  Cheryl Ayer (New Hampshire) noted that the manuals are live digital documents that can be edited by NCWM when necessary.</w:t>
      </w:r>
    </w:p>
    <w:p w14:paraId="57AC8207" w14:textId="2EB703A4" w:rsidR="00B56D9C" w:rsidRPr="002315C3" w:rsidRDefault="00B56D9C" w:rsidP="00826433">
      <w:r>
        <w:t xml:space="preserve">The committee recommends this as </w:t>
      </w:r>
      <w:r w:rsidR="00800052">
        <w:t xml:space="preserve">an informational item. </w:t>
      </w:r>
    </w:p>
    <w:p w14:paraId="069ED918" w14:textId="77777777" w:rsidR="00CB14CD" w:rsidRDefault="00CB14CD" w:rsidP="00CB14CD">
      <w:pPr>
        <w:pStyle w:val="ItemHeading"/>
      </w:pPr>
      <w:bookmarkStart w:id="10" w:name="_Toc132183251"/>
      <w:r>
        <w:t>EDU-3</w:t>
      </w:r>
      <w:r>
        <w:tab/>
        <w:t>I</w:t>
      </w:r>
      <w:r>
        <w:tab/>
        <w:t>Instructor Improvement</w:t>
      </w:r>
      <w:bookmarkEnd w:id="10"/>
    </w:p>
    <w:p w14:paraId="16FB1C8D" w14:textId="77777777" w:rsidR="00CB14CD" w:rsidRPr="006D1618" w:rsidRDefault="00CB14CD" w:rsidP="00CB14CD">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0470B32" w14:textId="77777777" w:rsidR="0047364E" w:rsidRDefault="00CB14CD" w:rsidP="00CB14CD">
      <w:r w:rsidRPr="006D1618">
        <w:t>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w:t>
      </w:r>
    </w:p>
    <w:p w14:paraId="3A8314DB" w14:textId="3E91B90B" w:rsidR="00CB14CD" w:rsidRPr="006D1618" w:rsidRDefault="00CB14CD" w:rsidP="00CB14CD"/>
    <w:p w14:paraId="4BF11391" w14:textId="5D20C8CE" w:rsidR="0047364E" w:rsidRDefault="00CB14CD" w:rsidP="00CB14CD">
      <w:r w:rsidRPr="006D1618">
        <w:t xml:space="preserve">Mrs. Tina Butcher (NIST OWM) has </w:t>
      </w:r>
      <w:r w:rsidR="0047364E">
        <w:t>routinely</w:t>
      </w:r>
      <w:r w:rsidR="0047364E" w:rsidRPr="006D1618">
        <w:t xml:space="preserve"> </w:t>
      </w:r>
      <w:r w:rsidRPr="006D1618">
        <w:t>updated the Committee on instructor development work by NIST OWM</w:t>
      </w:r>
      <w:r w:rsidR="0047364E">
        <w:t xml:space="preserve"> and has</w:t>
      </w:r>
      <w:r w:rsidR="0047364E" w:rsidRPr="00365114">
        <w:t xml:space="preserve"> </w:t>
      </w:r>
      <w:r w:rsidR="0047364E">
        <w:t xml:space="preserve">regularly </w:t>
      </w:r>
      <w:r w:rsidR="0047364E" w:rsidRPr="00365114">
        <w:t>emphasized that OWM sincerely appreciates the time and resources committed by these trainers and their organizations in support of this important partnership and the expertise that these trainers bring to NIST training events and looks forward to continued collaboration.</w:t>
      </w:r>
      <w:r w:rsidR="0047364E">
        <w:t xml:space="preserve">  During the 2023 NCWM Annual Meeting, Mrs. Butcher </w:t>
      </w:r>
      <w:r w:rsidR="0047364E">
        <w:rPr>
          <w:rFonts w:eastAsia="Times New Roman"/>
          <w:szCs w:val="24"/>
        </w:rPr>
        <w:t>touched on the</w:t>
      </w:r>
      <w:r w:rsidR="0047364E" w:rsidRPr="000A003B">
        <w:rPr>
          <w:rFonts w:eastAsia="Times New Roman"/>
          <w:szCs w:val="24"/>
        </w:rPr>
        <w:t xml:space="preserve"> topic of ‘blended’ training programs which use a blend of training delivery methods</w:t>
      </w:r>
      <w:r w:rsidR="0047364E">
        <w:rPr>
          <w:rFonts w:eastAsia="Times New Roman"/>
          <w:szCs w:val="24"/>
        </w:rPr>
        <w:t xml:space="preserve"> (</w:t>
      </w:r>
      <w:r w:rsidR="0047364E" w:rsidRPr="000A003B">
        <w:rPr>
          <w:rFonts w:eastAsia="Times New Roman"/>
          <w:szCs w:val="24"/>
        </w:rPr>
        <w:t xml:space="preserve">e.g., combining virtual training mechanisms such as instructor-led webinars, </w:t>
      </w:r>
      <w:r w:rsidR="0047364E">
        <w:rPr>
          <w:rFonts w:eastAsia="Times New Roman"/>
          <w:szCs w:val="24"/>
        </w:rPr>
        <w:t>on-demand</w:t>
      </w:r>
      <w:r w:rsidR="0047364E" w:rsidRPr="000A003B">
        <w:rPr>
          <w:rFonts w:eastAsia="Times New Roman"/>
          <w:szCs w:val="24"/>
        </w:rPr>
        <w:t xml:space="preserve"> or self-study with in-person hands-on content</w:t>
      </w:r>
      <w:r w:rsidR="0047364E">
        <w:rPr>
          <w:rFonts w:eastAsia="Times New Roman"/>
          <w:szCs w:val="24"/>
        </w:rPr>
        <w:t>) during discussions on this item</w:t>
      </w:r>
      <w:r w:rsidR="0047364E" w:rsidRPr="000A003B">
        <w:rPr>
          <w:rFonts w:eastAsia="Times New Roman"/>
          <w:szCs w:val="24"/>
        </w:rPr>
        <w:t>.</w:t>
      </w:r>
      <w:r w:rsidR="0047364E">
        <w:rPr>
          <w:rFonts w:eastAsia="Times New Roman"/>
          <w:szCs w:val="24"/>
        </w:rPr>
        <w:t xml:space="preserve">  She noted t</w:t>
      </w:r>
      <w:r w:rsidR="0047364E" w:rsidRPr="000A003B">
        <w:rPr>
          <w:rFonts w:eastAsia="Times New Roman"/>
          <w:szCs w:val="24"/>
        </w:rPr>
        <w:t>his may also be a path to revive the ‘training the trainer’ initiative and grow outreach.</w:t>
      </w:r>
    </w:p>
    <w:p w14:paraId="150D9FFA" w14:textId="4268DCF2" w:rsidR="0047364E" w:rsidRPr="006D1618" w:rsidRDefault="0047364E" w:rsidP="00CB14CD">
      <w:r w:rsidRPr="00365114">
        <w:t>OWM will continue to provide the Committee with updates on its progress as well as continue to collaborate with and support the Committee in its work.</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A514BD">
      <w:pPr>
        <w:keepNext/>
        <w:keepLines/>
        <w:widowControl/>
        <w:spacing w:after="120"/>
        <w:rPr>
          <w:rFonts w:eastAsia="Times New Roman"/>
          <w:b/>
          <w:bCs/>
          <w:szCs w:val="24"/>
        </w:rPr>
      </w:pPr>
      <w:r w:rsidRPr="003B5BE5">
        <w:rPr>
          <w:rFonts w:eastAsia="Times New Roman"/>
          <w:b/>
          <w:bCs/>
          <w:szCs w:val="24"/>
        </w:rPr>
        <w:lastRenderedPageBreak/>
        <w:t>NCWM Meeting Comments:</w:t>
      </w:r>
    </w:p>
    <w:p w14:paraId="14D382CC" w14:textId="78077852" w:rsidR="005A5C45" w:rsidRPr="00B51F91" w:rsidRDefault="0047364E" w:rsidP="00A514BD">
      <w:pPr>
        <w:keepNext/>
        <w:keepLines/>
        <w:widowControl/>
      </w:pPr>
      <w:commentRangeStart w:id="11"/>
      <w:commentRangeEnd w:id="11"/>
      <w:r>
        <w:rPr>
          <w:rStyle w:val="CommentReference"/>
          <w:lang w:val="x-none" w:eastAsia="x-none"/>
        </w:rPr>
        <w:commentReference w:id="11"/>
      </w:r>
      <w:r w:rsidR="00D22F8D">
        <w:rPr>
          <w:rFonts w:eastAsia="Times New Roman"/>
          <w:szCs w:val="24"/>
          <w:u w:val="single"/>
        </w:rPr>
        <w:t>NCWM 2024 Interim Meeting</w:t>
      </w:r>
      <w:r w:rsidR="00D22F8D">
        <w:rPr>
          <w:rFonts w:eastAsia="Times New Roman"/>
          <w:szCs w:val="24"/>
        </w:rPr>
        <w:t xml:space="preserve">:  </w:t>
      </w:r>
      <w:r w:rsidR="005A5C45" w:rsidRPr="00B51F91">
        <w:t xml:space="preserve">During the 2024 Interim Meeting open hearings, </w:t>
      </w:r>
      <w:r w:rsidR="005A5C45">
        <w:t>PDC Chairman Ethan Bogren presented an update on NIST OWM Training prepared by NIST PDC Liaison, Tina Butcher, who was unable to attend the meeting due to budget restrictions.</w:t>
      </w:r>
    </w:p>
    <w:p w14:paraId="114D76D2" w14:textId="2A1DA0CF" w:rsidR="005A5C45" w:rsidRPr="00B51F91" w:rsidRDefault="005A5C45" w:rsidP="005A5C45">
      <w:r w:rsidRPr="00B51F91">
        <w:t xml:space="preserve">OWM reports that it has not undertaken any new work in the area of external instructor improvement in 2023.  Plans are underway to include the use of external trainers in a new blended course on </w:t>
      </w:r>
      <w:r>
        <w:t>“</w:t>
      </w:r>
      <w:r w:rsidRPr="00B51F91">
        <w:t>Retail Motor-Fuel Dispensers.</w:t>
      </w:r>
      <w:r>
        <w:t>”</w:t>
      </w:r>
      <w:r w:rsidRPr="00B51F91">
        <w:t xml:space="preserve">  OWM hopes to be able to share an update on these plans by the NCWM Annual Meeting in July 2024.</w:t>
      </w:r>
    </w:p>
    <w:p w14:paraId="63D41E4B" w14:textId="77777777" w:rsidR="005A5C45" w:rsidRPr="00B51F91" w:rsidRDefault="005A5C45" w:rsidP="005A5C45">
      <w:r w:rsidRPr="00B51F91">
        <w:t>If successful, this model may be used for other field inspection training offered by OWM.</w:t>
      </w:r>
    </w:p>
    <w:p w14:paraId="1AA1DA0E" w14:textId="581A3503" w:rsidR="00D22F8D" w:rsidRPr="00D22F8D" w:rsidRDefault="00D22F8D" w:rsidP="00D12033">
      <w:pPr>
        <w:spacing w:after="120"/>
        <w:rPr>
          <w:rFonts w:eastAsia="Times New Roman"/>
          <w:szCs w:val="24"/>
        </w:rPr>
      </w:pPr>
      <w:r>
        <w:rPr>
          <w:rFonts w:eastAsia="Times New Roman"/>
          <w:szCs w:val="24"/>
        </w:rPr>
        <w:t xml:space="preserve">The PDC Chair discussed the concept of “Blended” training programs being developed by NIST OWM.  This concept involves training modules that consist of both </w:t>
      </w:r>
      <w:r w:rsidR="005A5C45">
        <w:rPr>
          <w:rFonts w:eastAsia="Times New Roman"/>
          <w:szCs w:val="24"/>
        </w:rPr>
        <w:t>in-person</w:t>
      </w:r>
      <w:r>
        <w:rPr>
          <w:rFonts w:eastAsia="Times New Roman"/>
          <w:szCs w:val="24"/>
        </w:rPr>
        <w:t xml:space="preserve"> and virtual sessions.  The first “Blended” training course will be on retail motor fuel devices.  If successful this concept will be applied to other field inspection training.</w:t>
      </w:r>
      <w:r w:rsidR="0027463E">
        <w:rPr>
          <w:rFonts w:eastAsia="Times New Roman"/>
          <w:szCs w:val="24"/>
        </w:rPr>
        <w:t xml:space="preserve"> Matt Douglas (CA) suggested an updated list of trainers including their respective regions and </w:t>
      </w:r>
      <w:r w:rsidR="005A5C45">
        <w:rPr>
          <w:rFonts w:eastAsia="Times New Roman"/>
          <w:szCs w:val="24"/>
        </w:rPr>
        <w:t xml:space="preserve">areas </w:t>
      </w:r>
      <w:r w:rsidR="0027463E">
        <w:rPr>
          <w:rFonts w:eastAsia="Times New Roman"/>
          <w:szCs w:val="24"/>
        </w:rPr>
        <w:t xml:space="preserve">of expertise be provided. Mr. Douglas also commented on training possibly being provided using available </w:t>
      </w:r>
      <w:r w:rsidR="005A5C45">
        <w:rPr>
          <w:rFonts w:eastAsia="Times New Roman"/>
          <w:szCs w:val="24"/>
        </w:rPr>
        <w:t>web-based</w:t>
      </w:r>
      <w:r w:rsidR="0027463E">
        <w:rPr>
          <w:rFonts w:eastAsia="Times New Roman"/>
          <w:szCs w:val="24"/>
        </w:rPr>
        <w:t xml:space="preserve"> meeting platforms.</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1BC397FA" w:rsidR="00CB14CD" w:rsidRDefault="00D22F8D" w:rsidP="00CB14CD">
      <w:pPr>
        <w:pStyle w:val="NoSpacing"/>
        <w:keepNext/>
        <w:keepLines/>
        <w:widowControl/>
        <w:spacing w:after="120"/>
        <w:rPr>
          <w:rFonts w:ascii="Times New Roman" w:hAnsi="Times New Roman"/>
          <w:b/>
          <w:bCs/>
          <w:sz w:val="20"/>
          <w:szCs w:val="20"/>
        </w:rPr>
      </w:pPr>
      <w:r>
        <w:rPr>
          <w:rFonts w:ascii="Times New Roman" w:hAnsi="Times New Roman"/>
          <w:b/>
          <w:bCs/>
          <w:sz w:val="20"/>
          <w:szCs w:val="20"/>
        </w:rPr>
        <w:t>Regional Association Comments:</w:t>
      </w:r>
    </w:p>
    <w:p w14:paraId="73736688" w14:textId="5424FB19" w:rsidR="00CB14CD" w:rsidRDefault="00E47633" w:rsidP="00B8581F">
      <w:pPr>
        <w:rPr>
          <w:szCs w:val="20"/>
        </w:rPr>
      </w:pPr>
      <w:r>
        <w:rPr>
          <w:szCs w:val="20"/>
          <w:u w:val="single"/>
        </w:rPr>
        <w:t>CWMA 2023 Interi</w:t>
      </w:r>
      <w:r w:rsidR="00DC5F0C">
        <w:rPr>
          <w:szCs w:val="20"/>
          <w:u w:val="single"/>
        </w:rPr>
        <w:t>m Meeting:</w:t>
      </w:r>
      <w:r w:rsidR="00DC5F0C" w:rsidRPr="00DC5F0C">
        <w:rPr>
          <w:szCs w:val="20"/>
        </w:rPr>
        <w:t xml:space="preserve"> No Comments</w:t>
      </w:r>
    </w:p>
    <w:p w14:paraId="63D04B74" w14:textId="3BB63913" w:rsidR="00DC5F0C" w:rsidRDefault="00DC5F0C" w:rsidP="00B8581F">
      <w:pPr>
        <w:rPr>
          <w:szCs w:val="20"/>
        </w:rPr>
      </w:pPr>
      <w:r>
        <w:rPr>
          <w:szCs w:val="20"/>
        </w:rPr>
        <w:t>The committee recommends this as an informational item.</w:t>
      </w:r>
    </w:p>
    <w:p w14:paraId="3657B4D8" w14:textId="77777777" w:rsidR="00BB08BC" w:rsidRDefault="0003003C" w:rsidP="00B8581F">
      <w:pPr>
        <w:keepNext/>
        <w:keepLines/>
        <w:widowControl/>
        <w:rPr>
          <w:rFonts w:eastAsia="Times New Roman"/>
          <w:szCs w:val="24"/>
        </w:rPr>
      </w:pPr>
      <w:r w:rsidRPr="00BB08BC">
        <w:rPr>
          <w:szCs w:val="20"/>
          <w:u w:val="single"/>
        </w:rPr>
        <w:t>WWMA 2023 Annual Meeting:</w:t>
      </w:r>
      <w:r>
        <w:rPr>
          <w:szCs w:val="20"/>
        </w:rPr>
        <w:t xml:space="preserve"> </w:t>
      </w:r>
      <w:r w:rsidR="00BB08BC">
        <w:rPr>
          <w:rFonts w:eastAsia="Times New Roman"/>
          <w:szCs w:val="24"/>
        </w:rPr>
        <w:t>David Aguayo (San Luis Obispo County, CA) – Appreciates and supports efforts for online training that provides consistency with current staff turnover rates.</w:t>
      </w:r>
    </w:p>
    <w:p w14:paraId="653AAF87" w14:textId="77777777" w:rsidR="00BB08BC" w:rsidRDefault="00BB08BC" w:rsidP="00B8581F">
      <w:pPr>
        <w:keepNext/>
        <w:keepLines/>
        <w:widowControl/>
        <w:rPr>
          <w:rFonts w:eastAsia="Times New Roman"/>
          <w:szCs w:val="24"/>
        </w:rPr>
      </w:pPr>
      <w:r>
        <w:rPr>
          <w:rFonts w:eastAsia="Times New Roman"/>
          <w:szCs w:val="24"/>
        </w:rPr>
        <w:t>Kevin Schnepp (Division of Measurement Standards, CA) – Appreciates the challenge to find qualified trainers for NIST training. Recommends focusing on identifying SMEs as trainers in regions and develop talent.</w:t>
      </w:r>
    </w:p>
    <w:p w14:paraId="41963690" w14:textId="77777777" w:rsidR="00BB08BC" w:rsidRDefault="00BB08BC" w:rsidP="00B8581F">
      <w:pPr>
        <w:keepNext/>
        <w:keepLines/>
        <w:widowControl/>
        <w:rPr>
          <w:rFonts w:eastAsia="Times New Roman"/>
          <w:szCs w:val="24"/>
        </w:rPr>
      </w:pPr>
      <w:r>
        <w:rPr>
          <w:rFonts w:eastAsia="Times New Roman"/>
          <w:szCs w:val="24"/>
        </w:rPr>
        <w:t>Miland Kofford (UT) – Appreciates NIST for online training. Recognizes jurisdictions are responsible for training but appreciates the help and guidance from NIST.</w:t>
      </w:r>
    </w:p>
    <w:p w14:paraId="18165109" w14:textId="79FC6470" w:rsidR="00BB08BC" w:rsidRDefault="00BB08BC" w:rsidP="00B8581F">
      <w:pPr>
        <w:keepNext/>
        <w:keepLines/>
        <w:widowControl/>
        <w:rPr>
          <w:rFonts w:eastAsia="Times New Roman"/>
          <w:szCs w:val="24"/>
        </w:rPr>
      </w:pPr>
      <w:r>
        <w:rPr>
          <w:rFonts w:eastAsia="Times New Roman"/>
          <w:szCs w:val="24"/>
        </w:rPr>
        <w:t xml:space="preserve">The committee recommends this as </w:t>
      </w:r>
      <w:r w:rsidR="00E14AEF">
        <w:rPr>
          <w:rFonts w:eastAsia="Times New Roman"/>
          <w:szCs w:val="24"/>
        </w:rPr>
        <w:t xml:space="preserve">an informational item. </w:t>
      </w:r>
    </w:p>
    <w:p w14:paraId="5DF73FFB" w14:textId="77777777" w:rsidR="00006D4A" w:rsidRPr="00265DB6" w:rsidRDefault="00974467" w:rsidP="00B8581F">
      <w:pPr>
        <w:rPr>
          <w:rFonts w:eastAsia="Times New Roman"/>
          <w:szCs w:val="24"/>
        </w:rPr>
      </w:pPr>
      <w:r w:rsidRPr="00006D4A">
        <w:rPr>
          <w:rFonts w:eastAsia="Times New Roman"/>
          <w:szCs w:val="24"/>
          <w:u w:val="single"/>
        </w:rPr>
        <w:t>SWMA 2023 Annual Meeting:</w:t>
      </w:r>
      <w:r>
        <w:rPr>
          <w:rFonts w:eastAsia="Times New Roman"/>
          <w:szCs w:val="24"/>
        </w:rPr>
        <w:t xml:space="preserve"> </w:t>
      </w:r>
      <w:r w:rsidR="00006D4A">
        <w:rPr>
          <w:rFonts w:eastAsia="Times New Roman"/>
          <w:szCs w:val="24"/>
        </w:rPr>
        <w:t>The PDC heard no comments on this item and recommends the item remain an informational item.</w:t>
      </w:r>
    </w:p>
    <w:p w14:paraId="715D4A4A" w14:textId="79B33864" w:rsidR="003B38E9" w:rsidRPr="00FB271D" w:rsidRDefault="00166005" w:rsidP="00B8581F">
      <w:pPr>
        <w:keepNext/>
        <w:keepLines/>
        <w:widowControl/>
        <w:rPr>
          <w:rFonts w:eastAsia="Times New Roman"/>
          <w:szCs w:val="24"/>
        </w:rPr>
      </w:pPr>
      <w:r w:rsidRPr="00A6517F">
        <w:rPr>
          <w:rFonts w:eastAsia="Times New Roman"/>
          <w:szCs w:val="24"/>
          <w:u w:val="single"/>
        </w:rPr>
        <w:t>NEWMA 2023 Interim Meeting:</w:t>
      </w:r>
      <w:r>
        <w:rPr>
          <w:rFonts w:eastAsia="Times New Roman"/>
          <w:szCs w:val="24"/>
        </w:rPr>
        <w:t xml:space="preserve"> </w:t>
      </w:r>
      <w:r w:rsidR="003B38E9">
        <w:rPr>
          <w:rFonts w:eastAsia="Times New Roman"/>
          <w:szCs w:val="24"/>
        </w:rPr>
        <w:t>During the 2023 NEWMA Interim Meeting Cheryl Ayer (New Hampshire) suggested that NIST Web based training sessions be more accessible.  Ms. Ayer cited an instance where she became aware of an upcoming webinar she thought would be of benefit to a member of her staff, however the inspector could not participate because the registration had closed. Ms. Ayer suggested that Webinars be recorded and then made available for review for those that were not able to participate or for future reference.  Marc Paquette (Vermont) suggested a Train the Trainer type program for metrologists.</w:t>
      </w:r>
    </w:p>
    <w:p w14:paraId="32F915BD" w14:textId="0457B285" w:rsidR="003B38E9" w:rsidRDefault="003B38E9" w:rsidP="00B8581F">
      <w:pPr>
        <w:rPr>
          <w:rFonts w:eastAsia="Times New Roman"/>
          <w:szCs w:val="24"/>
        </w:rPr>
      </w:pPr>
      <w:r>
        <w:rPr>
          <w:rFonts w:eastAsia="Times New Roman"/>
          <w:szCs w:val="24"/>
        </w:rPr>
        <w:t xml:space="preserve">The committee recommends this as </w:t>
      </w:r>
      <w:r w:rsidR="00A6517F">
        <w:rPr>
          <w:rFonts w:eastAsia="Times New Roman"/>
          <w:szCs w:val="24"/>
        </w:rPr>
        <w:t xml:space="preserve">an informational item. </w:t>
      </w:r>
    </w:p>
    <w:p w14:paraId="19E265FA" w14:textId="492C680F" w:rsidR="00FA5F5D" w:rsidRPr="00A72E85" w:rsidRDefault="00FA5F5D" w:rsidP="000D6930">
      <w:pPr>
        <w:pStyle w:val="ItemHeading"/>
      </w:pPr>
      <w:bookmarkStart w:id="12" w:name="_Toc132183253"/>
      <w:r>
        <w:rPr>
          <w:lang w:val="en-US"/>
        </w:rPr>
        <w:t>E</w:t>
      </w:r>
      <w:r w:rsidRPr="00A72E85">
        <w:t>DU-4</w:t>
      </w:r>
      <w:r w:rsidRPr="00A72E85">
        <w:tab/>
        <w:t>I</w:t>
      </w:r>
      <w:r w:rsidRPr="00A72E85">
        <w:tab/>
        <w:t>Recommended Topics for Conference Training</w:t>
      </w:r>
      <w:bookmarkEnd w:id="12"/>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A514BD">
      <w:pPr>
        <w:keepNext/>
        <w:keepLines/>
        <w:widowControl/>
      </w:pPr>
      <w:r w:rsidRPr="00BD61F0">
        <w:lastRenderedPageBreak/>
        <w:t xml:space="preserve">The following is a list of technical presentations made at the NCWM since 2009. </w:t>
      </w:r>
      <w:r w:rsidR="00062ECA">
        <w:t xml:space="preserve"> </w:t>
      </w:r>
      <w:r w:rsidRPr="00BD61F0">
        <w:t xml:space="preserve">Presentations given since 2010 are available at </w:t>
      </w:r>
      <w:hyperlink r:id="rId20">
        <w:hyperlink r:id="rId21"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7E37C74E" w14:textId="77777777" w:rsidR="00B30B82" w:rsidRDefault="00B30B82" w:rsidP="00C47A41">
      <w:pPr>
        <w:keepNext/>
        <w:keepLines/>
        <w:spacing w:after="120"/>
        <w:rPr>
          <w:spacing w:val="2"/>
          <w:szCs w:val="20"/>
        </w:rPr>
      </w:pPr>
    </w:p>
    <w:p w14:paraId="7F53D273" w14:textId="77777777" w:rsidR="00B30B82" w:rsidRDefault="00B30B82" w:rsidP="00C47A41">
      <w:pPr>
        <w:keepNext/>
        <w:keepLines/>
        <w:spacing w:after="120"/>
        <w:rPr>
          <w:spacing w:val="2"/>
          <w:szCs w:val="20"/>
        </w:rPr>
      </w:pPr>
    </w:p>
    <w:p w14:paraId="71FCAAAD" w14:textId="34FEC5D1" w:rsidR="00EF381A" w:rsidRPr="00EF18B9" w:rsidRDefault="00A91089" w:rsidP="00C47A41">
      <w:pPr>
        <w:keepNext/>
        <w:keepLines/>
        <w:spacing w:after="120"/>
        <w:rPr>
          <w:rFonts w:eastAsia="Times New Roman"/>
          <w:b/>
          <w:bCs/>
          <w:szCs w:val="24"/>
        </w:rPr>
      </w:pPr>
      <w:r w:rsidRPr="00A91089">
        <w:rPr>
          <w:rFonts w:eastAsia="Times New Roman"/>
          <w:b/>
          <w:bCs/>
          <w:szCs w:val="24"/>
        </w:rPr>
        <w:t>NCWM Meeting Comments:</w:t>
      </w:r>
    </w:p>
    <w:p w14:paraId="67002F44" w14:textId="002FBA61" w:rsidR="0064437B" w:rsidRPr="0064437B" w:rsidRDefault="0064437B" w:rsidP="005D3E68">
      <w:pPr>
        <w:spacing w:after="120"/>
        <w:rPr>
          <w:rFonts w:eastAsia="Times New Roman"/>
          <w:szCs w:val="24"/>
        </w:rPr>
      </w:pPr>
      <w:r>
        <w:rPr>
          <w:rFonts w:eastAsia="Times New Roman"/>
          <w:szCs w:val="24"/>
          <w:u w:val="single"/>
        </w:rPr>
        <w:t>NCWM 2024 Interim Meeting</w:t>
      </w:r>
      <w:r>
        <w:rPr>
          <w:rFonts w:eastAsia="Times New Roman"/>
          <w:szCs w:val="24"/>
        </w:rPr>
        <w:t>:  The PDC chair presented possible training topics that were discussed during the regional meetings, including volumetric testing of bulk motor oils and diesel exhaust fluid and comprehensive training on e-commerce regulation.</w:t>
      </w:r>
      <w:r w:rsidR="00D41446">
        <w:rPr>
          <w:rFonts w:eastAsia="Times New Roman"/>
          <w:szCs w:val="24"/>
        </w:rPr>
        <w:t xml:space="preserve">  Matt Douglas (CA) discussed training on Robert’s Rule of Order and type approval requirements for software.  Justin Wilson (Charge Point) suggested training be offered on HB 44 requirements concerning </w:t>
      </w:r>
      <w:r w:rsidR="007C6C40">
        <w:rPr>
          <w:rFonts w:eastAsia="Times New Roman"/>
          <w:szCs w:val="24"/>
        </w:rPr>
        <w:t xml:space="preserve">the application </w:t>
      </w:r>
      <w:r w:rsidR="005174E4">
        <w:rPr>
          <w:rFonts w:eastAsia="Times New Roman"/>
          <w:szCs w:val="24"/>
        </w:rPr>
        <w:t xml:space="preserve">of </w:t>
      </w:r>
      <w:r w:rsidR="00FC098D">
        <w:rPr>
          <w:rFonts w:eastAsia="Times New Roman"/>
          <w:szCs w:val="24"/>
        </w:rPr>
        <w:t xml:space="preserve">the </w:t>
      </w:r>
      <w:r w:rsidR="00D41446">
        <w:rPr>
          <w:rFonts w:eastAsia="Times New Roman"/>
          <w:szCs w:val="24"/>
        </w:rPr>
        <w:t>EVSE</w:t>
      </w:r>
      <w:r w:rsidR="007C6C40">
        <w:rPr>
          <w:rFonts w:eastAsia="Times New Roman"/>
          <w:szCs w:val="24"/>
        </w:rPr>
        <w:t xml:space="preserve"> code in </w:t>
      </w:r>
      <w:r w:rsidR="005174E4">
        <w:rPr>
          <w:rFonts w:eastAsia="Times New Roman"/>
          <w:szCs w:val="24"/>
        </w:rPr>
        <w:t xml:space="preserve">the </w:t>
      </w:r>
      <w:r w:rsidR="007C6C40">
        <w:rPr>
          <w:rFonts w:eastAsia="Times New Roman"/>
          <w:szCs w:val="24"/>
        </w:rPr>
        <w:t>HB</w:t>
      </w:r>
      <w:r w:rsidR="00D41446">
        <w:rPr>
          <w:rFonts w:eastAsia="Times New Roman"/>
          <w:szCs w:val="24"/>
        </w:rPr>
        <w:t>.</w:t>
      </w:r>
      <w:r w:rsidR="003E39DA">
        <w:rPr>
          <w:rFonts w:eastAsia="Times New Roman"/>
          <w:szCs w:val="24"/>
        </w:rPr>
        <w:t xml:space="preserve"> Mahesh Albuquerque (CO) discussed part of the BOD’s overall strategic plan is to hold smaller scale more focused trade show type conferences star</w:t>
      </w:r>
      <w:r w:rsidR="007C6C40">
        <w:rPr>
          <w:rFonts w:eastAsia="Times New Roman"/>
          <w:szCs w:val="24"/>
        </w:rPr>
        <w:t>t</w:t>
      </w:r>
      <w:r w:rsidR="003E39DA">
        <w:rPr>
          <w:rFonts w:eastAsia="Times New Roman"/>
          <w:szCs w:val="24"/>
        </w:rPr>
        <w:t xml:space="preserve">ing with EVSE providing guidance on how to launch a program centered on </w:t>
      </w:r>
      <w:r w:rsidR="00671066">
        <w:rPr>
          <w:rFonts w:eastAsia="Times New Roman"/>
          <w:szCs w:val="24"/>
        </w:rPr>
        <w:t>recently adopted HB 44 requirements.</w:t>
      </w:r>
      <w:r w:rsidR="00FC098D">
        <w:rPr>
          <w:rFonts w:eastAsia="Times New Roman"/>
          <w:szCs w:val="24"/>
        </w:rPr>
        <w:t xml:space="preserve">  Mr. Albuquerque stated that he would be communicating with regions to foster participation in the organization of the event.</w:t>
      </w: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19C9C0E9" w14:textId="77777777" w:rsidR="00E2226F" w:rsidRDefault="00936CCE" w:rsidP="00B8581F">
      <w:pPr>
        <w:rPr>
          <w:rFonts w:eastAsia="Times New Roman"/>
          <w:szCs w:val="24"/>
        </w:rPr>
      </w:pPr>
      <w:r>
        <w:rPr>
          <w:szCs w:val="20"/>
          <w:u w:val="single"/>
        </w:rPr>
        <w:t xml:space="preserve">CWMA 2023 Interim Meeting: </w:t>
      </w:r>
      <w:r w:rsidR="00E2226F">
        <w:rPr>
          <w:rFonts w:eastAsia="Times New Roman"/>
          <w:szCs w:val="24"/>
        </w:rPr>
        <w:t>Mike Harrington, Iowa, wants to continue having professional development programs at conferences.  This helps with justification for expense of going to conferences.</w:t>
      </w:r>
    </w:p>
    <w:p w14:paraId="7C629828" w14:textId="7DE8DC5C" w:rsidR="00734CED" w:rsidRDefault="00E2226F" w:rsidP="00B8581F">
      <w:pPr>
        <w:rPr>
          <w:rFonts w:eastAsia="Times New Roman"/>
          <w:szCs w:val="24"/>
        </w:rPr>
      </w:pPr>
      <w:r>
        <w:rPr>
          <w:rFonts w:eastAsia="Times New Roman"/>
          <w:szCs w:val="24"/>
        </w:rPr>
        <w:t xml:space="preserve">The committee recommends this as an informational item. </w:t>
      </w:r>
    </w:p>
    <w:p w14:paraId="064A418E" w14:textId="77777777" w:rsidR="002708BF" w:rsidRDefault="00E14AEF" w:rsidP="00B8581F">
      <w:pPr>
        <w:rPr>
          <w:rFonts w:eastAsia="Times New Roman"/>
          <w:szCs w:val="24"/>
        </w:rPr>
      </w:pPr>
      <w:r w:rsidRPr="002708BF">
        <w:rPr>
          <w:rFonts w:eastAsia="Times New Roman"/>
          <w:szCs w:val="24"/>
          <w:u w:val="single"/>
        </w:rPr>
        <w:lastRenderedPageBreak/>
        <w:t>WWMA 2023 Annual Meeting:</w:t>
      </w:r>
      <w:r>
        <w:rPr>
          <w:rFonts w:eastAsia="Times New Roman"/>
          <w:szCs w:val="24"/>
        </w:rPr>
        <w:t xml:space="preserve"> </w:t>
      </w:r>
      <w:r w:rsidR="002708BF">
        <w:rPr>
          <w:rFonts w:eastAsia="Times New Roman"/>
          <w:szCs w:val="24"/>
        </w:rPr>
        <w:t>Kurt Floren (Los Angeles County, CA) – Recommends comprehensive e-commerce training. He commented on the need for uniform training to avoid possible inconsistencies. Consistency will be critical in regulating this marketplace.</w:t>
      </w:r>
    </w:p>
    <w:p w14:paraId="439A27FC" w14:textId="77777777" w:rsidR="002708BF" w:rsidRDefault="002708BF" w:rsidP="00B8581F">
      <w:pPr>
        <w:rPr>
          <w:rFonts w:eastAsia="Times New Roman"/>
          <w:szCs w:val="24"/>
        </w:rPr>
      </w:pPr>
      <w:r>
        <w:rPr>
          <w:rFonts w:eastAsia="Times New Roman"/>
          <w:szCs w:val="24"/>
        </w:rPr>
        <w:t>Mahesh Albuquerque (Division of Oil and Public Safety, CO) – BOD discussed training for future regional meetings. Reach out to Roxanne Chepsongol (NM) or anyone on the BOD with recommended training topics.</w:t>
      </w:r>
    </w:p>
    <w:p w14:paraId="59893907" w14:textId="7A3BDFAB" w:rsidR="00E14AEF" w:rsidRDefault="002708BF" w:rsidP="00B8581F">
      <w:r>
        <w:t>Matt Douglas (</w:t>
      </w:r>
      <w:r>
        <w:rPr>
          <w:rFonts w:eastAsia="Times New Roman"/>
          <w:szCs w:val="24"/>
        </w:rPr>
        <w:t>Division of Measurement Standards</w:t>
      </w:r>
      <w:r>
        <w:rPr>
          <w:rFonts w:eastAsia="Times New Roman"/>
        </w:rPr>
        <w:t xml:space="preserve">, </w:t>
      </w:r>
      <w:r>
        <w:t>CA) - Recommends training on the Roberts Rule of Order. He feels it would be beneficial to the committees. He also believes a training portion for committee chairs would help them know their boundaries. What questions they can ask and what their role is.</w:t>
      </w:r>
    </w:p>
    <w:p w14:paraId="6D4AB149" w14:textId="5F5D84E5" w:rsidR="002708BF" w:rsidRDefault="002708BF" w:rsidP="00B8581F">
      <w:r>
        <w:t xml:space="preserve">The committee recommends this as an informational item. </w:t>
      </w:r>
    </w:p>
    <w:p w14:paraId="7A6ED969" w14:textId="77777777" w:rsidR="009B3DA4" w:rsidRPr="00265DB6" w:rsidRDefault="00006D4A" w:rsidP="00B8581F">
      <w:pPr>
        <w:rPr>
          <w:rFonts w:eastAsia="Times New Roman"/>
          <w:szCs w:val="24"/>
        </w:rPr>
      </w:pPr>
      <w:r w:rsidRPr="009B3DA4">
        <w:rPr>
          <w:u w:val="single"/>
        </w:rPr>
        <w:t>SWMA 2023 Annual Meeting:</w:t>
      </w:r>
      <w:r>
        <w:t xml:space="preserve"> </w:t>
      </w:r>
      <w:r w:rsidR="009B3DA4">
        <w:rPr>
          <w:rFonts w:eastAsia="Times New Roman"/>
          <w:szCs w:val="24"/>
        </w:rPr>
        <w:t>The PDC heard no comments on this item and recommends the item remain an informational item.</w:t>
      </w:r>
    </w:p>
    <w:p w14:paraId="1D66BCED" w14:textId="77777777" w:rsidR="00BF26FA" w:rsidRPr="00FB271D" w:rsidRDefault="00A6517F" w:rsidP="00B8581F">
      <w:pPr>
        <w:rPr>
          <w:rFonts w:eastAsia="Times New Roman"/>
          <w:szCs w:val="24"/>
        </w:rPr>
      </w:pPr>
      <w:r w:rsidRPr="00BF26FA">
        <w:rPr>
          <w:rFonts w:eastAsia="Times New Roman"/>
          <w:szCs w:val="24"/>
          <w:u w:val="single"/>
        </w:rPr>
        <w:t>NEWMA 2023 Interim Meeting:</w:t>
      </w:r>
      <w:r>
        <w:rPr>
          <w:rFonts w:eastAsia="Times New Roman"/>
          <w:szCs w:val="24"/>
        </w:rPr>
        <w:t xml:space="preserve"> </w:t>
      </w:r>
      <w:r w:rsidR="00BF26FA">
        <w:rPr>
          <w:rFonts w:eastAsia="Times New Roman"/>
          <w:szCs w:val="24"/>
        </w:rPr>
        <w:t>During the 2023 NEWMA Interim Meeting Cheryl Ayer (New Hampshire) suggested gravimetric testing procedures for bulk motor oils as a training topic. Jason Flint (New Jersey) agreed with Ms. Ayer and suggested that gravimetric testing procedures could also be applied to DEF.  Several other regulators agreed that conference training on gravimetric testing procedures for motor oil and DEF is needed.</w:t>
      </w:r>
    </w:p>
    <w:p w14:paraId="58DBE638" w14:textId="2ADB7C06" w:rsidR="00BF26FA" w:rsidRDefault="00BF26FA" w:rsidP="00B8581F">
      <w:pPr>
        <w:rPr>
          <w:rFonts w:eastAsia="Times New Roman"/>
          <w:szCs w:val="24"/>
        </w:rPr>
      </w:pPr>
      <w:r>
        <w:rPr>
          <w:rFonts w:eastAsia="Times New Roman"/>
          <w:szCs w:val="24"/>
        </w:rPr>
        <w:t xml:space="preserve">The committee recommends this as an </w:t>
      </w:r>
      <w:r w:rsidR="004A58E9">
        <w:rPr>
          <w:rFonts w:eastAsia="Times New Roman"/>
          <w:szCs w:val="24"/>
        </w:rPr>
        <w:t xml:space="preserve">informational item. </w:t>
      </w:r>
    </w:p>
    <w:p w14:paraId="37500ACE" w14:textId="77777777" w:rsidR="00CC2414" w:rsidRPr="00BD61F0" w:rsidRDefault="00F67DFA" w:rsidP="00936CCE">
      <w:pPr>
        <w:pStyle w:val="Heading1"/>
        <w:ind w:left="0" w:firstLine="0"/>
        <w:rPr>
          <w:rFonts w:ascii="Times New Roman" w:hAnsi="Times New Roman"/>
        </w:rPr>
      </w:pPr>
      <w:bookmarkStart w:id="13"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3"/>
    </w:p>
    <w:p w14:paraId="401A707B" w14:textId="23DD1980" w:rsidR="00FA5F5D" w:rsidRPr="00FA5F5D" w:rsidRDefault="00FA5F5D" w:rsidP="005512D7">
      <w:pPr>
        <w:pStyle w:val="ItemHeading"/>
      </w:pPr>
      <w:bookmarkStart w:id="14" w:name="_Toc132183255"/>
      <w:r w:rsidRPr="00CA3A21">
        <w:t>PMT-1</w:t>
      </w:r>
      <w:r w:rsidRPr="00CA3A21">
        <w:tab/>
        <w:t>I</w:t>
      </w:r>
      <w:r w:rsidRPr="00CA3A21">
        <w:tab/>
        <w:t>Safety Awareness</w:t>
      </w:r>
      <w:bookmarkEnd w:id="14"/>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2"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EF18B9">
      <w:pPr>
        <w:keepNext/>
        <w:keepLines/>
      </w:pPr>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3"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A514BD">
      <w:pPr>
        <w:keepNext/>
        <w:keepLines/>
        <w:widowControl/>
        <w:rPr>
          <w:lang w:bidi="en-US"/>
        </w:rPr>
      </w:pPr>
      <w:r w:rsidRPr="00A91089">
        <w:rPr>
          <w:lang w:bidi="en-US"/>
        </w:rPr>
        <w:lastRenderedPageBreak/>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 xml:space="preserve">Robert </w:t>
            </w:r>
            <w:proofErr w:type="spellStart"/>
            <w:r w:rsidRPr="00F516D0">
              <w:rPr>
                <w:sz w:val="20"/>
                <w:szCs w:val="20"/>
              </w:rPr>
              <w:t>LaGasse</w:t>
            </w:r>
            <w:proofErr w:type="spellEnd"/>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New Jersey Weights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749B58A"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w:t>
      </w:r>
      <w:r w:rsidR="006242DF">
        <w:rPr>
          <w:lang w:bidi="en-US"/>
        </w:rPr>
        <w:t>1</w:t>
      </w:r>
      <w:r w:rsidR="00564466">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39927807" w:rsidR="00B61801" w:rsidRDefault="006242DF" w:rsidP="00906443">
      <w:pPr>
        <w:pStyle w:val="ListParagraph"/>
        <w:numPr>
          <w:ilvl w:val="0"/>
          <w:numId w:val="4"/>
        </w:numPr>
        <w:rPr>
          <w:lang w:bidi="en-US"/>
        </w:rPr>
      </w:pPr>
      <w:r>
        <w:rPr>
          <w:i/>
          <w:lang w:bidi="en-US"/>
        </w:rPr>
        <w:t>A Resource For Safety</w:t>
      </w:r>
      <w:r w:rsidR="00B61801">
        <w:rPr>
          <w:lang w:bidi="en-US"/>
        </w:rPr>
        <w:t xml:space="preserve">– Mr. </w:t>
      </w:r>
      <w:r>
        <w:rPr>
          <w:lang w:bidi="en-US"/>
        </w:rPr>
        <w:t>John Bell</w:t>
      </w:r>
      <w:r w:rsidR="00B61801">
        <w:rPr>
          <w:lang w:bidi="en-US"/>
        </w:rPr>
        <w:t xml:space="preserve"> (</w:t>
      </w:r>
      <w:r>
        <w:rPr>
          <w:lang w:bidi="en-US"/>
        </w:rPr>
        <w:t>MO</w:t>
      </w:r>
      <w:r w:rsidR="00B61801">
        <w:rPr>
          <w:lang w:bidi="en-US"/>
        </w:rPr>
        <w:t>)</w:t>
      </w:r>
    </w:p>
    <w:p w14:paraId="1C85C5F7" w14:textId="2D9F979B" w:rsidR="00C50866" w:rsidRDefault="006242DF" w:rsidP="00C50866">
      <w:pPr>
        <w:pStyle w:val="ListParagraph"/>
        <w:numPr>
          <w:ilvl w:val="0"/>
          <w:numId w:val="4"/>
        </w:numPr>
        <w:rPr>
          <w:lang w:bidi="en-US"/>
        </w:rPr>
      </w:pPr>
      <w:r>
        <w:rPr>
          <w:i/>
          <w:lang w:bidi="en-US"/>
        </w:rPr>
        <w:t>The Danger Zone of Familiarity</w:t>
      </w:r>
      <w:r w:rsidR="00C50866" w:rsidRPr="00244F66">
        <w:rPr>
          <w:i/>
          <w:lang w:bidi="en-US"/>
        </w:rPr>
        <w:t xml:space="preserve"> </w:t>
      </w:r>
      <w:r w:rsidR="00C50866">
        <w:rPr>
          <w:lang w:bidi="en-US"/>
        </w:rPr>
        <w:t>– Mr. Ron Armstrong (NWTES)</w:t>
      </w:r>
    </w:p>
    <w:p w14:paraId="032F76CC" w14:textId="1D9E899C" w:rsidR="00084386" w:rsidRDefault="006242DF" w:rsidP="00084386">
      <w:pPr>
        <w:pStyle w:val="ListParagraph"/>
        <w:numPr>
          <w:ilvl w:val="0"/>
          <w:numId w:val="4"/>
        </w:numPr>
        <w:rPr>
          <w:lang w:bidi="en-US"/>
        </w:rPr>
      </w:pPr>
      <w:r>
        <w:rPr>
          <w:i/>
          <w:lang w:bidi="en-US"/>
        </w:rPr>
        <w:t>Ergonomics and M</w:t>
      </w:r>
      <w:r w:rsidR="00B960CB">
        <w:rPr>
          <w:i/>
          <w:lang w:bidi="en-US"/>
        </w:rPr>
        <w:t>usculoskeletal Disorders</w:t>
      </w:r>
      <w:r w:rsidR="00084386" w:rsidRPr="00C50866">
        <w:rPr>
          <w:lang w:bidi="en-US"/>
        </w:rPr>
        <w:t xml:space="preserve"> </w:t>
      </w:r>
      <w:r w:rsidR="00084386">
        <w:rPr>
          <w:lang w:bidi="en-US"/>
        </w:rPr>
        <w:t xml:space="preserve">– Mr. </w:t>
      </w:r>
      <w:r w:rsidR="00B960CB">
        <w:rPr>
          <w:lang w:bidi="en-US"/>
        </w:rPr>
        <w:t>Ron Armstrong</w:t>
      </w:r>
      <w:r w:rsidR="00084386">
        <w:rPr>
          <w:lang w:bidi="en-US"/>
        </w:rPr>
        <w:t xml:space="preserve"> (</w:t>
      </w:r>
      <w:r w:rsidR="00B960CB">
        <w:rPr>
          <w:lang w:bidi="en-US"/>
        </w:rPr>
        <w:t>NWTES</w:t>
      </w:r>
      <w:r w:rsidR="00084386">
        <w:rPr>
          <w:lang w:bidi="en-US"/>
        </w:rPr>
        <w:t>)</w:t>
      </w:r>
    </w:p>
    <w:p w14:paraId="0C2DF53E" w14:textId="75BC6CF0" w:rsidR="00B960CB" w:rsidRDefault="00B960CB" w:rsidP="00084386">
      <w:pPr>
        <w:pStyle w:val="ListParagraph"/>
        <w:numPr>
          <w:ilvl w:val="0"/>
          <w:numId w:val="4"/>
        </w:numPr>
        <w:rPr>
          <w:lang w:bidi="en-US"/>
        </w:rPr>
      </w:pPr>
      <w:r>
        <w:rPr>
          <w:i/>
          <w:lang w:bidi="en-US"/>
        </w:rPr>
        <w:t xml:space="preserve">Taking Unnecessary Risks </w:t>
      </w:r>
      <w:r>
        <w:rPr>
          <w:lang w:bidi="en-US"/>
        </w:rPr>
        <w:t>– Mr. Robert Huff (DE)</w:t>
      </w:r>
    </w:p>
    <w:p w14:paraId="58AC38EF" w14:textId="4D319830" w:rsidR="00B960CB" w:rsidRDefault="00B960CB" w:rsidP="00084386">
      <w:pPr>
        <w:pStyle w:val="ListParagraph"/>
        <w:numPr>
          <w:ilvl w:val="0"/>
          <w:numId w:val="4"/>
        </w:numPr>
        <w:rPr>
          <w:lang w:bidi="en-US"/>
        </w:rPr>
      </w:pPr>
      <w:r>
        <w:rPr>
          <w:i/>
          <w:lang w:bidi="en-US"/>
        </w:rPr>
        <w:t xml:space="preserve">Food Safety and the Weights and Measures Inspector </w:t>
      </w:r>
      <w:r>
        <w:rPr>
          <w:lang w:bidi="en-US"/>
        </w:rPr>
        <w:t>– Mike Peeler (NJ)</w:t>
      </w:r>
    </w:p>
    <w:p w14:paraId="02A8509E" w14:textId="23CC63BD" w:rsidR="00B960CB" w:rsidRDefault="00B960CB" w:rsidP="00084386">
      <w:pPr>
        <w:pStyle w:val="ListParagraph"/>
        <w:numPr>
          <w:ilvl w:val="0"/>
          <w:numId w:val="4"/>
        </w:numPr>
        <w:rPr>
          <w:lang w:bidi="en-US"/>
        </w:rPr>
      </w:pPr>
      <w:r>
        <w:rPr>
          <w:i/>
          <w:lang w:bidi="en-US"/>
        </w:rPr>
        <w:t xml:space="preserve">Metrology Laboratory Safety </w:t>
      </w:r>
      <w:r>
        <w:rPr>
          <w:lang w:bidi="en-US"/>
        </w:rPr>
        <w:t>– John Bell (MO)</w:t>
      </w:r>
    </w:p>
    <w:p w14:paraId="42BE18D5" w14:textId="1C464091" w:rsidR="00FB1BA1" w:rsidRDefault="00A91089" w:rsidP="005D3E68">
      <w:pPr>
        <w:spacing w:after="120"/>
        <w:rPr>
          <w:rFonts w:eastAsia="Times New Roman"/>
          <w:b/>
          <w:bCs/>
          <w:szCs w:val="24"/>
        </w:rPr>
      </w:pPr>
      <w:r w:rsidRPr="00A91089">
        <w:rPr>
          <w:rFonts w:eastAsia="Times New Roman"/>
          <w:b/>
          <w:bCs/>
          <w:szCs w:val="24"/>
        </w:rPr>
        <w:t>NCWM Meeting Comments:</w:t>
      </w:r>
    </w:p>
    <w:p w14:paraId="6F9DF7C4" w14:textId="792AC184" w:rsidR="00FB1BA1" w:rsidRPr="00FB1BA1" w:rsidRDefault="00FB1BA1" w:rsidP="005D3E68">
      <w:pPr>
        <w:spacing w:after="120"/>
        <w:rPr>
          <w:rFonts w:eastAsia="Times New Roman"/>
          <w:bCs/>
          <w:szCs w:val="24"/>
        </w:rPr>
      </w:pPr>
      <w:r>
        <w:rPr>
          <w:rFonts w:eastAsia="Times New Roman"/>
          <w:bCs/>
          <w:szCs w:val="24"/>
          <w:u w:val="single"/>
        </w:rPr>
        <w:t>NCWM 2024 Interim Meeting:</w:t>
      </w:r>
      <w:r>
        <w:rPr>
          <w:rFonts w:eastAsia="Times New Roman"/>
          <w:bCs/>
          <w:szCs w:val="24"/>
        </w:rPr>
        <w:t xml:space="preserve"> The PDC Committee Chair updated membership on the filling of the previous vacancy for the position of NEWMA Regional Safety Liaison.  This position has been filled by Michael Peeler (New Jersey).  A brief Safety Subcommittee update was provided by David Fraser</w:t>
      </w:r>
      <w:r w:rsidR="00E32472">
        <w:rPr>
          <w:rFonts w:eastAsia="Times New Roman"/>
          <w:bCs/>
          <w:szCs w:val="24"/>
        </w:rPr>
        <w:t xml:space="preserve"> (Montana). Mr. F</w:t>
      </w:r>
      <w:r w:rsidR="007C6C40">
        <w:rPr>
          <w:rFonts w:eastAsia="Times New Roman"/>
          <w:bCs/>
          <w:szCs w:val="24"/>
        </w:rPr>
        <w:t>raser noted that activity had</w:t>
      </w:r>
      <w:r w:rsidR="00E32472">
        <w:rPr>
          <w:rFonts w:eastAsia="Times New Roman"/>
          <w:bCs/>
          <w:szCs w:val="24"/>
        </w:rPr>
        <w:t xml:space="preserve"> been limited during 2023. Mr. Fraser suggested that the hazards and proper handling of lead as a possible topic</w:t>
      </w:r>
      <w:r w:rsidR="007C6C40">
        <w:rPr>
          <w:rFonts w:eastAsia="Times New Roman"/>
          <w:bCs/>
          <w:szCs w:val="24"/>
        </w:rPr>
        <w:t>.</w:t>
      </w:r>
      <w:r w:rsidR="008F76B4">
        <w:rPr>
          <w:rFonts w:eastAsia="Times New Roman"/>
          <w:bCs/>
          <w:szCs w:val="24"/>
        </w:rPr>
        <w:t xml:space="preserve"> Matt Douglas (CA) suggested that EVS testing safety </w:t>
      </w:r>
      <w:r w:rsidR="007C6C40">
        <w:rPr>
          <w:rFonts w:eastAsia="Times New Roman"/>
          <w:bCs/>
          <w:szCs w:val="24"/>
        </w:rPr>
        <w:t>for inspectors as a topic</w:t>
      </w:r>
      <w:r w:rsidR="008F76B4">
        <w:rPr>
          <w:rFonts w:eastAsia="Times New Roman"/>
          <w:bCs/>
          <w:szCs w:val="24"/>
        </w:rPr>
        <w:t>.</w:t>
      </w:r>
    </w:p>
    <w:p w14:paraId="5D931BCD" w14:textId="07E7A72A" w:rsidR="00641A47" w:rsidRDefault="00FA5F5D" w:rsidP="000475BE">
      <w:pPr>
        <w:spacing w:after="120"/>
        <w:jc w:val="left"/>
        <w:rPr>
          <w:b/>
          <w:szCs w:val="20"/>
        </w:rPr>
      </w:pPr>
      <w:r w:rsidRPr="00FA5F5D">
        <w:rPr>
          <w:b/>
          <w:szCs w:val="20"/>
        </w:rPr>
        <w:lastRenderedPageBreak/>
        <w:t>Regional Association Comments:</w:t>
      </w:r>
    </w:p>
    <w:p w14:paraId="5D04A4A3" w14:textId="6CA4790D" w:rsidR="00734CED" w:rsidRPr="009E477B" w:rsidRDefault="00E2226F" w:rsidP="005553AD">
      <w:pPr>
        <w:rPr>
          <w:szCs w:val="20"/>
        </w:rPr>
      </w:pPr>
      <w:r>
        <w:rPr>
          <w:szCs w:val="20"/>
          <w:u w:val="single"/>
        </w:rPr>
        <w:t xml:space="preserve">CWMA 2023 Interim Meeting: </w:t>
      </w:r>
      <w:r w:rsidR="00C74B8D" w:rsidRPr="009E477B">
        <w:rPr>
          <w:szCs w:val="20"/>
        </w:rPr>
        <w:t>No Comment</w:t>
      </w:r>
      <w:r w:rsidR="009E477B" w:rsidRPr="009E477B">
        <w:rPr>
          <w:szCs w:val="20"/>
        </w:rPr>
        <w:t>s</w:t>
      </w:r>
    </w:p>
    <w:p w14:paraId="25FFAF15" w14:textId="6EFBD82F" w:rsidR="009E477B" w:rsidRDefault="009E477B" w:rsidP="005553AD">
      <w:pPr>
        <w:rPr>
          <w:szCs w:val="20"/>
        </w:rPr>
      </w:pPr>
      <w:r w:rsidRPr="009E477B">
        <w:rPr>
          <w:szCs w:val="20"/>
        </w:rPr>
        <w:t xml:space="preserve">The committee recommends this as an informational item. </w:t>
      </w:r>
    </w:p>
    <w:p w14:paraId="43DADF59" w14:textId="77777777" w:rsidR="00B037E3" w:rsidRDefault="002957FA" w:rsidP="00B037E3">
      <w:pPr>
        <w:keepNext/>
        <w:keepLines/>
        <w:widowControl/>
        <w:spacing w:after="0"/>
        <w:rPr>
          <w:rFonts w:eastAsia="Times New Roman"/>
          <w:szCs w:val="24"/>
        </w:rPr>
      </w:pPr>
      <w:r w:rsidRPr="00B037E3">
        <w:rPr>
          <w:szCs w:val="20"/>
          <w:u w:val="single"/>
        </w:rPr>
        <w:t>WWMA 2023 Annual Meeting:</w:t>
      </w:r>
      <w:r>
        <w:rPr>
          <w:szCs w:val="20"/>
        </w:rPr>
        <w:t xml:space="preserve"> </w:t>
      </w:r>
      <w:r w:rsidR="00B037E3">
        <w:rPr>
          <w:rFonts w:eastAsia="Times New Roman"/>
          <w:szCs w:val="24"/>
        </w:rPr>
        <w:t>Kevin Schnepp (Division of Measurement Standards, CA) – Recommends EVFS safety training.</w:t>
      </w:r>
    </w:p>
    <w:p w14:paraId="171B9AAC" w14:textId="77777777" w:rsidR="00B037E3" w:rsidRDefault="00B037E3" w:rsidP="00B037E3">
      <w:pPr>
        <w:keepNext/>
        <w:keepLines/>
        <w:widowControl/>
        <w:spacing w:after="0"/>
        <w:rPr>
          <w:rFonts w:eastAsia="Times New Roman"/>
          <w:szCs w:val="24"/>
        </w:rPr>
      </w:pPr>
      <w:r>
        <w:rPr>
          <w:rFonts w:eastAsia="Times New Roman"/>
          <w:szCs w:val="24"/>
        </w:rPr>
        <w:t>David Aguayo (San Luis Obispo County, CA) – With staffing changes, the safety page on the NCWM site is utilized often.  Supports a regular safety newsletter or updates.  Recommends a new NCWM safety survey with published results.</w:t>
      </w:r>
    </w:p>
    <w:p w14:paraId="5BDF813B" w14:textId="77777777" w:rsidR="00AE7A74" w:rsidRDefault="00B037E3" w:rsidP="00B037E3">
      <w:pPr>
        <w:rPr>
          <w:rFonts w:eastAsia="Times New Roman"/>
          <w:szCs w:val="24"/>
        </w:rPr>
      </w:pPr>
      <w:r>
        <w:rPr>
          <w:rFonts w:eastAsia="Times New Roman"/>
          <w:szCs w:val="24"/>
        </w:rPr>
        <w:t>David Sefcik (NIST OWM) – Suggests WWMA partner with industry to ask for safety training and guidance at the session on Wednesday (September 20, 2023).</w:t>
      </w:r>
    </w:p>
    <w:p w14:paraId="0E668626" w14:textId="0AD6574B" w:rsidR="00B037E3" w:rsidRDefault="00B037E3" w:rsidP="00B037E3">
      <w:pPr>
        <w:rPr>
          <w:rFonts w:eastAsia="Times New Roman"/>
          <w:szCs w:val="24"/>
        </w:rPr>
      </w:pPr>
      <w:r>
        <w:rPr>
          <w:rFonts w:eastAsia="Times New Roman"/>
          <w:szCs w:val="24"/>
        </w:rPr>
        <w:t xml:space="preserve">The committee recommends this as </w:t>
      </w:r>
      <w:r w:rsidR="00AE7A74">
        <w:rPr>
          <w:rFonts w:eastAsia="Times New Roman"/>
          <w:szCs w:val="24"/>
        </w:rPr>
        <w:t xml:space="preserve">an informational item. </w:t>
      </w:r>
    </w:p>
    <w:p w14:paraId="4FA43AF3" w14:textId="77777777" w:rsidR="00714B94" w:rsidRPr="00265DB6" w:rsidRDefault="009B3DA4" w:rsidP="00F2766E">
      <w:pPr>
        <w:keepNext/>
        <w:keepLines/>
        <w:widowControl/>
        <w:rPr>
          <w:rFonts w:eastAsia="Times New Roman"/>
          <w:szCs w:val="24"/>
        </w:rPr>
      </w:pPr>
      <w:r w:rsidRPr="00714B94">
        <w:rPr>
          <w:rFonts w:eastAsia="Times New Roman"/>
          <w:szCs w:val="24"/>
          <w:u w:val="single"/>
        </w:rPr>
        <w:t>SWMA 2023 Annual Meeting:</w:t>
      </w:r>
      <w:r>
        <w:rPr>
          <w:rFonts w:eastAsia="Times New Roman"/>
          <w:szCs w:val="24"/>
        </w:rPr>
        <w:t xml:space="preserve"> </w:t>
      </w:r>
      <w:r w:rsidR="00714B94">
        <w:rPr>
          <w:rFonts w:eastAsia="Times New Roman"/>
          <w:szCs w:val="24"/>
        </w:rPr>
        <w:t>The PDC heard no comments on this item and recommends the item remain an informational item.</w:t>
      </w:r>
    </w:p>
    <w:p w14:paraId="7036144C" w14:textId="3D9A98DF" w:rsidR="00992702" w:rsidRDefault="004A58E9" w:rsidP="00F2766E">
      <w:pPr>
        <w:keepNext/>
        <w:keepLines/>
        <w:widowControl/>
        <w:rPr>
          <w:rFonts w:eastAsia="Times New Roman"/>
          <w:szCs w:val="24"/>
        </w:rPr>
      </w:pPr>
      <w:r>
        <w:rPr>
          <w:rFonts w:eastAsia="Times New Roman"/>
          <w:szCs w:val="24"/>
        </w:rPr>
        <w:t xml:space="preserve">NEWMA 2023 Interim Meeting: </w:t>
      </w:r>
      <w:r w:rsidR="00992702">
        <w:rPr>
          <w:rFonts w:eastAsia="Times New Roman"/>
          <w:szCs w:val="24"/>
        </w:rPr>
        <w:t xml:space="preserve">During the 2023 NEWMA Interim Meeting Jason Flint (New Jersey) recommended that NEWMA Safety Liaison Mike Peeler (New Jersey) replace him on the NCWM Safety Subcommittee.  Jim Willis (New York) commented that he would like to see a repository to document accidents and safety issues.  These shared experiences will help promote a culture of safety awareness.  Cheryl Ayer (New Hampshire) noted that since Julie Quinn (Minnesota, Retired) completed her tenure as chair of the Safety Subcommittee the committee has not conducted any safety surveys.  This information was found to be useful in targeting areas of need related to safety awareness.  In </w:t>
      </w:r>
      <w:r w:rsidR="004B1533">
        <w:rPr>
          <w:rFonts w:eastAsia="Times New Roman"/>
          <w:szCs w:val="24"/>
        </w:rPr>
        <w:t>addition,</w:t>
      </w:r>
      <w:r w:rsidR="00992702">
        <w:rPr>
          <w:rFonts w:eastAsia="Times New Roman"/>
          <w:szCs w:val="24"/>
        </w:rPr>
        <w:t xml:space="preserve"> Ms. Ayer suggested a repository of safety resources be compiled.  She noted that on the NCWM website OSHA is the only resource currently listed.</w:t>
      </w:r>
    </w:p>
    <w:p w14:paraId="79E7DD69" w14:textId="1BE09909" w:rsidR="00992702" w:rsidRPr="00AE7A74" w:rsidRDefault="00992702" w:rsidP="00F2766E">
      <w:pPr>
        <w:rPr>
          <w:rFonts w:eastAsia="Times New Roman"/>
          <w:szCs w:val="24"/>
        </w:rPr>
      </w:pPr>
      <w:r>
        <w:rPr>
          <w:rFonts w:eastAsia="Times New Roman"/>
          <w:szCs w:val="24"/>
        </w:rPr>
        <w:t xml:space="preserve">The committee recommends this as an informational item. </w:t>
      </w:r>
    </w:p>
    <w:p w14:paraId="5A2FE190" w14:textId="0DCEE6D0" w:rsidR="00F26F3B" w:rsidRDefault="00FC70E0" w:rsidP="003A4FF8">
      <w:pPr>
        <w:pStyle w:val="ItemHeading"/>
      </w:pPr>
      <w:bookmarkStart w:id="15" w:name="_Toc132183256"/>
      <w:r w:rsidRPr="00CA1407">
        <w:t>PMT-2</w:t>
      </w:r>
      <w:r w:rsidRPr="00CA1407">
        <w:tab/>
        <w:t>I</w:t>
      </w:r>
      <w:r w:rsidRPr="00CA1407">
        <w:tab/>
        <w:t>Skimmer Education Task Group</w:t>
      </w:r>
      <w:bookmarkEnd w:id="15"/>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6"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6"/>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A514BD">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A514BD">
      <w:pPr>
        <w:keepNext/>
        <w:keepLines/>
        <w:widowControl/>
      </w:pPr>
      <w:r>
        <w:lastRenderedPageBreak/>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F6E8EEE" w:rsidR="00F31621" w:rsidRDefault="00223267" w:rsidP="00F31621">
            <w:pPr>
              <w:spacing w:after="0"/>
              <w:jc w:val="left"/>
              <w:rPr>
                <w:rFonts w:eastAsia="Times New Roman"/>
              </w:rPr>
            </w:pPr>
            <w:r>
              <w:rPr>
                <w:szCs w:val="20"/>
              </w:rPr>
              <w:t>Alan Walker</w:t>
            </w:r>
          </w:p>
        </w:tc>
        <w:tc>
          <w:tcPr>
            <w:tcW w:w="2616" w:type="dxa"/>
            <w:vAlign w:val="center"/>
          </w:tcPr>
          <w:p w14:paraId="5295F19E" w14:textId="3A336B63" w:rsidR="00F31621" w:rsidRDefault="00223267" w:rsidP="00F31621">
            <w:pPr>
              <w:spacing w:after="0"/>
              <w:jc w:val="left"/>
              <w:rPr>
                <w:rFonts w:eastAsia="Times New Roman"/>
              </w:rPr>
            </w:pPr>
            <w:r>
              <w:rPr>
                <w:rFonts w:eastAsia="Times New Roman"/>
              </w:rPr>
              <w:t>Florida</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5DA8D2B7" w:rsidR="00F31621" w:rsidRDefault="00223267" w:rsidP="00F31621">
            <w:pPr>
              <w:spacing w:after="0"/>
              <w:jc w:val="left"/>
              <w:rPr>
                <w:rFonts w:eastAsia="Times New Roman"/>
              </w:rPr>
            </w:pPr>
            <w:r>
              <w:rPr>
                <w:szCs w:val="20"/>
              </w:rPr>
              <w:t>Robert Huff</w:t>
            </w:r>
          </w:p>
        </w:tc>
        <w:tc>
          <w:tcPr>
            <w:tcW w:w="2616" w:type="dxa"/>
            <w:vAlign w:val="center"/>
          </w:tcPr>
          <w:p w14:paraId="208B7962" w14:textId="17B363B1" w:rsidR="00F31621" w:rsidRDefault="00223267" w:rsidP="00F31621">
            <w:pPr>
              <w:spacing w:after="0"/>
              <w:jc w:val="left"/>
              <w:rPr>
                <w:rFonts w:eastAsia="Times New Roman"/>
              </w:rPr>
            </w:pPr>
            <w:r>
              <w:rPr>
                <w:rFonts w:eastAsia="Times New Roman"/>
              </w:rPr>
              <w:t>Delaware</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46179E0D" w:rsidR="00F31621" w:rsidRDefault="00223267" w:rsidP="00F31621">
            <w:pPr>
              <w:spacing w:after="0"/>
              <w:jc w:val="left"/>
              <w:rPr>
                <w:rFonts w:eastAsia="Times New Roman"/>
              </w:rPr>
            </w:pPr>
            <w:r>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12077B2C" w14:textId="4CED6804" w:rsidR="000D6AAE" w:rsidRPr="00347059" w:rsidRDefault="000D6AAE" w:rsidP="000D6AAE">
      <w:pPr>
        <w:tabs>
          <w:tab w:val="left" w:pos="3555"/>
        </w:tabs>
        <w:spacing w:after="120"/>
        <w:rPr>
          <w:rFonts w:eastAsia="Times New Roman"/>
          <w:szCs w:val="24"/>
        </w:rPr>
      </w:pPr>
      <w:r>
        <w:rPr>
          <w:rFonts w:eastAsia="Times New Roman"/>
          <w:szCs w:val="24"/>
          <w:u w:val="single"/>
        </w:rPr>
        <w:t xml:space="preserve">NCWM 2024 Interim </w:t>
      </w:r>
      <w:r w:rsidRPr="00347059">
        <w:rPr>
          <w:rFonts w:eastAsia="Times New Roman"/>
          <w:szCs w:val="24"/>
          <w:u w:val="single"/>
        </w:rPr>
        <w:t>M</w:t>
      </w:r>
      <w:r w:rsidR="00347059">
        <w:rPr>
          <w:rFonts w:eastAsia="Times New Roman"/>
          <w:szCs w:val="24"/>
          <w:u w:val="single"/>
        </w:rPr>
        <w:t>eeting</w:t>
      </w:r>
      <w:r w:rsidR="00347059">
        <w:rPr>
          <w:rFonts w:eastAsia="Times New Roman"/>
          <w:szCs w:val="24"/>
        </w:rPr>
        <w:t xml:space="preserve">: The PDC Chair provided an update regarding the group.  Alan Walker (Florida) and Robert Huff (Delaware) have assumed leadership roles as co-chairs of the Task Group.  With new leadership in place the Skimmer Education Task Group will likely be renamed to reflect to demand that the role of the group be expanded to address other types of fraud due to the waning instances of skimmer activity being found throughout the states.  Kurt Floren (LA County, CA) has </w:t>
      </w:r>
      <w:r w:rsidR="00262CA9">
        <w:rPr>
          <w:rFonts w:eastAsia="Times New Roman"/>
          <w:szCs w:val="24"/>
        </w:rPr>
        <w:t>reiterated his suggestion from the previous NCWM meeting</w:t>
      </w:r>
      <w:r w:rsidR="00347059">
        <w:rPr>
          <w:rFonts w:eastAsia="Times New Roman"/>
          <w:szCs w:val="24"/>
        </w:rPr>
        <w:t xml:space="preserve"> that the scope of the work include EBT</w:t>
      </w:r>
      <w:r w:rsidR="00262CA9">
        <w:rPr>
          <w:rFonts w:eastAsia="Times New Roman"/>
          <w:szCs w:val="24"/>
        </w:rPr>
        <w:t xml:space="preserve"> benefits fraud and other types of fraud that are not necessarily affiliated with retail motor fuel </w:t>
      </w:r>
      <w:r w:rsidR="00262CA9">
        <w:rPr>
          <w:rFonts w:eastAsia="Times New Roman"/>
          <w:szCs w:val="24"/>
        </w:rPr>
        <w:lastRenderedPageBreak/>
        <w:t xml:space="preserve">devices. Matt Douglas (CA) </w:t>
      </w:r>
      <w:r w:rsidR="00896C98">
        <w:rPr>
          <w:rFonts w:eastAsia="Times New Roman"/>
          <w:szCs w:val="24"/>
        </w:rPr>
        <w:t xml:space="preserve">supported the name change and </w:t>
      </w:r>
      <w:r w:rsidR="00262CA9">
        <w:rPr>
          <w:rFonts w:eastAsia="Times New Roman"/>
          <w:szCs w:val="24"/>
        </w:rPr>
        <w:t>agreed that the scope of work of the group be expanded and has shown support for Mr. Floren’s comments that EBT benefit fraud be considered  as a topic to be addressed by the group.</w:t>
      </w:r>
      <w:r w:rsidR="00C741EC">
        <w:rPr>
          <w:rFonts w:eastAsia="Times New Roman"/>
          <w:szCs w:val="24"/>
        </w:rPr>
        <w:t xml:space="preserve"> Tim Chesser (Arkansas) suggested the group possibly consider fraud involving payment apps commonly used by cellular phone users.</w:t>
      </w:r>
    </w:p>
    <w:p w14:paraId="1368A231" w14:textId="161F1DD5" w:rsidR="00994468" w:rsidRDefault="00994468" w:rsidP="00994468">
      <w:pPr>
        <w:spacing w:after="120"/>
        <w:jc w:val="left"/>
        <w:rPr>
          <w:szCs w:val="20"/>
          <w:u w:val="single"/>
        </w:rPr>
      </w:pPr>
      <w:r w:rsidRPr="00FA5F5D">
        <w:rPr>
          <w:b/>
          <w:szCs w:val="20"/>
        </w:rPr>
        <w:t>Regional Association Comments:</w:t>
      </w:r>
    </w:p>
    <w:p w14:paraId="51C64BBC" w14:textId="77777777" w:rsidR="00B06E0C" w:rsidRDefault="009E477B" w:rsidP="00F2766E">
      <w:pPr>
        <w:rPr>
          <w:rFonts w:eastAsia="Times New Roman"/>
          <w:szCs w:val="24"/>
        </w:rPr>
      </w:pPr>
      <w:r>
        <w:rPr>
          <w:szCs w:val="20"/>
          <w:u w:val="single"/>
        </w:rPr>
        <w:t xml:space="preserve">CWMA 2023 Interim Meeting: </w:t>
      </w:r>
      <w:r w:rsidR="00B06E0C">
        <w:rPr>
          <w:rFonts w:eastAsia="Times New Roman"/>
          <w:szCs w:val="24"/>
        </w:rPr>
        <w:t xml:space="preserve">Brenda Geist, Kansas, Kansas does not want to see this task group disbanded.  States need to be proactive on skimmers.  </w:t>
      </w:r>
    </w:p>
    <w:p w14:paraId="3F54540C" w14:textId="77777777" w:rsidR="00B06E0C" w:rsidRPr="00EC538B" w:rsidRDefault="00B06E0C" w:rsidP="00F2766E">
      <w:pPr>
        <w:rPr>
          <w:rFonts w:eastAsia="Times New Roman"/>
          <w:szCs w:val="24"/>
        </w:rPr>
      </w:pPr>
      <w:r>
        <w:rPr>
          <w:rFonts w:eastAsia="Times New Roman"/>
          <w:szCs w:val="24"/>
        </w:rPr>
        <w:t>Mike Harrington, Iowa, Skimmer Education Task Group needs a chair.  Anyone interested can let Mike Harrington know and he will pass it on to the Task Group.</w:t>
      </w:r>
    </w:p>
    <w:p w14:paraId="68DE4698" w14:textId="14F05669" w:rsidR="00B06E0C" w:rsidRDefault="00B06E0C" w:rsidP="00F2766E">
      <w:pPr>
        <w:rPr>
          <w:szCs w:val="20"/>
        </w:rPr>
      </w:pPr>
      <w:r w:rsidRPr="00B06E0C">
        <w:rPr>
          <w:szCs w:val="20"/>
        </w:rPr>
        <w:t xml:space="preserve">The committee recommends this as an informational item. </w:t>
      </w:r>
    </w:p>
    <w:p w14:paraId="5C82C925" w14:textId="256BF8DC" w:rsidR="00BB1F46" w:rsidRDefault="00AE7A74" w:rsidP="00F2766E">
      <w:pPr>
        <w:keepNext/>
        <w:keepLines/>
        <w:rPr>
          <w:rFonts w:eastAsia="Times New Roman"/>
          <w:szCs w:val="24"/>
        </w:rPr>
      </w:pPr>
      <w:r w:rsidRPr="00BB1F46">
        <w:rPr>
          <w:u w:val="single"/>
        </w:rPr>
        <w:t xml:space="preserve">WWMA 2023 Annual Meeting: </w:t>
      </w:r>
      <w:r w:rsidR="00BB1F46">
        <w:rPr>
          <w:rFonts w:eastAsia="Times New Roman"/>
          <w:szCs w:val="24"/>
        </w:rPr>
        <w:t>Matt Douglas (Division of Measurement Standards, CA) – Supports and appreciates the Task Group, recommends adding pulser technology and include other devices that facilitate fraud.</w:t>
      </w:r>
    </w:p>
    <w:p w14:paraId="56B05D1C" w14:textId="77777777" w:rsidR="00BB1F46" w:rsidRDefault="00BB1F46" w:rsidP="00F2766E">
      <w:pPr>
        <w:keepNext/>
        <w:keepLines/>
        <w:rPr>
          <w:rFonts w:eastAsia="Times New Roman"/>
          <w:szCs w:val="24"/>
        </w:rPr>
      </w:pPr>
      <w:r>
        <w:rPr>
          <w:rFonts w:eastAsia="Times New Roman"/>
          <w:szCs w:val="24"/>
        </w:rPr>
        <w:t xml:space="preserve">Gene Robertson (NCWM Chair) – Named Alan Walker (FL) as co-chair of Task Group and suggests name change to include more types of fraud activities. </w:t>
      </w:r>
    </w:p>
    <w:p w14:paraId="1F11D24F" w14:textId="77777777" w:rsidR="00BB1F46" w:rsidRDefault="00BB1F46" w:rsidP="00F2766E">
      <w:pPr>
        <w:rPr>
          <w:rFonts w:eastAsia="Times New Roman"/>
          <w:szCs w:val="24"/>
        </w:rPr>
      </w:pPr>
      <w:r>
        <w:rPr>
          <w:rFonts w:eastAsia="Times New Roman"/>
          <w:szCs w:val="24"/>
        </w:rPr>
        <w:t>Vince Wolpert (AZ) – Arizona recently saw pulser and multiple skimmer devices causing losses over $3,000.  The technology is advancing, and AZ is seeing different designs.  Supports expanding the group to include all types of fraud.</w:t>
      </w:r>
    </w:p>
    <w:p w14:paraId="54DA58FD" w14:textId="77777777" w:rsidR="00BB1F46" w:rsidRDefault="00BB1F46" w:rsidP="00F2766E">
      <w:pPr>
        <w:rPr>
          <w:rFonts w:eastAsia="Times New Roman"/>
          <w:szCs w:val="24"/>
        </w:rPr>
      </w:pPr>
      <w:r>
        <w:rPr>
          <w:rFonts w:eastAsia="Times New Roman"/>
          <w:szCs w:val="24"/>
        </w:rPr>
        <w:t>Kevin Schnepp (Division of Measurement Standards, CA) – Echoes Vince Wolpert’s comments and recommends name change to “Fraud Prevention Task Group”.</w:t>
      </w:r>
    </w:p>
    <w:p w14:paraId="030A02DC" w14:textId="77777777" w:rsidR="00BB1F46" w:rsidRPr="00BC0364" w:rsidRDefault="00BB1F46" w:rsidP="00F2766E">
      <w:pPr>
        <w:rPr>
          <w:rFonts w:eastAsia="Times New Roman"/>
          <w:szCs w:val="24"/>
        </w:rPr>
      </w:pPr>
      <w:r>
        <w:rPr>
          <w:rFonts w:eastAsia="Times New Roman"/>
          <w:szCs w:val="24"/>
        </w:rPr>
        <w:t>Kurt Floren (Los Angeles County, CA) – Reiterates NCWM Annual Conference comments about EBT and WIC benefit thefts growing in LA County and more USDA money is being stolen.  Thefts of government benefits have gone from hundreds of thousands to hundreds of millions of dollars.  This will eventually affect state Departments of Agriculture budgets. Taking on this issue may help secure funding from USDA and other federal programs to support fraud prevention and investigation. Suggests continuing to pursue the issue.</w:t>
      </w:r>
    </w:p>
    <w:p w14:paraId="43AB3AEB" w14:textId="626A6014" w:rsidR="00931EA9" w:rsidRDefault="00BB1F46" w:rsidP="00F2766E">
      <w:r>
        <w:t xml:space="preserve">The committee recommends this as an </w:t>
      </w:r>
      <w:r w:rsidR="00205184">
        <w:t xml:space="preserve">informational item. </w:t>
      </w:r>
    </w:p>
    <w:p w14:paraId="431129F6" w14:textId="77777777" w:rsidR="00BA7BA6" w:rsidRDefault="00714B94" w:rsidP="00F2766E">
      <w:pPr>
        <w:rPr>
          <w:rFonts w:eastAsia="Times New Roman"/>
          <w:szCs w:val="24"/>
        </w:rPr>
      </w:pPr>
      <w:r w:rsidRPr="00BA7BA6">
        <w:rPr>
          <w:u w:val="single"/>
        </w:rPr>
        <w:t>SWMA 2023 Annual Meeting:</w:t>
      </w:r>
      <w:r>
        <w:t xml:space="preserve"> </w:t>
      </w:r>
      <w:r w:rsidR="00BA7BA6">
        <w:rPr>
          <w:rFonts w:eastAsia="Times New Roman"/>
          <w:szCs w:val="24"/>
        </w:rPr>
        <w:t xml:space="preserve">Alan Walker (FL) has volunteered to Chair the Skimmer Education Task Group. The PDC recommends continuing the Skimmer Education Task Group and look forward to the work they are doing. </w:t>
      </w:r>
    </w:p>
    <w:p w14:paraId="340BE9F6" w14:textId="19BB11CC" w:rsidR="00A87644" w:rsidRDefault="003854CC" w:rsidP="00F2766E">
      <w:pPr>
        <w:rPr>
          <w:rFonts w:eastAsia="Times New Roman"/>
          <w:szCs w:val="24"/>
        </w:rPr>
      </w:pPr>
      <w:r w:rsidRPr="00187A14">
        <w:rPr>
          <w:u w:val="single"/>
        </w:rPr>
        <w:t>NEWMA 2023 Interim Meeting:</w:t>
      </w:r>
      <w:r>
        <w:t xml:space="preserve"> </w:t>
      </w:r>
      <w:r w:rsidR="00187A14">
        <w:rPr>
          <w:rFonts w:eastAsia="Times New Roman"/>
          <w:szCs w:val="24"/>
        </w:rPr>
        <w:t xml:space="preserve">During the 2023 NEWMA Interim Meeting Jimmy Cassidy (Massachusetts) suggested that the scope of work of the TG be expanded to include other types of fraud.  It was suggested that the TG begin to look at instances of fraud involving other devices as well as RMFD.  Several other regulators commented on the need to keep the TG </w:t>
      </w:r>
      <w:r w:rsidR="004B1533">
        <w:rPr>
          <w:rFonts w:eastAsia="Times New Roman"/>
          <w:szCs w:val="24"/>
        </w:rPr>
        <w:t>active and</w:t>
      </w:r>
      <w:r w:rsidR="00187A14">
        <w:rPr>
          <w:rFonts w:eastAsia="Times New Roman"/>
          <w:szCs w:val="24"/>
        </w:rPr>
        <w:t xml:space="preserve"> agreed that expanding the scope of work should be considered.</w:t>
      </w:r>
    </w:p>
    <w:p w14:paraId="16BF823F" w14:textId="710E3E2D" w:rsidR="00A514BD" w:rsidRDefault="00187A14" w:rsidP="00373990">
      <w:pPr>
        <w:rPr>
          <w:rFonts w:eastAsia="Times New Roman"/>
          <w:szCs w:val="24"/>
        </w:rPr>
      </w:pPr>
      <w:r>
        <w:rPr>
          <w:rFonts w:eastAsia="Times New Roman"/>
          <w:szCs w:val="24"/>
        </w:rPr>
        <w:t xml:space="preserve">The committee recommends </w:t>
      </w:r>
      <w:r w:rsidR="00A87644">
        <w:rPr>
          <w:rFonts w:eastAsia="Times New Roman"/>
          <w:szCs w:val="24"/>
        </w:rPr>
        <w:t xml:space="preserve">this as an informational item. </w:t>
      </w:r>
    </w:p>
    <w:p w14:paraId="65866CF1" w14:textId="648F3F01" w:rsidR="00187A14" w:rsidRPr="00187A14" w:rsidRDefault="00A514BD" w:rsidP="00A514BD">
      <w:pPr>
        <w:widowControl/>
        <w:spacing w:after="0"/>
        <w:jc w:val="left"/>
        <w:rPr>
          <w:rFonts w:eastAsia="Times New Roman"/>
          <w:szCs w:val="24"/>
        </w:rPr>
      </w:pPr>
      <w:r>
        <w:rPr>
          <w:rFonts w:eastAsia="Times New Roman"/>
          <w:szCs w:val="24"/>
        </w:rP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59AE3A2" w:rsidR="00FA5F5D" w:rsidRPr="00CF2761" w:rsidRDefault="00DB62D4" w:rsidP="00C41D05">
      <w:pPr>
        <w:spacing w:before="120" w:after="0"/>
        <w:jc w:val="left"/>
        <w:rPr>
          <w:strike/>
          <w:szCs w:val="20"/>
        </w:rPr>
      </w:pPr>
      <w:r w:rsidRPr="00A755D0">
        <w:rPr>
          <w:szCs w:val="20"/>
        </w:rPr>
        <w:t xml:space="preserve">Mr. </w:t>
      </w:r>
      <w:r w:rsidR="005F61FD">
        <w:rPr>
          <w:szCs w:val="20"/>
        </w:rPr>
        <w:t xml:space="preserve">Ethan Bogren, </w:t>
      </w:r>
      <w:r w:rsidR="00CE20FD">
        <w:rPr>
          <w:szCs w:val="20"/>
        </w:rPr>
        <w:t>Westchester County, New York</w:t>
      </w:r>
      <w:r w:rsidRPr="00A755D0">
        <w:rPr>
          <w:szCs w:val="20"/>
        </w:rPr>
        <w:t xml:space="preserve"> </w:t>
      </w:r>
      <w:r w:rsidR="00FA5F5D" w:rsidRPr="007D58E1">
        <w:rPr>
          <w:szCs w:val="20"/>
        </w:rPr>
        <w:t>| Committee Chair</w:t>
      </w:r>
    </w:p>
    <w:p w14:paraId="689DFDFE" w14:textId="482A5D95" w:rsidR="00A755D0" w:rsidRDefault="00E760D6" w:rsidP="00957BD7">
      <w:pPr>
        <w:pStyle w:val="NoSpacing"/>
        <w:rPr>
          <w:rFonts w:ascii="Times New Roman" w:hAnsi="Times New Roman"/>
          <w:sz w:val="20"/>
          <w:szCs w:val="20"/>
        </w:rPr>
      </w:pPr>
      <w:r w:rsidRPr="00A755D0">
        <w:rPr>
          <w:rFonts w:ascii="Times New Roman" w:hAnsi="Times New Roman"/>
          <w:sz w:val="20"/>
          <w:szCs w:val="20"/>
        </w:rPr>
        <w:t>M</w:t>
      </w:r>
      <w:r w:rsidR="00957BD7">
        <w:rPr>
          <w:rFonts w:ascii="Times New Roman" w:hAnsi="Times New Roman"/>
          <w:sz w:val="20"/>
          <w:szCs w:val="20"/>
        </w:rPr>
        <w:t>r.</w:t>
      </w:r>
      <w:r w:rsidR="004A4836">
        <w:rPr>
          <w:rFonts w:ascii="Times New Roman" w:hAnsi="Times New Roman"/>
          <w:sz w:val="20"/>
          <w:szCs w:val="20"/>
        </w:rPr>
        <w:t xml:space="preserve"> Marc Paquette, Vermont | Member </w:t>
      </w:r>
    </w:p>
    <w:p w14:paraId="4AA8E448" w14:textId="0126503D" w:rsidR="004A4836" w:rsidRDefault="004A4836" w:rsidP="00957BD7">
      <w:pPr>
        <w:pStyle w:val="NoSpacing"/>
        <w:rPr>
          <w:rFonts w:ascii="Times New Roman" w:hAnsi="Times New Roman"/>
          <w:sz w:val="20"/>
          <w:szCs w:val="18"/>
        </w:rPr>
      </w:pPr>
      <w:r>
        <w:rPr>
          <w:rFonts w:ascii="Times New Roman" w:hAnsi="Times New Roman"/>
          <w:sz w:val="20"/>
          <w:szCs w:val="20"/>
        </w:rPr>
        <w:t>Mr. Bill Callaway, Crompco</w:t>
      </w:r>
      <w:r w:rsidR="00CF3D91">
        <w:rPr>
          <w:rFonts w:ascii="Times New Roman" w:hAnsi="Times New Roman"/>
          <w:sz w:val="20"/>
          <w:szCs w:val="20"/>
        </w:rPr>
        <w:t xml:space="preserve"> | Associate Membership Representative </w:t>
      </w:r>
    </w:p>
    <w:p w14:paraId="79354438" w14:textId="3A021F41" w:rsidR="00225E3E" w:rsidRPr="005553AD" w:rsidRDefault="008622C3" w:rsidP="005553AD">
      <w:pPr>
        <w:pStyle w:val="NoSpacing"/>
        <w:spacing w:before="120"/>
        <w:rPr>
          <w:rFonts w:ascii="Times New Roman" w:eastAsia="Times New Roman" w:hAnsi="Times New Roman"/>
          <w:b/>
          <w:bCs/>
          <w:sz w:val="20"/>
        </w:rPr>
      </w:pPr>
      <w:r>
        <w:rPr>
          <w:rFonts w:ascii="Times New Roman" w:eastAsia="Times New Roman" w:hAnsi="Times New Roman"/>
          <w:b/>
          <w:bCs/>
          <w:spacing w:val="-3"/>
          <w:sz w:val="20"/>
        </w:rPr>
        <w:t xml:space="preserve">NEWMA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256A05">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lnNumType w:countBy="1"/>
          <w:pgNumType w:start="34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7" w:name="AppendixA"/>
      <w:r w:rsidRPr="008E1432">
        <w:rPr>
          <w:rFonts w:ascii="Times New Roman" w:hAnsi="Times New Roman"/>
          <w:b/>
          <w:bCs/>
          <w:sz w:val="32"/>
          <w:szCs w:val="32"/>
        </w:rPr>
        <w:lastRenderedPageBreak/>
        <w:t>Appendix A</w:t>
      </w:r>
    </w:p>
    <w:bookmarkEnd w:id="17"/>
    <w:p w14:paraId="1B931B89" w14:textId="6721F952"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 xml:space="preserve">Summary of NIST OWM Training Conducted in </w:t>
      </w:r>
      <w:r w:rsidR="007D707A">
        <w:rPr>
          <w:rFonts w:ascii="Times New Roman" w:eastAsia="Times New Roman" w:hAnsi="Times New Roman"/>
          <w:b/>
          <w:sz w:val="24"/>
          <w:szCs w:val="20"/>
          <w:lang w:eastAsia="x-none"/>
        </w:rPr>
        <w:t>2023</w:t>
      </w:r>
      <w:r w:rsidR="007D707A" w:rsidRPr="00957F28">
        <w:rPr>
          <w:rFonts w:ascii="Times New Roman" w:hAnsi="Times New Roman"/>
        </w:rPr>
        <w:t xml:space="preserve"> </w:t>
      </w:r>
    </w:p>
    <w:p w14:paraId="4E85DBBF" w14:textId="0845F9A8" w:rsidR="007A7D6D"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7F8746F8" w14:textId="03BA86FE" w:rsidR="007D707A" w:rsidRDefault="007D707A" w:rsidP="007A7D6D">
      <w:pPr>
        <w:pStyle w:val="NoSpacing"/>
        <w:suppressLineNumbers/>
        <w:jc w:val="center"/>
        <w:rPr>
          <w:rFonts w:ascii="Times New Roman" w:hAnsi="Times New Roman"/>
        </w:rPr>
      </w:pP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10"/>
        <w:gridCol w:w="1735"/>
        <w:gridCol w:w="1712"/>
        <w:gridCol w:w="961"/>
      </w:tblGrid>
      <w:tr w:rsidR="007D707A" w:rsidRPr="001C0483" w14:paraId="54191667" w14:textId="77777777" w:rsidTr="00C44F70">
        <w:tc>
          <w:tcPr>
            <w:tcW w:w="9318" w:type="dxa"/>
            <w:gridSpan w:val="4"/>
            <w:tcBorders>
              <w:top w:val="double" w:sz="4" w:space="0" w:color="auto"/>
              <w:left w:val="double" w:sz="4" w:space="0" w:color="auto"/>
              <w:bottom w:val="single" w:sz="4" w:space="0" w:color="auto"/>
              <w:right w:val="double" w:sz="4" w:space="0" w:color="auto"/>
            </w:tcBorders>
            <w:hideMark/>
          </w:tcPr>
          <w:p w14:paraId="448C43FD" w14:textId="77777777" w:rsidR="007D707A" w:rsidRPr="001C0483" w:rsidRDefault="007D707A" w:rsidP="00C44F7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2023</w:t>
            </w:r>
          </w:p>
        </w:tc>
      </w:tr>
      <w:tr w:rsidR="007D707A" w:rsidRPr="001C0483" w14:paraId="4B0F1C09" w14:textId="77777777" w:rsidTr="00C44F70">
        <w:tc>
          <w:tcPr>
            <w:tcW w:w="4910" w:type="dxa"/>
            <w:tcBorders>
              <w:top w:val="single" w:sz="4" w:space="0" w:color="auto"/>
              <w:left w:val="double" w:sz="4" w:space="0" w:color="auto"/>
              <w:bottom w:val="single" w:sz="18" w:space="0" w:color="auto"/>
              <w:right w:val="single" w:sz="4" w:space="0" w:color="auto"/>
            </w:tcBorders>
            <w:vAlign w:val="center"/>
            <w:hideMark/>
          </w:tcPr>
          <w:p w14:paraId="617D50EC" w14:textId="77777777" w:rsidR="007D707A" w:rsidRPr="00FA63FA" w:rsidRDefault="007D707A" w:rsidP="00C44F70">
            <w:pPr>
              <w:pStyle w:val="BodyText"/>
              <w:keepNext/>
              <w:keepLines/>
              <w:jc w:val="center"/>
              <w:rPr>
                <w:b/>
                <w:lang w:val="en-US"/>
              </w:rPr>
            </w:pPr>
            <w:r w:rsidRPr="00FA63FA">
              <w:rPr>
                <w:b/>
                <w:lang w:val="en-US"/>
              </w:rPr>
              <w:t>Area/Course Name</w:t>
            </w:r>
          </w:p>
        </w:tc>
        <w:tc>
          <w:tcPr>
            <w:tcW w:w="1735" w:type="dxa"/>
            <w:tcBorders>
              <w:top w:val="single" w:sz="4" w:space="0" w:color="auto"/>
              <w:left w:val="single" w:sz="4" w:space="0" w:color="auto"/>
              <w:bottom w:val="single" w:sz="18" w:space="0" w:color="auto"/>
              <w:right w:val="single" w:sz="4" w:space="0" w:color="auto"/>
            </w:tcBorders>
            <w:vAlign w:val="center"/>
            <w:hideMark/>
          </w:tcPr>
          <w:p w14:paraId="1F964FF8" w14:textId="77777777" w:rsidR="007D707A" w:rsidRPr="00FA63FA" w:rsidRDefault="007D707A" w:rsidP="00C44F70">
            <w:pPr>
              <w:pStyle w:val="BodyText"/>
              <w:keepNext/>
              <w:keepLines/>
              <w:jc w:val="center"/>
              <w:rPr>
                <w:b/>
                <w:lang w:val="en-US"/>
              </w:rPr>
            </w:pPr>
            <w:r w:rsidRPr="00FA63FA">
              <w:rPr>
                <w:b/>
                <w:lang w:val="en-US"/>
              </w:rPr>
              <w:t>Start Date</w:t>
            </w:r>
          </w:p>
        </w:tc>
        <w:tc>
          <w:tcPr>
            <w:tcW w:w="1712" w:type="dxa"/>
            <w:tcBorders>
              <w:top w:val="single" w:sz="4" w:space="0" w:color="auto"/>
              <w:left w:val="single" w:sz="4" w:space="0" w:color="auto"/>
              <w:bottom w:val="single" w:sz="18" w:space="0" w:color="auto"/>
              <w:right w:val="single" w:sz="4" w:space="0" w:color="auto"/>
            </w:tcBorders>
            <w:vAlign w:val="center"/>
            <w:hideMark/>
          </w:tcPr>
          <w:p w14:paraId="64869596" w14:textId="77777777" w:rsidR="007D707A" w:rsidRPr="00FA63FA" w:rsidRDefault="007D707A" w:rsidP="00C44F70">
            <w:pPr>
              <w:pStyle w:val="BodyText"/>
              <w:keepNext/>
              <w:keepLines/>
              <w:jc w:val="center"/>
              <w:rPr>
                <w:b/>
                <w:lang w:val="en-US"/>
              </w:rPr>
            </w:pPr>
            <w:r w:rsidRPr="00FA63FA">
              <w:rPr>
                <w:b/>
                <w:lang w:val="en-US"/>
              </w:rPr>
              <w:t>Location</w:t>
            </w:r>
          </w:p>
        </w:tc>
        <w:tc>
          <w:tcPr>
            <w:tcW w:w="961" w:type="dxa"/>
            <w:tcBorders>
              <w:top w:val="single" w:sz="4" w:space="0" w:color="auto"/>
              <w:left w:val="single" w:sz="4" w:space="0" w:color="auto"/>
              <w:bottom w:val="single" w:sz="18" w:space="0" w:color="auto"/>
              <w:right w:val="double" w:sz="4" w:space="0" w:color="auto"/>
            </w:tcBorders>
            <w:vAlign w:val="center"/>
            <w:hideMark/>
          </w:tcPr>
          <w:p w14:paraId="1A259A0C" w14:textId="77777777" w:rsidR="007D707A" w:rsidRPr="00FA63FA" w:rsidRDefault="007D707A" w:rsidP="00C44F70">
            <w:pPr>
              <w:pStyle w:val="BodyText"/>
              <w:jc w:val="center"/>
              <w:rPr>
                <w:b/>
                <w:lang w:val="en-US"/>
              </w:rPr>
            </w:pPr>
            <w:r w:rsidRPr="00FA63FA">
              <w:rPr>
                <w:b/>
                <w:lang w:val="en-US"/>
              </w:rPr>
              <w:t>No. of</w:t>
            </w:r>
          </w:p>
          <w:p w14:paraId="2F93902F" w14:textId="77777777" w:rsidR="007D707A" w:rsidRPr="00FA63FA" w:rsidRDefault="007D707A" w:rsidP="00C44F70">
            <w:pPr>
              <w:pStyle w:val="BodyText"/>
              <w:jc w:val="center"/>
              <w:rPr>
                <w:b/>
                <w:lang w:val="en-US"/>
              </w:rPr>
            </w:pPr>
            <w:r w:rsidRPr="00FA63FA">
              <w:rPr>
                <w:b/>
                <w:lang w:val="en-US"/>
              </w:rPr>
              <w:t>Students</w:t>
            </w:r>
          </w:p>
        </w:tc>
      </w:tr>
      <w:tr w:rsidR="007D707A" w:rsidRPr="001C0483" w14:paraId="081A86E7"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B3719E" w14:textId="77777777" w:rsidR="007D707A" w:rsidRPr="001C0483" w:rsidRDefault="007D707A" w:rsidP="00C44F70">
            <w:pPr>
              <w:pStyle w:val="BodyText"/>
              <w:keepNext/>
              <w:keepLines/>
              <w:jc w:val="left"/>
              <w:rPr>
                <w:highlight w:val="cyan"/>
              </w:rPr>
            </w:pPr>
            <w:r w:rsidRPr="00FA63FA">
              <w:rPr>
                <w:b/>
                <w:sz w:val="22"/>
                <w:lang w:val="en-US"/>
              </w:rPr>
              <w:t>Laboratory Metrology</w:t>
            </w:r>
          </w:p>
        </w:tc>
      </w:tr>
      <w:tr w:rsidR="007D707A" w:rsidRPr="001C0483" w14:paraId="3878C1E5"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7CB610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Advanced Mass Seminar (Rev 2015)</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FB1593A" w14:textId="77777777" w:rsidR="007D707A" w:rsidRPr="0051624F" w:rsidDel="00347875" w:rsidRDefault="007D707A" w:rsidP="00C44F70">
            <w:pPr>
              <w:pStyle w:val="BodyText"/>
              <w:keepNext/>
              <w:keepLines/>
              <w:jc w:val="center"/>
              <w:rPr>
                <w:lang w:val="en-US"/>
              </w:rPr>
            </w:pPr>
            <w:r w:rsidRPr="00B51F91">
              <w:rPr>
                <w:color w:val="000000"/>
                <w:lang w:val="en-US"/>
              </w:rPr>
              <w:t>07/17/23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1B904C7"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31F8FFC4" w14:textId="77777777" w:rsidR="007D707A" w:rsidRPr="0051624F" w:rsidRDefault="007D707A" w:rsidP="00C44F70">
            <w:pPr>
              <w:pStyle w:val="BodyText"/>
              <w:jc w:val="center"/>
              <w:rPr>
                <w:lang w:val="en-US"/>
              </w:rPr>
            </w:pPr>
            <w:r w:rsidRPr="00B51F91">
              <w:rPr>
                <w:lang w:val="en-US"/>
              </w:rPr>
              <w:t>6</w:t>
            </w:r>
          </w:p>
        </w:tc>
      </w:tr>
      <w:tr w:rsidR="007D707A" w:rsidRPr="001C0483" w14:paraId="00D08EF1"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0BB347C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 xml:space="preserve">Fundamentals of Metrology </w:t>
            </w:r>
            <w:r w:rsidRPr="00B51F91">
              <w:rPr>
                <w:lang w:val="en-US"/>
              </w:rPr>
              <w:t>(</w:t>
            </w:r>
            <w:r>
              <w:rPr>
                <w:lang w:val="en-US"/>
              </w:rPr>
              <w:t>3</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7D68CF7" w14:textId="77777777" w:rsidR="007D707A" w:rsidRPr="0051624F" w:rsidDel="00347875" w:rsidRDefault="007D707A" w:rsidP="00C44F70">
            <w:pPr>
              <w:pStyle w:val="BodyText"/>
              <w:keepNext/>
              <w:keepLines/>
              <w:jc w:val="center"/>
              <w:rPr>
                <w:lang w:val="en-US"/>
              </w:rPr>
            </w:pPr>
            <w:r w:rsidRPr="00B51F91">
              <w:rPr>
                <w:lang w:val="en-US"/>
              </w:rPr>
              <w:t>1/30/23</w:t>
            </w:r>
            <w:r>
              <w:rPr>
                <w:lang w:val="en-US"/>
              </w:rPr>
              <w:t xml:space="preserve">; </w:t>
            </w:r>
            <w:r w:rsidRPr="00B51F91">
              <w:rPr>
                <w:lang w:val="en-US"/>
              </w:rPr>
              <w:t>2/27/23</w:t>
            </w:r>
            <w:r>
              <w:rPr>
                <w:lang w:val="en-US"/>
              </w:rPr>
              <w:t>; &amp; 8/7/23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CEAC57B"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55A6F34C" w14:textId="77777777" w:rsidR="007D707A" w:rsidRPr="0051624F" w:rsidRDefault="007D707A" w:rsidP="00C44F70">
            <w:pPr>
              <w:pStyle w:val="BodyText"/>
              <w:jc w:val="center"/>
              <w:rPr>
                <w:lang w:val="en-US"/>
              </w:rPr>
            </w:pPr>
            <w:r>
              <w:rPr>
                <w:lang w:val="en-US"/>
              </w:rPr>
              <w:t>26</w:t>
            </w:r>
          </w:p>
        </w:tc>
      </w:tr>
      <w:tr w:rsidR="007D707A" w:rsidRPr="001C0483" w14:paraId="78D6E7A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5C086F58" w14:textId="77777777" w:rsidR="007D707A" w:rsidRPr="00B51F91" w:rsidRDefault="007D707A" w:rsidP="00C44F70">
            <w:pPr>
              <w:pStyle w:val="BodyText"/>
              <w:keepNext/>
              <w:keepLines/>
              <w:tabs>
                <w:tab w:val="left" w:pos="240"/>
              </w:tabs>
              <w:ind w:left="240" w:hanging="240"/>
              <w:jc w:val="left"/>
              <w:rPr>
                <w:lang w:val="en-US"/>
              </w:rPr>
            </w:pPr>
            <w:r w:rsidRPr="00B51F91">
              <w:rPr>
                <w:lang w:val="en-US"/>
              </w:rPr>
              <w:tab/>
              <w:t>Fundamentals of Metrology – IAOO Participants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AA45ADC" w14:textId="44AECC66" w:rsidR="007D707A" w:rsidRPr="00B51F91" w:rsidDel="00111AC6" w:rsidRDefault="007D707A" w:rsidP="00C44F70">
            <w:pPr>
              <w:pStyle w:val="BodyText"/>
              <w:keepNext/>
              <w:keepLines/>
              <w:jc w:val="center"/>
              <w:rPr>
                <w:lang w:val="en-US"/>
              </w:rPr>
            </w:pPr>
            <w:r w:rsidRPr="00B51F91">
              <w:rPr>
                <w:lang w:val="en-US"/>
              </w:rPr>
              <w:t>5/22/23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1E3E91B3" w14:textId="77777777" w:rsidR="007D707A" w:rsidRPr="00B51F91" w:rsidRDefault="007D707A" w:rsidP="00C44F70">
            <w:pPr>
              <w:pStyle w:val="BodyText"/>
              <w:keepNext/>
              <w:keepLines/>
              <w:jc w:val="center"/>
              <w:rPr>
                <w:lang w:val="en-US"/>
              </w:rPr>
            </w:pPr>
            <w:r w:rsidRPr="00B51F91">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1684975" w14:textId="77777777" w:rsidR="007D707A" w:rsidRPr="00B51F91" w:rsidDel="00111AC6" w:rsidRDefault="007D707A" w:rsidP="00C44F70">
            <w:pPr>
              <w:pStyle w:val="BodyText"/>
              <w:jc w:val="center"/>
              <w:rPr>
                <w:lang w:val="en-US"/>
              </w:rPr>
            </w:pPr>
            <w:r w:rsidRPr="00B51F91">
              <w:rPr>
                <w:lang w:val="en-US"/>
              </w:rPr>
              <w:t>11</w:t>
            </w:r>
          </w:p>
        </w:tc>
      </w:tr>
      <w:tr w:rsidR="007D707A" w:rsidRPr="001C0483" w14:paraId="4C3C2D52"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67816C1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Mass Metrology Seminar (</w:t>
            </w:r>
            <w:r w:rsidRPr="00B51F91">
              <w:rPr>
                <w:lang w:val="en-US"/>
              </w:rPr>
              <w:t>2</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1DD0AE" w14:textId="77777777" w:rsidR="007D707A" w:rsidRPr="0051624F" w:rsidRDefault="007D707A" w:rsidP="00C44F70">
            <w:pPr>
              <w:pStyle w:val="BodyText"/>
              <w:keepNext/>
              <w:keepLines/>
              <w:jc w:val="center"/>
              <w:rPr>
                <w:lang w:val="en-US"/>
              </w:rPr>
            </w:pPr>
            <w:r w:rsidRPr="00B51F91">
              <w:rPr>
                <w:lang w:val="en-US"/>
              </w:rPr>
              <w:t>2/6/23 &amp; 4/10/23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1DB80DE"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0CEBC6F4" w14:textId="77777777" w:rsidR="007D707A" w:rsidRPr="0051624F" w:rsidRDefault="007D707A" w:rsidP="00C44F70">
            <w:pPr>
              <w:pStyle w:val="BodyText"/>
              <w:jc w:val="center"/>
              <w:rPr>
                <w:lang w:val="en-US"/>
              </w:rPr>
            </w:pPr>
            <w:r w:rsidRPr="00B51F91">
              <w:rPr>
                <w:lang w:val="en-US"/>
              </w:rPr>
              <w:t>16</w:t>
            </w:r>
          </w:p>
        </w:tc>
      </w:tr>
      <w:tr w:rsidR="007D707A" w:rsidRPr="001C0483" w14:paraId="3AB7A8C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3BA382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Volume Metrology Seminars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ADF936E" w14:textId="77777777" w:rsidR="007D707A" w:rsidRPr="0051624F" w:rsidRDefault="007D707A" w:rsidP="00C44F70">
            <w:pPr>
              <w:pStyle w:val="BodyText"/>
              <w:keepNext/>
              <w:keepLines/>
              <w:jc w:val="center"/>
              <w:rPr>
                <w:lang w:val="en-US"/>
              </w:rPr>
            </w:pPr>
            <w:r w:rsidRPr="00B51F91">
              <w:rPr>
                <w:lang w:val="en-US"/>
              </w:rPr>
              <w:t>8/14/23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E279936"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102D7394" w14:textId="77777777" w:rsidR="007D707A" w:rsidRPr="0051624F" w:rsidRDefault="007D707A" w:rsidP="00C44F70">
            <w:pPr>
              <w:pStyle w:val="BodyText"/>
              <w:jc w:val="center"/>
              <w:rPr>
                <w:lang w:val="en-US"/>
              </w:rPr>
            </w:pPr>
            <w:r w:rsidRPr="00B51F91">
              <w:rPr>
                <w:lang w:val="en-US"/>
              </w:rPr>
              <w:t>5</w:t>
            </w:r>
          </w:p>
        </w:tc>
      </w:tr>
      <w:tr w:rsidR="007D707A" w:rsidRPr="001C0483" w14:paraId="476C50CA" w14:textId="77777777" w:rsidTr="00C44F70">
        <w:trPr>
          <w:trHeight w:val="215"/>
        </w:trPr>
        <w:tc>
          <w:tcPr>
            <w:tcW w:w="9318" w:type="dxa"/>
            <w:gridSpan w:val="4"/>
            <w:tcBorders>
              <w:top w:val="single" w:sz="4" w:space="0" w:color="auto"/>
              <w:left w:val="double" w:sz="4" w:space="0" w:color="auto"/>
              <w:bottom w:val="single" w:sz="4" w:space="0" w:color="auto"/>
              <w:right w:val="double" w:sz="4" w:space="0" w:color="auto"/>
            </w:tcBorders>
            <w:shd w:val="clear" w:color="auto" w:fill="auto"/>
          </w:tcPr>
          <w:p w14:paraId="32D2434B" w14:textId="77777777" w:rsidR="007D707A" w:rsidRPr="00111AC6" w:rsidRDefault="007D707A" w:rsidP="00C44F70">
            <w:pPr>
              <w:pStyle w:val="BodyText"/>
              <w:keepNext/>
              <w:keepLines/>
              <w:tabs>
                <w:tab w:val="left" w:pos="240"/>
              </w:tabs>
              <w:ind w:left="240" w:hanging="240"/>
              <w:jc w:val="left"/>
              <w:rPr>
                <w:highlight w:val="yellow"/>
                <w:lang w:val="en-US"/>
              </w:rPr>
            </w:pPr>
            <w:r w:rsidRPr="00B51F91">
              <w:rPr>
                <w:b/>
                <w:bCs/>
                <w:lang w:val="en-US"/>
              </w:rPr>
              <w:tab/>
              <w:t>Information Hours</w:t>
            </w:r>
          </w:p>
        </w:tc>
      </w:tr>
      <w:tr w:rsidR="007D707A" w:rsidRPr="001C0483" w14:paraId="7259D6F3"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2164263C" w14:textId="77777777" w:rsidR="007D707A" w:rsidRPr="00B51F91" w:rsidRDefault="007D707A" w:rsidP="00C44F70">
            <w:pPr>
              <w:pStyle w:val="BodyText"/>
              <w:keepNext/>
              <w:keepLines/>
              <w:tabs>
                <w:tab w:val="left" w:pos="420"/>
              </w:tabs>
              <w:ind w:left="420" w:hanging="420"/>
              <w:jc w:val="left"/>
              <w:rPr>
                <w:lang w:val="en-US"/>
              </w:rPr>
            </w:pPr>
            <w:r w:rsidRPr="00B51F91">
              <w:rPr>
                <w:bCs/>
                <w:lang w:val="en-US"/>
              </w:rPr>
              <w:tab/>
              <w:t>Training Requirements for New Metrologists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A1B7EE7" w14:textId="59A6C9F9" w:rsidR="007D707A" w:rsidRPr="00B51F91" w:rsidRDefault="007D707A" w:rsidP="00C44F70">
            <w:pPr>
              <w:pStyle w:val="BodyText"/>
              <w:keepNext/>
              <w:keepLines/>
              <w:jc w:val="center"/>
              <w:rPr>
                <w:lang w:val="en-US"/>
              </w:rPr>
            </w:pPr>
            <w:r w:rsidRPr="00B51F91">
              <w:rPr>
                <w:lang w:val="en-US"/>
              </w:rPr>
              <w:t>9/07/23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BE012C0" w14:textId="77777777" w:rsidR="007D707A" w:rsidRPr="00B51F91" w:rsidRDefault="007D707A" w:rsidP="00C44F70">
            <w:pPr>
              <w:pStyle w:val="BodyText"/>
              <w:keepNext/>
              <w:keepLines/>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4E3C1762" w14:textId="77777777" w:rsidR="007D707A" w:rsidRPr="00B51F91" w:rsidRDefault="007D707A" w:rsidP="00C44F70">
            <w:pPr>
              <w:pStyle w:val="BodyText"/>
              <w:jc w:val="center"/>
              <w:rPr>
                <w:lang w:val="en-US"/>
              </w:rPr>
            </w:pPr>
            <w:r w:rsidRPr="00B51F91">
              <w:rPr>
                <w:lang w:val="en-US"/>
              </w:rPr>
              <w:t>32</w:t>
            </w:r>
          </w:p>
        </w:tc>
      </w:tr>
      <w:tr w:rsidR="007D707A" w:rsidRPr="001C0483" w14:paraId="17DCE26E" w14:textId="77777777" w:rsidTr="00C44F70">
        <w:tc>
          <w:tcPr>
            <w:tcW w:w="9318"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7B982BF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Regional Measurement Assurance Programs (RMAPs)</w:t>
            </w:r>
          </w:p>
        </w:tc>
      </w:tr>
      <w:tr w:rsidR="007D707A" w:rsidRPr="001C0483" w14:paraId="1AB690B4"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0FE75521"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SEMAP</w:t>
            </w:r>
          </w:p>
        </w:tc>
        <w:tc>
          <w:tcPr>
            <w:tcW w:w="1735" w:type="dxa"/>
            <w:tcBorders>
              <w:top w:val="single" w:sz="4" w:space="0" w:color="auto"/>
              <w:left w:val="single" w:sz="4" w:space="0" w:color="auto"/>
              <w:bottom w:val="single" w:sz="4" w:space="0" w:color="auto"/>
              <w:right w:val="single" w:sz="4" w:space="0" w:color="auto"/>
            </w:tcBorders>
          </w:tcPr>
          <w:p w14:paraId="38B98B2F" w14:textId="77777777" w:rsidR="007D707A" w:rsidRPr="0051624F" w:rsidRDefault="007D707A" w:rsidP="00C44F70">
            <w:pPr>
              <w:pStyle w:val="BodyText"/>
              <w:keepNext/>
              <w:keepLines/>
              <w:jc w:val="center"/>
              <w:rPr>
                <w:lang w:val="en-US"/>
              </w:rPr>
            </w:pPr>
            <w:r w:rsidRPr="00B51F91">
              <w:rPr>
                <w:lang w:val="en-US"/>
              </w:rPr>
              <w:t>3/27/23</w:t>
            </w:r>
          </w:p>
        </w:tc>
        <w:tc>
          <w:tcPr>
            <w:tcW w:w="1712" w:type="dxa"/>
            <w:tcBorders>
              <w:top w:val="single" w:sz="4" w:space="0" w:color="auto"/>
              <w:left w:val="single" w:sz="4" w:space="0" w:color="auto"/>
              <w:bottom w:val="single" w:sz="4" w:space="0" w:color="auto"/>
              <w:right w:val="single" w:sz="4" w:space="0" w:color="auto"/>
            </w:tcBorders>
          </w:tcPr>
          <w:p w14:paraId="411D6CC1" w14:textId="77777777" w:rsidR="007D707A" w:rsidRPr="0051624F" w:rsidRDefault="007D707A" w:rsidP="00C44F70">
            <w:pPr>
              <w:pStyle w:val="BodyText"/>
              <w:keepNext/>
              <w:keepLines/>
              <w:jc w:val="center"/>
              <w:rPr>
                <w:lang w:val="en-US"/>
              </w:rPr>
            </w:pPr>
            <w:r w:rsidRPr="00B51F91">
              <w:rPr>
                <w:lang w:val="en-US"/>
              </w:rPr>
              <w:t>Nashville, TN</w:t>
            </w:r>
          </w:p>
        </w:tc>
        <w:tc>
          <w:tcPr>
            <w:tcW w:w="961" w:type="dxa"/>
            <w:tcBorders>
              <w:top w:val="single" w:sz="4" w:space="0" w:color="auto"/>
              <w:left w:val="single" w:sz="4" w:space="0" w:color="auto"/>
              <w:bottom w:val="single" w:sz="4" w:space="0" w:color="auto"/>
              <w:right w:val="double" w:sz="4" w:space="0" w:color="auto"/>
            </w:tcBorders>
          </w:tcPr>
          <w:p w14:paraId="20E20A6C" w14:textId="77777777" w:rsidR="007D707A" w:rsidRPr="0051624F" w:rsidRDefault="007D707A" w:rsidP="00C44F70">
            <w:pPr>
              <w:pStyle w:val="BodyText"/>
              <w:jc w:val="center"/>
              <w:rPr>
                <w:lang w:val="en-US"/>
              </w:rPr>
            </w:pPr>
            <w:r w:rsidRPr="00B51F91">
              <w:rPr>
                <w:lang w:val="en-US"/>
              </w:rPr>
              <w:t>17</w:t>
            </w:r>
          </w:p>
        </w:tc>
      </w:tr>
      <w:tr w:rsidR="007D707A" w:rsidRPr="001C0483" w14:paraId="4B684A9A" w14:textId="77777777" w:rsidTr="00C44F70">
        <w:tc>
          <w:tcPr>
            <w:tcW w:w="4910" w:type="dxa"/>
            <w:tcBorders>
              <w:top w:val="single" w:sz="4" w:space="0" w:color="auto"/>
              <w:left w:val="double" w:sz="4" w:space="0" w:color="auto"/>
              <w:bottom w:val="single" w:sz="4" w:space="0" w:color="auto"/>
              <w:right w:val="single" w:sz="4" w:space="0" w:color="auto"/>
            </w:tcBorders>
          </w:tcPr>
          <w:p w14:paraId="68D9F718"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WRAP</w:t>
            </w:r>
          </w:p>
        </w:tc>
        <w:tc>
          <w:tcPr>
            <w:tcW w:w="1735" w:type="dxa"/>
            <w:tcBorders>
              <w:top w:val="single" w:sz="4" w:space="0" w:color="auto"/>
              <w:left w:val="single" w:sz="4" w:space="0" w:color="auto"/>
              <w:bottom w:val="single" w:sz="4" w:space="0" w:color="auto"/>
              <w:right w:val="single" w:sz="4" w:space="0" w:color="auto"/>
            </w:tcBorders>
          </w:tcPr>
          <w:p w14:paraId="0CE94C48" w14:textId="77777777" w:rsidR="007D707A" w:rsidRPr="0051624F" w:rsidRDefault="007D707A" w:rsidP="00C44F70">
            <w:pPr>
              <w:pStyle w:val="BodyText"/>
              <w:keepNext/>
              <w:keepLines/>
              <w:jc w:val="center"/>
              <w:rPr>
                <w:lang w:val="en-US"/>
              </w:rPr>
            </w:pPr>
            <w:r w:rsidRPr="00B51F91">
              <w:rPr>
                <w:lang w:val="en-US"/>
              </w:rPr>
              <w:t>5/15/23</w:t>
            </w:r>
          </w:p>
        </w:tc>
        <w:tc>
          <w:tcPr>
            <w:tcW w:w="1712" w:type="dxa"/>
            <w:tcBorders>
              <w:top w:val="single" w:sz="4" w:space="0" w:color="auto"/>
              <w:left w:val="single" w:sz="4" w:space="0" w:color="auto"/>
              <w:bottom w:val="single" w:sz="4" w:space="0" w:color="auto"/>
              <w:right w:val="single" w:sz="4" w:space="0" w:color="auto"/>
            </w:tcBorders>
          </w:tcPr>
          <w:p w14:paraId="6D202398" w14:textId="77777777" w:rsidR="007D707A" w:rsidRPr="0051624F" w:rsidRDefault="007D707A" w:rsidP="00C44F70">
            <w:pPr>
              <w:pStyle w:val="BodyText"/>
              <w:keepNext/>
              <w:keepLines/>
              <w:jc w:val="center"/>
              <w:rPr>
                <w:lang w:val="en-US"/>
              </w:rPr>
            </w:pPr>
            <w:r w:rsidRPr="00B51F91">
              <w:rPr>
                <w:lang w:val="en-US"/>
              </w:rPr>
              <w:t>Anchorage, AK</w:t>
            </w:r>
          </w:p>
        </w:tc>
        <w:tc>
          <w:tcPr>
            <w:tcW w:w="961" w:type="dxa"/>
            <w:tcBorders>
              <w:top w:val="single" w:sz="4" w:space="0" w:color="auto"/>
              <w:left w:val="single" w:sz="4" w:space="0" w:color="auto"/>
              <w:bottom w:val="single" w:sz="4" w:space="0" w:color="auto"/>
              <w:right w:val="double" w:sz="4" w:space="0" w:color="auto"/>
            </w:tcBorders>
          </w:tcPr>
          <w:p w14:paraId="05027C54" w14:textId="77777777" w:rsidR="007D707A" w:rsidRPr="0051624F" w:rsidRDefault="007D707A" w:rsidP="00C44F70">
            <w:pPr>
              <w:pStyle w:val="BodyText"/>
              <w:jc w:val="center"/>
              <w:rPr>
                <w:lang w:val="en-US"/>
              </w:rPr>
            </w:pPr>
            <w:r w:rsidRPr="00B51F91">
              <w:rPr>
                <w:lang w:val="en-US"/>
              </w:rPr>
              <w:t>16</w:t>
            </w:r>
          </w:p>
        </w:tc>
      </w:tr>
      <w:tr w:rsidR="007D707A" w:rsidRPr="001C0483" w14:paraId="2E4CC944" w14:textId="77777777" w:rsidTr="00C44F70">
        <w:tc>
          <w:tcPr>
            <w:tcW w:w="4910" w:type="dxa"/>
            <w:tcBorders>
              <w:top w:val="single" w:sz="4" w:space="0" w:color="auto"/>
              <w:left w:val="double" w:sz="4" w:space="0" w:color="auto"/>
              <w:bottom w:val="single" w:sz="4" w:space="0" w:color="auto"/>
              <w:right w:val="single" w:sz="4" w:space="0" w:color="auto"/>
            </w:tcBorders>
          </w:tcPr>
          <w:p w14:paraId="7B02D699"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NEMAP</w:t>
            </w:r>
          </w:p>
        </w:tc>
        <w:tc>
          <w:tcPr>
            <w:tcW w:w="1735" w:type="dxa"/>
            <w:tcBorders>
              <w:top w:val="single" w:sz="4" w:space="0" w:color="auto"/>
              <w:left w:val="single" w:sz="4" w:space="0" w:color="auto"/>
              <w:bottom w:val="single" w:sz="4" w:space="0" w:color="auto"/>
              <w:right w:val="single" w:sz="4" w:space="0" w:color="auto"/>
            </w:tcBorders>
          </w:tcPr>
          <w:p w14:paraId="36EFB7EC" w14:textId="77777777" w:rsidR="007D707A" w:rsidRPr="0051624F" w:rsidRDefault="007D707A" w:rsidP="00C44F70">
            <w:pPr>
              <w:pStyle w:val="BodyText"/>
              <w:keepNext/>
              <w:keepLines/>
              <w:jc w:val="center"/>
              <w:rPr>
                <w:lang w:val="en-US"/>
              </w:rPr>
            </w:pPr>
            <w:r w:rsidRPr="00B51F91">
              <w:rPr>
                <w:lang w:val="en-US"/>
              </w:rPr>
              <w:t>6/12/23</w:t>
            </w:r>
          </w:p>
        </w:tc>
        <w:tc>
          <w:tcPr>
            <w:tcW w:w="1712" w:type="dxa"/>
            <w:tcBorders>
              <w:top w:val="single" w:sz="4" w:space="0" w:color="auto"/>
              <w:left w:val="single" w:sz="4" w:space="0" w:color="auto"/>
              <w:bottom w:val="single" w:sz="4" w:space="0" w:color="auto"/>
              <w:right w:val="single" w:sz="4" w:space="0" w:color="auto"/>
            </w:tcBorders>
          </w:tcPr>
          <w:p w14:paraId="256FBAD1" w14:textId="77777777" w:rsidR="007D707A" w:rsidRPr="0051624F" w:rsidRDefault="007D707A" w:rsidP="00C44F70">
            <w:pPr>
              <w:pStyle w:val="BodyText"/>
              <w:keepNext/>
              <w:keepLines/>
              <w:jc w:val="center"/>
              <w:rPr>
                <w:lang w:val="en-US"/>
              </w:rPr>
            </w:pPr>
            <w:r w:rsidRPr="00B51F91">
              <w:rPr>
                <w:lang w:val="en-US"/>
              </w:rPr>
              <w:t>Albany, NY</w:t>
            </w:r>
          </w:p>
        </w:tc>
        <w:tc>
          <w:tcPr>
            <w:tcW w:w="961" w:type="dxa"/>
            <w:tcBorders>
              <w:top w:val="single" w:sz="4" w:space="0" w:color="auto"/>
              <w:left w:val="single" w:sz="4" w:space="0" w:color="auto"/>
              <w:bottom w:val="single" w:sz="4" w:space="0" w:color="auto"/>
              <w:right w:val="double" w:sz="4" w:space="0" w:color="auto"/>
            </w:tcBorders>
          </w:tcPr>
          <w:p w14:paraId="4A5EB4D9" w14:textId="77777777" w:rsidR="007D707A" w:rsidRPr="0051624F" w:rsidRDefault="007D707A" w:rsidP="00C44F70">
            <w:pPr>
              <w:pStyle w:val="BodyText"/>
              <w:jc w:val="center"/>
              <w:rPr>
                <w:lang w:val="en-US"/>
              </w:rPr>
            </w:pPr>
            <w:r w:rsidRPr="00B51F91">
              <w:rPr>
                <w:lang w:val="en-US"/>
              </w:rPr>
              <w:t>17</w:t>
            </w:r>
          </w:p>
        </w:tc>
      </w:tr>
      <w:tr w:rsidR="007D707A" w:rsidRPr="001C0483" w14:paraId="79717E01" w14:textId="77777777" w:rsidTr="00C44F70">
        <w:trPr>
          <w:trHeight w:val="70"/>
        </w:trPr>
        <w:tc>
          <w:tcPr>
            <w:tcW w:w="4910" w:type="dxa"/>
            <w:tcBorders>
              <w:top w:val="single" w:sz="4" w:space="0" w:color="auto"/>
              <w:left w:val="double" w:sz="4" w:space="0" w:color="auto"/>
              <w:bottom w:val="single" w:sz="4" w:space="0" w:color="auto"/>
              <w:right w:val="single" w:sz="4" w:space="0" w:color="auto"/>
            </w:tcBorders>
          </w:tcPr>
          <w:p w14:paraId="52D206C6"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SWAP</w:t>
            </w:r>
          </w:p>
        </w:tc>
        <w:tc>
          <w:tcPr>
            <w:tcW w:w="1735" w:type="dxa"/>
            <w:tcBorders>
              <w:top w:val="single" w:sz="4" w:space="0" w:color="auto"/>
              <w:left w:val="single" w:sz="4" w:space="0" w:color="auto"/>
              <w:bottom w:val="single" w:sz="4" w:space="0" w:color="auto"/>
              <w:right w:val="single" w:sz="4" w:space="0" w:color="auto"/>
            </w:tcBorders>
          </w:tcPr>
          <w:p w14:paraId="5E5AC84C" w14:textId="77777777" w:rsidR="007D707A" w:rsidRPr="00364FA3" w:rsidRDefault="007D707A" w:rsidP="00C44F70">
            <w:pPr>
              <w:pStyle w:val="BodyText"/>
              <w:keepNext/>
              <w:keepLines/>
              <w:jc w:val="center"/>
              <w:rPr>
                <w:lang w:val="en-US"/>
              </w:rPr>
            </w:pPr>
            <w:r w:rsidRPr="00B51F91">
              <w:rPr>
                <w:lang w:val="en-US"/>
              </w:rPr>
              <w:t>8/28/23</w:t>
            </w:r>
          </w:p>
        </w:tc>
        <w:tc>
          <w:tcPr>
            <w:tcW w:w="1712" w:type="dxa"/>
            <w:tcBorders>
              <w:top w:val="single" w:sz="4" w:space="0" w:color="auto"/>
              <w:left w:val="single" w:sz="4" w:space="0" w:color="auto"/>
              <w:bottom w:val="single" w:sz="4" w:space="0" w:color="auto"/>
              <w:right w:val="single" w:sz="4" w:space="0" w:color="auto"/>
            </w:tcBorders>
          </w:tcPr>
          <w:p w14:paraId="5BC2FACD" w14:textId="77777777" w:rsidR="007D707A" w:rsidRPr="00364FA3" w:rsidRDefault="007D707A" w:rsidP="00C44F70">
            <w:pPr>
              <w:pStyle w:val="BodyText"/>
              <w:keepNext/>
              <w:keepLines/>
              <w:jc w:val="center"/>
              <w:rPr>
                <w:lang w:val="en-US"/>
              </w:rPr>
            </w:pPr>
            <w:r w:rsidRPr="00B51F91">
              <w:rPr>
                <w:lang w:val="en-US"/>
              </w:rPr>
              <w:t>Little Rock, AR</w:t>
            </w:r>
          </w:p>
        </w:tc>
        <w:tc>
          <w:tcPr>
            <w:tcW w:w="961" w:type="dxa"/>
            <w:tcBorders>
              <w:top w:val="single" w:sz="4" w:space="0" w:color="auto"/>
              <w:left w:val="single" w:sz="4" w:space="0" w:color="auto"/>
              <w:bottom w:val="single" w:sz="4" w:space="0" w:color="auto"/>
              <w:right w:val="double" w:sz="4" w:space="0" w:color="auto"/>
            </w:tcBorders>
          </w:tcPr>
          <w:p w14:paraId="621C7997" w14:textId="77777777" w:rsidR="007D707A" w:rsidRPr="00364FA3" w:rsidRDefault="007D707A" w:rsidP="00C44F70">
            <w:pPr>
              <w:pStyle w:val="BodyText"/>
              <w:jc w:val="center"/>
              <w:rPr>
                <w:lang w:val="en-US"/>
              </w:rPr>
            </w:pPr>
            <w:r w:rsidRPr="00B51F91">
              <w:rPr>
                <w:lang w:val="en-US"/>
              </w:rPr>
              <w:t>21</w:t>
            </w:r>
          </w:p>
        </w:tc>
      </w:tr>
      <w:tr w:rsidR="007D707A" w:rsidRPr="001C0483" w14:paraId="3DFB5021" w14:textId="77777777" w:rsidTr="00C44F70">
        <w:tc>
          <w:tcPr>
            <w:tcW w:w="4910" w:type="dxa"/>
            <w:tcBorders>
              <w:top w:val="single" w:sz="4" w:space="0" w:color="auto"/>
              <w:left w:val="double" w:sz="4" w:space="0" w:color="auto"/>
              <w:bottom w:val="single" w:sz="4" w:space="0" w:color="auto"/>
              <w:right w:val="single" w:sz="4" w:space="0" w:color="auto"/>
            </w:tcBorders>
          </w:tcPr>
          <w:p w14:paraId="11FBD8A3"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r>
            <w:proofErr w:type="spellStart"/>
            <w:r w:rsidRPr="00364FA3">
              <w:rPr>
                <w:bCs/>
                <w:lang w:val="en-US"/>
              </w:rPr>
              <w:t>MidMAP</w:t>
            </w:r>
            <w:proofErr w:type="spellEnd"/>
          </w:p>
        </w:tc>
        <w:tc>
          <w:tcPr>
            <w:tcW w:w="1735" w:type="dxa"/>
            <w:tcBorders>
              <w:top w:val="single" w:sz="4" w:space="0" w:color="auto"/>
              <w:left w:val="single" w:sz="4" w:space="0" w:color="auto"/>
              <w:bottom w:val="single" w:sz="4" w:space="0" w:color="auto"/>
              <w:right w:val="single" w:sz="4" w:space="0" w:color="auto"/>
            </w:tcBorders>
          </w:tcPr>
          <w:p w14:paraId="05B2AAD4" w14:textId="77777777" w:rsidR="007D707A" w:rsidRPr="00364FA3" w:rsidRDefault="007D707A" w:rsidP="00C44F70">
            <w:pPr>
              <w:pStyle w:val="BodyText"/>
              <w:keepNext/>
              <w:keepLines/>
              <w:jc w:val="center"/>
              <w:rPr>
                <w:lang w:val="en-US"/>
              </w:rPr>
            </w:pPr>
            <w:r w:rsidRPr="00B51F91">
              <w:rPr>
                <w:lang w:val="en-US"/>
              </w:rPr>
              <w:t>9/25/23</w:t>
            </w:r>
          </w:p>
        </w:tc>
        <w:tc>
          <w:tcPr>
            <w:tcW w:w="1712" w:type="dxa"/>
            <w:tcBorders>
              <w:top w:val="single" w:sz="4" w:space="0" w:color="auto"/>
              <w:left w:val="single" w:sz="4" w:space="0" w:color="auto"/>
              <w:bottom w:val="single" w:sz="4" w:space="0" w:color="auto"/>
              <w:right w:val="single" w:sz="4" w:space="0" w:color="auto"/>
            </w:tcBorders>
          </w:tcPr>
          <w:p w14:paraId="325030AD" w14:textId="77777777" w:rsidR="007D707A" w:rsidRPr="00364FA3" w:rsidRDefault="007D707A" w:rsidP="00C44F70">
            <w:pPr>
              <w:pStyle w:val="BodyText"/>
              <w:keepNext/>
              <w:keepLines/>
              <w:jc w:val="center"/>
              <w:rPr>
                <w:lang w:val="en-US"/>
              </w:rPr>
            </w:pPr>
            <w:r w:rsidRPr="00B51F91">
              <w:rPr>
                <w:lang w:val="en-US"/>
              </w:rPr>
              <w:t>Chicago, IL</w:t>
            </w:r>
          </w:p>
        </w:tc>
        <w:tc>
          <w:tcPr>
            <w:tcW w:w="961" w:type="dxa"/>
            <w:tcBorders>
              <w:top w:val="single" w:sz="4" w:space="0" w:color="auto"/>
              <w:left w:val="single" w:sz="4" w:space="0" w:color="auto"/>
              <w:bottom w:val="single" w:sz="4" w:space="0" w:color="auto"/>
              <w:right w:val="double" w:sz="4" w:space="0" w:color="auto"/>
            </w:tcBorders>
          </w:tcPr>
          <w:p w14:paraId="49683663" w14:textId="77777777" w:rsidR="007D707A" w:rsidRPr="00364FA3" w:rsidRDefault="007D707A" w:rsidP="00C44F70">
            <w:pPr>
              <w:pStyle w:val="BodyText"/>
              <w:jc w:val="center"/>
              <w:rPr>
                <w:lang w:val="en-US"/>
              </w:rPr>
            </w:pPr>
            <w:r w:rsidRPr="00B51F91">
              <w:rPr>
                <w:lang w:val="en-US"/>
              </w:rPr>
              <w:t>22</w:t>
            </w:r>
          </w:p>
        </w:tc>
      </w:tr>
      <w:tr w:rsidR="007D707A" w:rsidRPr="001C0483" w14:paraId="75CE8C39"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D3DC57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Webinar</w:t>
            </w:r>
            <w:r w:rsidRPr="00B51F91">
              <w:rPr>
                <w:b/>
                <w:bCs/>
                <w:lang w:val="en-US"/>
              </w:rPr>
              <w:t>s</w:t>
            </w:r>
          </w:p>
        </w:tc>
      </w:tr>
      <w:tr w:rsidR="007D707A" w:rsidRPr="001C0483" w14:paraId="7BC2621F" w14:textId="77777777" w:rsidTr="00C44F70">
        <w:tc>
          <w:tcPr>
            <w:tcW w:w="4910" w:type="dxa"/>
            <w:tcBorders>
              <w:top w:val="single" w:sz="4" w:space="0" w:color="auto"/>
              <w:left w:val="double" w:sz="4" w:space="0" w:color="auto"/>
              <w:bottom w:val="single" w:sz="4" w:space="0" w:color="auto"/>
              <w:right w:val="single" w:sz="4" w:space="0" w:color="auto"/>
            </w:tcBorders>
          </w:tcPr>
          <w:p w14:paraId="0FE666EA"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Basic Uncertainty Concepts</w:t>
            </w:r>
          </w:p>
        </w:tc>
        <w:tc>
          <w:tcPr>
            <w:tcW w:w="1735" w:type="dxa"/>
            <w:tcBorders>
              <w:top w:val="single" w:sz="4" w:space="0" w:color="auto"/>
              <w:left w:val="single" w:sz="4" w:space="0" w:color="auto"/>
              <w:bottom w:val="single" w:sz="4" w:space="0" w:color="auto"/>
              <w:right w:val="single" w:sz="4" w:space="0" w:color="auto"/>
            </w:tcBorders>
          </w:tcPr>
          <w:p w14:paraId="1506CA65" w14:textId="7F2ACF30" w:rsidR="007D707A" w:rsidRPr="00111AC6" w:rsidRDefault="007D707A" w:rsidP="00C44F70">
            <w:pPr>
              <w:pStyle w:val="BodyText"/>
              <w:keepNext/>
              <w:keepLines/>
              <w:jc w:val="center"/>
              <w:rPr>
                <w:lang w:val="en-US"/>
              </w:rPr>
            </w:pPr>
            <w:r w:rsidRPr="00B51F91">
              <w:rPr>
                <w:color w:val="000000"/>
                <w:lang w:val="en-US"/>
              </w:rPr>
              <w:t>9/14/23</w:t>
            </w:r>
          </w:p>
        </w:tc>
        <w:tc>
          <w:tcPr>
            <w:tcW w:w="1712" w:type="dxa"/>
            <w:tcBorders>
              <w:top w:val="single" w:sz="4" w:space="0" w:color="auto"/>
              <w:left w:val="single" w:sz="4" w:space="0" w:color="auto"/>
              <w:bottom w:val="single" w:sz="4" w:space="0" w:color="auto"/>
              <w:right w:val="single" w:sz="4" w:space="0" w:color="auto"/>
            </w:tcBorders>
          </w:tcPr>
          <w:p w14:paraId="408F3EB0"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5264B00A" w14:textId="77777777" w:rsidR="007D707A" w:rsidRPr="00111AC6" w:rsidRDefault="007D707A" w:rsidP="00C44F70">
            <w:pPr>
              <w:pStyle w:val="BodyText"/>
              <w:jc w:val="center"/>
              <w:rPr>
                <w:lang w:val="en-US"/>
              </w:rPr>
            </w:pPr>
            <w:r w:rsidRPr="00B51F91">
              <w:rPr>
                <w:lang w:val="en-US"/>
              </w:rPr>
              <w:t>11</w:t>
            </w:r>
          </w:p>
        </w:tc>
      </w:tr>
      <w:tr w:rsidR="007D707A" w:rsidRPr="001C0483" w14:paraId="446B8C57" w14:textId="77777777" w:rsidTr="00C44F70">
        <w:tc>
          <w:tcPr>
            <w:tcW w:w="4910" w:type="dxa"/>
            <w:tcBorders>
              <w:top w:val="single" w:sz="4" w:space="0" w:color="auto"/>
              <w:left w:val="double" w:sz="4" w:space="0" w:color="auto"/>
              <w:bottom w:val="single" w:sz="4" w:space="0" w:color="auto"/>
              <w:right w:val="single" w:sz="4" w:space="0" w:color="auto"/>
            </w:tcBorders>
          </w:tcPr>
          <w:p w14:paraId="6B3B2E14" w14:textId="77777777" w:rsidR="007D707A" w:rsidRPr="00111AC6" w:rsidRDefault="007D707A" w:rsidP="00C44F70">
            <w:pPr>
              <w:pStyle w:val="BodyText"/>
              <w:keepNext/>
              <w:keepLines/>
              <w:tabs>
                <w:tab w:val="left" w:pos="420"/>
              </w:tabs>
              <w:ind w:left="420" w:hanging="420"/>
              <w:jc w:val="left"/>
              <w:rPr>
                <w:bCs/>
                <w:lang w:val="en-US"/>
              </w:rPr>
            </w:pPr>
            <w:r>
              <w:rPr>
                <w:bCs/>
                <w:lang w:val="en-US"/>
              </w:rPr>
              <w:tab/>
              <w:t>Calibration Certificate Evaluation</w:t>
            </w:r>
          </w:p>
        </w:tc>
        <w:tc>
          <w:tcPr>
            <w:tcW w:w="1735" w:type="dxa"/>
            <w:tcBorders>
              <w:top w:val="single" w:sz="4" w:space="0" w:color="auto"/>
              <w:left w:val="single" w:sz="4" w:space="0" w:color="auto"/>
              <w:bottom w:val="single" w:sz="4" w:space="0" w:color="auto"/>
              <w:right w:val="single" w:sz="4" w:space="0" w:color="auto"/>
            </w:tcBorders>
          </w:tcPr>
          <w:p w14:paraId="5863A7FB" w14:textId="40153A90" w:rsidR="007D707A" w:rsidRPr="00111AC6" w:rsidRDefault="007D707A" w:rsidP="00C44F70">
            <w:pPr>
              <w:pStyle w:val="BodyText"/>
              <w:keepNext/>
              <w:keepLines/>
              <w:jc w:val="center"/>
              <w:rPr>
                <w:color w:val="000000"/>
                <w:lang w:val="en-US"/>
              </w:rPr>
            </w:pPr>
            <w:r>
              <w:rPr>
                <w:color w:val="000000"/>
                <w:lang w:val="en-US"/>
              </w:rPr>
              <w:t>6/22/23</w:t>
            </w:r>
          </w:p>
        </w:tc>
        <w:tc>
          <w:tcPr>
            <w:tcW w:w="1712" w:type="dxa"/>
            <w:tcBorders>
              <w:top w:val="single" w:sz="4" w:space="0" w:color="auto"/>
              <w:left w:val="single" w:sz="4" w:space="0" w:color="auto"/>
              <w:bottom w:val="single" w:sz="4" w:space="0" w:color="auto"/>
              <w:right w:val="single" w:sz="4" w:space="0" w:color="auto"/>
            </w:tcBorders>
          </w:tcPr>
          <w:p w14:paraId="023025A0" w14:textId="77777777" w:rsidR="007D707A" w:rsidRPr="00111AC6" w:rsidRDefault="007D707A" w:rsidP="00C44F70">
            <w:pPr>
              <w:pStyle w:val="BodyText"/>
              <w:keepNext/>
              <w:keepLines/>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C200BA6" w14:textId="77777777" w:rsidR="007D707A" w:rsidRPr="00111AC6" w:rsidDel="00111AC6" w:rsidRDefault="007D707A" w:rsidP="00C44F70">
            <w:pPr>
              <w:pStyle w:val="BodyText"/>
              <w:jc w:val="center"/>
              <w:rPr>
                <w:lang w:val="en-US"/>
              </w:rPr>
            </w:pPr>
            <w:r>
              <w:rPr>
                <w:lang w:val="en-US"/>
              </w:rPr>
              <w:t>10</w:t>
            </w:r>
          </w:p>
        </w:tc>
      </w:tr>
      <w:tr w:rsidR="007D707A" w:rsidRPr="001C0483" w14:paraId="6BB19F45" w14:textId="77777777" w:rsidTr="00C44F70">
        <w:tc>
          <w:tcPr>
            <w:tcW w:w="4910" w:type="dxa"/>
            <w:tcBorders>
              <w:top w:val="single" w:sz="4" w:space="0" w:color="auto"/>
              <w:left w:val="double" w:sz="4" w:space="0" w:color="auto"/>
              <w:bottom w:val="single" w:sz="4" w:space="0" w:color="auto"/>
              <w:right w:val="single" w:sz="4" w:space="0" w:color="auto"/>
            </w:tcBorders>
          </w:tcPr>
          <w:p w14:paraId="6CF3B671"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Document Control and Record Keeping</w:t>
            </w:r>
          </w:p>
        </w:tc>
        <w:tc>
          <w:tcPr>
            <w:tcW w:w="1735" w:type="dxa"/>
            <w:tcBorders>
              <w:top w:val="single" w:sz="4" w:space="0" w:color="auto"/>
              <w:left w:val="single" w:sz="4" w:space="0" w:color="auto"/>
              <w:bottom w:val="single" w:sz="4" w:space="0" w:color="auto"/>
              <w:right w:val="single" w:sz="4" w:space="0" w:color="auto"/>
            </w:tcBorders>
          </w:tcPr>
          <w:p w14:paraId="5CAAFD97" w14:textId="097481E1" w:rsidR="007D707A" w:rsidRPr="00111AC6" w:rsidRDefault="007D707A" w:rsidP="00C44F70">
            <w:pPr>
              <w:pStyle w:val="BodyText"/>
              <w:keepNext/>
              <w:keepLines/>
              <w:jc w:val="center"/>
              <w:rPr>
                <w:color w:val="000000"/>
                <w:lang w:val="en-US"/>
              </w:rPr>
            </w:pPr>
            <w:r w:rsidRPr="00B51F91">
              <w:rPr>
                <w:color w:val="000000"/>
                <w:lang w:val="en-US"/>
              </w:rPr>
              <w:t>8/17/23</w:t>
            </w:r>
          </w:p>
        </w:tc>
        <w:tc>
          <w:tcPr>
            <w:tcW w:w="1712" w:type="dxa"/>
            <w:tcBorders>
              <w:top w:val="single" w:sz="4" w:space="0" w:color="auto"/>
              <w:left w:val="single" w:sz="4" w:space="0" w:color="auto"/>
              <w:bottom w:val="single" w:sz="4" w:space="0" w:color="auto"/>
              <w:right w:val="single" w:sz="4" w:space="0" w:color="auto"/>
            </w:tcBorders>
          </w:tcPr>
          <w:p w14:paraId="26CF8377"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1F33E81" w14:textId="77777777" w:rsidR="007D707A" w:rsidRPr="00111AC6" w:rsidRDefault="007D707A" w:rsidP="00C44F70">
            <w:pPr>
              <w:pStyle w:val="BodyText"/>
              <w:jc w:val="center"/>
              <w:rPr>
                <w:lang w:val="en-US"/>
              </w:rPr>
            </w:pPr>
            <w:r w:rsidRPr="00B51F91">
              <w:rPr>
                <w:lang w:val="en-US"/>
              </w:rPr>
              <w:t>11</w:t>
            </w:r>
          </w:p>
        </w:tc>
      </w:tr>
      <w:tr w:rsidR="007D707A" w:rsidRPr="001C0483" w14:paraId="2D7E2EEF" w14:textId="77777777" w:rsidTr="00C44F70">
        <w:tc>
          <w:tcPr>
            <w:tcW w:w="4910" w:type="dxa"/>
            <w:tcBorders>
              <w:top w:val="single" w:sz="4" w:space="0" w:color="auto"/>
              <w:left w:val="double" w:sz="4" w:space="0" w:color="auto"/>
              <w:bottom w:val="single" w:sz="12" w:space="0" w:color="auto"/>
              <w:right w:val="single" w:sz="4" w:space="0" w:color="auto"/>
            </w:tcBorders>
          </w:tcPr>
          <w:p w14:paraId="1838140E" w14:textId="77777777" w:rsidR="007D707A" w:rsidRPr="00364FA3" w:rsidRDefault="007D707A" w:rsidP="00C44F70">
            <w:pPr>
              <w:pStyle w:val="BodyText"/>
              <w:tabs>
                <w:tab w:val="left" w:pos="420"/>
              </w:tabs>
              <w:ind w:left="420" w:hanging="420"/>
              <w:jc w:val="left"/>
              <w:rPr>
                <w:bCs/>
                <w:lang w:val="en-US"/>
              </w:rPr>
            </w:pPr>
            <w:r w:rsidRPr="00364FA3">
              <w:rPr>
                <w:bCs/>
                <w:lang w:val="en-US"/>
              </w:rPr>
              <w:tab/>
              <w:t>State Laboratory Annual Submission Process</w:t>
            </w:r>
          </w:p>
        </w:tc>
        <w:tc>
          <w:tcPr>
            <w:tcW w:w="1735" w:type="dxa"/>
            <w:tcBorders>
              <w:top w:val="single" w:sz="4" w:space="0" w:color="auto"/>
              <w:left w:val="single" w:sz="4" w:space="0" w:color="auto"/>
              <w:bottom w:val="single" w:sz="12" w:space="0" w:color="auto"/>
              <w:right w:val="single" w:sz="4" w:space="0" w:color="auto"/>
            </w:tcBorders>
          </w:tcPr>
          <w:p w14:paraId="3A661C8D" w14:textId="77777777" w:rsidR="007D707A" w:rsidRPr="00364FA3" w:rsidDel="00C66FC2" w:rsidRDefault="007D707A" w:rsidP="00C44F70">
            <w:pPr>
              <w:pStyle w:val="BodyText"/>
              <w:jc w:val="center"/>
              <w:rPr>
                <w:lang w:val="en-US"/>
              </w:rPr>
            </w:pPr>
            <w:r w:rsidRPr="00B51F91">
              <w:rPr>
                <w:lang w:val="en-US"/>
              </w:rPr>
              <w:t>7/6/23</w:t>
            </w:r>
          </w:p>
        </w:tc>
        <w:tc>
          <w:tcPr>
            <w:tcW w:w="1712" w:type="dxa"/>
            <w:tcBorders>
              <w:top w:val="single" w:sz="4" w:space="0" w:color="auto"/>
              <w:left w:val="single" w:sz="4" w:space="0" w:color="auto"/>
              <w:bottom w:val="single" w:sz="12" w:space="0" w:color="auto"/>
              <w:right w:val="single" w:sz="4" w:space="0" w:color="auto"/>
            </w:tcBorders>
          </w:tcPr>
          <w:p w14:paraId="7A62214A" w14:textId="77777777" w:rsidR="007D707A" w:rsidRPr="00364FA3" w:rsidRDefault="007D707A" w:rsidP="00C44F70">
            <w:pPr>
              <w:pStyle w:val="BodyText"/>
              <w:jc w:val="center"/>
              <w:rPr>
                <w:lang w:val="en-US"/>
              </w:rPr>
            </w:pPr>
            <w:r w:rsidRPr="00364FA3">
              <w:rPr>
                <w:lang w:val="en-US"/>
              </w:rPr>
              <w:t>Web-based</w:t>
            </w:r>
          </w:p>
        </w:tc>
        <w:tc>
          <w:tcPr>
            <w:tcW w:w="961" w:type="dxa"/>
            <w:tcBorders>
              <w:top w:val="single" w:sz="4" w:space="0" w:color="auto"/>
              <w:left w:val="single" w:sz="4" w:space="0" w:color="auto"/>
              <w:bottom w:val="single" w:sz="12" w:space="0" w:color="auto"/>
              <w:right w:val="double" w:sz="4" w:space="0" w:color="auto"/>
            </w:tcBorders>
          </w:tcPr>
          <w:p w14:paraId="21A40C72" w14:textId="77777777" w:rsidR="007D707A" w:rsidRPr="00364FA3" w:rsidRDefault="007D707A" w:rsidP="00C44F70">
            <w:pPr>
              <w:pStyle w:val="BodyText"/>
              <w:tabs>
                <w:tab w:val="left" w:pos="285"/>
                <w:tab w:val="center" w:pos="378"/>
              </w:tabs>
              <w:jc w:val="center"/>
              <w:rPr>
                <w:lang w:val="en-US"/>
              </w:rPr>
            </w:pPr>
            <w:r w:rsidRPr="00B51F91">
              <w:rPr>
                <w:lang w:val="en-US"/>
              </w:rPr>
              <w:t>55</w:t>
            </w:r>
          </w:p>
        </w:tc>
      </w:tr>
      <w:tr w:rsidR="007D707A" w:rsidRPr="001C0483" w14:paraId="6213453D"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5CDB3F2B" w14:textId="77777777" w:rsidR="007D707A" w:rsidRPr="005713CF" w:rsidRDefault="007D707A" w:rsidP="00C44F70">
            <w:pPr>
              <w:pStyle w:val="BodyText"/>
              <w:tabs>
                <w:tab w:val="left" w:pos="285"/>
                <w:tab w:val="center" w:pos="378"/>
              </w:tabs>
              <w:jc w:val="left"/>
              <w:rPr>
                <w:lang w:val="en-US"/>
              </w:rPr>
            </w:pPr>
            <w:r w:rsidRPr="005713CF">
              <w:rPr>
                <w:b/>
                <w:bCs/>
                <w:lang w:val="en-US"/>
              </w:rPr>
              <w:tab/>
              <w:t>Metric</w:t>
            </w:r>
          </w:p>
        </w:tc>
      </w:tr>
      <w:tr w:rsidR="007D707A" w:rsidRPr="001C0483" w14:paraId="42E013E1" w14:textId="77777777" w:rsidTr="00C44F70">
        <w:tc>
          <w:tcPr>
            <w:tcW w:w="4910" w:type="dxa"/>
            <w:tcBorders>
              <w:top w:val="single" w:sz="4" w:space="0" w:color="auto"/>
              <w:left w:val="double" w:sz="4" w:space="0" w:color="auto"/>
              <w:right w:val="single" w:sz="4" w:space="0" w:color="auto"/>
            </w:tcBorders>
            <w:shd w:val="clear" w:color="auto" w:fill="auto"/>
          </w:tcPr>
          <w:p w14:paraId="18540F3A" w14:textId="77777777" w:rsidR="007D707A" w:rsidRPr="005713CF" w:rsidRDefault="007D707A" w:rsidP="00C44F70">
            <w:pPr>
              <w:pStyle w:val="BodyText"/>
              <w:tabs>
                <w:tab w:val="left" w:pos="420"/>
              </w:tabs>
              <w:ind w:left="420" w:hanging="420"/>
              <w:jc w:val="left"/>
              <w:rPr>
                <w:bCs/>
                <w:lang w:val="en-US"/>
              </w:rPr>
            </w:pPr>
            <w:r w:rsidRPr="005713CF">
              <w:rPr>
                <w:lang w:val="de-DE"/>
              </w:rPr>
              <w:tab/>
              <w:t>Info Session – Metric Education Resources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D8E448" w14:textId="77777777" w:rsidR="007D707A" w:rsidRPr="005713CF" w:rsidDel="00C66FC2" w:rsidRDefault="007D707A" w:rsidP="00C44F70">
            <w:pPr>
              <w:pStyle w:val="BodyText"/>
              <w:jc w:val="center"/>
              <w:rPr>
                <w:lang w:val="en-US"/>
              </w:rPr>
            </w:pPr>
            <w:r w:rsidRPr="00B51F91">
              <w:rPr>
                <w:lang w:val="en-US"/>
              </w:rPr>
              <w:t>2/9/23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ABA918B" w14:textId="77777777" w:rsidR="007D707A" w:rsidRPr="005713CF"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26E7735" w14:textId="77777777" w:rsidR="007D707A" w:rsidRPr="005713CF" w:rsidRDefault="007D707A" w:rsidP="00C44F70">
            <w:pPr>
              <w:pStyle w:val="BodyText"/>
              <w:tabs>
                <w:tab w:val="left" w:pos="285"/>
                <w:tab w:val="center" w:pos="378"/>
              </w:tabs>
              <w:jc w:val="center"/>
              <w:rPr>
                <w:lang w:val="en-US"/>
              </w:rPr>
            </w:pPr>
            <w:r w:rsidRPr="00B51F91">
              <w:rPr>
                <w:lang w:val="en-US"/>
              </w:rPr>
              <w:t>16</w:t>
            </w:r>
          </w:p>
        </w:tc>
      </w:tr>
      <w:tr w:rsidR="007D707A" w:rsidRPr="001C0483" w14:paraId="110B6704" w14:textId="77777777" w:rsidTr="00C44F70">
        <w:tc>
          <w:tcPr>
            <w:tcW w:w="4910" w:type="dxa"/>
            <w:vMerge w:val="restart"/>
            <w:tcBorders>
              <w:top w:val="single" w:sz="4" w:space="0" w:color="auto"/>
              <w:left w:val="double" w:sz="4" w:space="0" w:color="auto"/>
              <w:right w:val="single" w:sz="4" w:space="0" w:color="auto"/>
            </w:tcBorders>
          </w:tcPr>
          <w:p w14:paraId="29678099" w14:textId="77777777" w:rsidR="007D707A" w:rsidRPr="005713CF" w:rsidRDefault="007D707A" w:rsidP="00C44F70">
            <w:pPr>
              <w:pStyle w:val="BodyText"/>
              <w:tabs>
                <w:tab w:val="left" w:pos="420"/>
              </w:tabs>
              <w:ind w:left="420" w:hanging="420"/>
              <w:jc w:val="left"/>
              <w:rPr>
                <w:bCs/>
                <w:lang w:val="en-US"/>
              </w:rPr>
            </w:pPr>
            <w:r w:rsidRPr="005713CF">
              <w:rPr>
                <w:lang w:val="de-DE"/>
              </w:rPr>
              <w:tab/>
              <w:t xml:space="preserve">Info Session – Metric </w:t>
            </w:r>
            <w:r w:rsidRPr="00B51F91">
              <w:rPr>
                <w:lang w:val="de-DE"/>
              </w:rPr>
              <w:t xml:space="preserve">System </w:t>
            </w:r>
            <w:r w:rsidRPr="005713CF">
              <w:rPr>
                <w:lang w:val="de-DE"/>
              </w:rPr>
              <w:t>Estimation (2 sessions)</w:t>
            </w:r>
          </w:p>
        </w:tc>
        <w:tc>
          <w:tcPr>
            <w:tcW w:w="1735" w:type="dxa"/>
            <w:tcBorders>
              <w:top w:val="single" w:sz="4" w:space="0" w:color="auto"/>
              <w:left w:val="single" w:sz="4" w:space="0" w:color="auto"/>
              <w:bottom w:val="single" w:sz="4" w:space="0" w:color="auto"/>
              <w:right w:val="single" w:sz="4" w:space="0" w:color="auto"/>
            </w:tcBorders>
          </w:tcPr>
          <w:p w14:paraId="02BD299B" w14:textId="77777777" w:rsidR="007D707A" w:rsidRPr="00697320" w:rsidDel="00C66FC2" w:rsidRDefault="007D707A" w:rsidP="00C44F70">
            <w:pPr>
              <w:pStyle w:val="BodyText"/>
              <w:jc w:val="center"/>
              <w:rPr>
                <w:lang w:val="en-US"/>
              </w:rPr>
            </w:pPr>
            <w:r>
              <w:rPr>
                <w:lang w:val="en-US"/>
              </w:rPr>
              <w:t>2</w:t>
            </w:r>
            <w:r w:rsidRPr="00B51F91">
              <w:rPr>
                <w:lang w:val="en-US"/>
              </w:rPr>
              <w:t>/</w:t>
            </w:r>
            <w:r>
              <w:rPr>
                <w:lang w:val="en-US"/>
              </w:rPr>
              <w:t>23</w:t>
            </w:r>
            <w:r w:rsidRPr="00B51F91">
              <w:rPr>
                <w:lang w:val="en-US"/>
              </w:rPr>
              <w:t>/23</w:t>
            </w:r>
          </w:p>
        </w:tc>
        <w:tc>
          <w:tcPr>
            <w:tcW w:w="1712" w:type="dxa"/>
            <w:tcBorders>
              <w:top w:val="single" w:sz="4" w:space="0" w:color="auto"/>
              <w:left w:val="single" w:sz="4" w:space="0" w:color="auto"/>
              <w:bottom w:val="single" w:sz="4" w:space="0" w:color="auto"/>
              <w:right w:val="single" w:sz="4" w:space="0" w:color="auto"/>
            </w:tcBorders>
          </w:tcPr>
          <w:p w14:paraId="2DF1BF6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2E47BC31" w14:textId="77777777" w:rsidR="007D707A" w:rsidRPr="00697320" w:rsidRDefault="007D707A" w:rsidP="00C44F70">
            <w:pPr>
              <w:pStyle w:val="BodyText"/>
              <w:tabs>
                <w:tab w:val="left" w:pos="285"/>
                <w:tab w:val="center" w:pos="378"/>
              </w:tabs>
              <w:jc w:val="center"/>
              <w:rPr>
                <w:lang w:val="en-US"/>
              </w:rPr>
            </w:pPr>
            <w:r>
              <w:rPr>
                <w:lang w:val="en-US"/>
              </w:rPr>
              <w:t>6</w:t>
            </w:r>
          </w:p>
        </w:tc>
      </w:tr>
      <w:tr w:rsidR="007D707A" w:rsidRPr="001C0483" w14:paraId="245F3221" w14:textId="77777777" w:rsidTr="00C44F70">
        <w:tc>
          <w:tcPr>
            <w:tcW w:w="4910" w:type="dxa"/>
            <w:vMerge/>
            <w:tcBorders>
              <w:left w:val="double" w:sz="4" w:space="0" w:color="auto"/>
              <w:bottom w:val="single" w:sz="4" w:space="0" w:color="auto"/>
              <w:right w:val="single" w:sz="4" w:space="0" w:color="auto"/>
            </w:tcBorders>
          </w:tcPr>
          <w:p w14:paraId="7D7BB54E" w14:textId="77777777" w:rsidR="007D707A" w:rsidRPr="00B51F91" w:rsidRDefault="007D707A" w:rsidP="00C44F70">
            <w:pPr>
              <w:pStyle w:val="BodyText"/>
              <w:tabs>
                <w:tab w:val="left" w:pos="420"/>
              </w:tabs>
              <w:ind w:left="420" w:hanging="420"/>
              <w:jc w:val="left"/>
              <w:rPr>
                <w:highlight w:val="yellow"/>
                <w:lang w:val="de-DE"/>
              </w:rPr>
            </w:pPr>
          </w:p>
        </w:tc>
        <w:tc>
          <w:tcPr>
            <w:tcW w:w="1735" w:type="dxa"/>
            <w:tcBorders>
              <w:top w:val="single" w:sz="4" w:space="0" w:color="auto"/>
              <w:left w:val="single" w:sz="4" w:space="0" w:color="auto"/>
              <w:bottom w:val="single" w:sz="4" w:space="0" w:color="auto"/>
              <w:right w:val="single" w:sz="4" w:space="0" w:color="auto"/>
            </w:tcBorders>
          </w:tcPr>
          <w:p w14:paraId="0DE75BAA" w14:textId="77777777" w:rsidR="007D707A" w:rsidRPr="00B51F91" w:rsidRDefault="007D707A" w:rsidP="00C44F70">
            <w:pPr>
              <w:pStyle w:val="BodyText"/>
              <w:jc w:val="center"/>
              <w:rPr>
                <w:highlight w:val="yellow"/>
                <w:lang w:val="en-US"/>
              </w:rPr>
            </w:pPr>
            <w:r w:rsidRPr="008C5036">
              <w:rPr>
                <w:lang w:val="en-US"/>
              </w:rPr>
              <w:t>8/31/23</w:t>
            </w:r>
          </w:p>
        </w:tc>
        <w:tc>
          <w:tcPr>
            <w:tcW w:w="1712" w:type="dxa"/>
            <w:tcBorders>
              <w:top w:val="single" w:sz="4" w:space="0" w:color="auto"/>
              <w:left w:val="single" w:sz="4" w:space="0" w:color="auto"/>
              <w:bottom w:val="single" w:sz="4" w:space="0" w:color="auto"/>
              <w:right w:val="single" w:sz="4" w:space="0" w:color="auto"/>
            </w:tcBorders>
          </w:tcPr>
          <w:p w14:paraId="7FB432A4" w14:textId="77777777" w:rsidR="007D707A" w:rsidRPr="00B51F91" w:rsidRDefault="007D707A" w:rsidP="00C44F70">
            <w:pPr>
              <w:pStyle w:val="BodyText"/>
              <w:jc w:val="center"/>
              <w:rPr>
                <w:highlight w:val="yellow"/>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F07AC06" w14:textId="77777777" w:rsidR="007D707A" w:rsidRPr="00B51F91" w:rsidRDefault="007D707A" w:rsidP="00C44F70">
            <w:pPr>
              <w:pStyle w:val="BodyText"/>
              <w:tabs>
                <w:tab w:val="left" w:pos="285"/>
                <w:tab w:val="center" w:pos="378"/>
              </w:tabs>
              <w:jc w:val="center"/>
              <w:rPr>
                <w:highlight w:val="yellow"/>
                <w:lang w:val="en-US"/>
              </w:rPr>
            </w:pPr>
            <w:r w:rsidRPr="008C5036">
              <w:rPr>
                <w:lang w:val="en-US"/>
              </w:rPr>
              <w:t>9</w:t>
            </w:r>
          </w:p>
        </w:tc>
      </w:tr>
      <w:tr w:rsidR="007D707A" w:rsidRPr="001C0483" w14:paraId="238C1BE0" w14:textId="77777777" w:rsidTr="00C44F70">
        <w:tc>
          <w:tcPr>
            <w:tcW w:w="4910" w:type="dxa"/>
            <w:tcBorders>
              <w:top w:val="single" w:sz="4" w:space="0" w:color="auto"/>
              <w:left w:val="double" w:sz="4" w:space="0" w:color="auto"/>
              <w:bottom w:val="single" w:sz="4" w:space="0" w:color="auto"/>
              <w:right w:val="single" w:sz="4" w:space="0" w:color="auto"/>
            </w:tcBorders>
          </w:tcPr>
          <w:p w14:paraId="7312EE8E" w14:textId="77777777" w:rsidR="007D707A" w:rsidRPr="00697320" w:rsidRDefault="007D707A" w:rsidP="00C44F70">
            <w:pPr>
              <w:pStyle w:val="BodyText"/>
              <w:tabs>
                <w:tab w:val="left" w:pos="420"/>
              </w:tabs>
              <w:ind w:left="420" w:hanging="420"/>
              <w:jc w:val="left"/>
              <w:rPr>
                <w:bCs/>
                <w:lang w:val="en-US"/>
              </w:rPr>
            </w:pPr>
            <w:r w:rsidRPr="00697320">
              <w:rPr>
                <w:lang w:val="en-US"/>
              </w:rPr>
              <w:tab/>
              <w:t>Measurement System Basics – SI and US Customary Units for Regulatory Officials</w:t>
            </w:r>
          </w:p>
        </w:tc>
        <w:tc>
          <w:tcPr>
            <w:tcW w:w="1735" w:type="dxa"/>
            <w:tcBorders>
              <w:top w:val="single" w:sz="4" w:space="0" w:color="auto"/>
              <w:left w:val="single" w:sz="4" w:space="0" w:color="auto"/>
              <w:bottom w:val="single" w:sz="4" w:space="0" w:color="auto"/>
              <w:right w:val="single" w:sz="4" w:space="0" w:color="auto"/>
            </w:tcBorders>
          </w:tcPr>
          <w:p w14:paraId="3856C43C" w14:textId="77777777" w:rsidR="007D707A" w:rsidRPr="00697320" w:rsidDel="00C66FC2" w:rsidRDefault="007D707A" w:rsidP="00C44F70">
            <w:pPr>
              <w:pStyle w:val="BodyText"/>
              <w:jc w:val="center"/>
              <w:rPr>
                <w:lang w:val="en-US"/>
              </w:rPr>
            </w:pPr>
            <w:r w:rsidRPr="00B51F91">
              <w:rPr>
                <w:lang w:val="en-US"/>
              </w:rPr>
              <w:t>3/02/23</w:t>
            </w:r>
          </w:p>
        </w:tc>
        <w:tc>
          <w:tcPr>
            <w:tcW w:w="1712" w:type="dxa"/>
            <w:tcBorders>
              <w:top w:val="single" w:sz="4" w:space="0" w:color="auto"/>
              <w:left w:val="single" w:sz="4" w:space="0" w:color="auto"/>
              <w:bottom w:val="single" w:sz="4" w:space="0" w:color="auto"/>
              <w:right w:val="single" w:sz="4" w:space="0" w:color="auto"/>
            </w:tcBorders>
          </w:tcPr>
          <w:p w14:paraId="73B2F501" w14:textId="77777777" w:rsidR="007D707A" w:rsidRPr="00697320" w:rsidRDefault="007D707A" w:rsidP="00C44F70">
            <w:pPr>
              <w:pStyle w:val="BodyText"/>
              <w:jc w:val="center"/>
              <w:rPr>
                <w:lang w:val="en-US"/>
              </w:rPr>
            </w:pPr>
            <w:r w:rsidRPr="00697320">
              <w:rPr>
                <w:lang w:val="en-US"/>
              </w:rPr>
              <w:t>Webinar</w:t>
            </w:r>
          </w:p>
        </w:tc>
        <w:tc>
          <w:tcPr>
            <w:tcW w:w="961" w:type="dxa"/>
            <w:tcBorders>
              <w:top w:val="single" w:sz="4" w:space="0" w:color="auto"/>
              <w:left w:val="single" w:sz="4" w:space="0" w:color="auto"/>
              <w:bottom w:val="single" w:sz="4" w:space="0" w:color="auto"/>
              <w:right w:val="double" w:sz="4" w:space="0" w:color="auto"/>
            </w:tcBorders>
          </w:tcPr>
          <w:p w14:paraId="336E24F2" w14:textId="77777777" w:rsidR="007D707A" w:rsidRPr="00697320" w:rsidRDefault="007D707A" w:rsidP="00C44F70">
            <w:pPr>
              <w:pStyle w:val="BodyText"/>
              <w:tabs>
                <w:tab w:val="left" w:pos="285"/>
                <w:tab w:val="center" w:pos="378"/>
              </w:tabs>
              <w:jc w:val="center"/>
              <w:rPr>
                <w:lang w:val="en-US"/>
              </w:rPr>
            </w:pPr>
            <w:r w:rsidRPr="00B51F91">
              <w:rPr>
                <w:lang w:val="en-US"/>
              </w:rPr>
              <w:t>11</w:t>
            </w:r>
          </w:p>
        </w:tc>
      </w:tr>
      <w:tr w:rsidR="007D707A" w:rsidRPr="001C0483" w14:paraId="5B515256"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116308C" w14:textId="77777777" w:rsidR="007D707A" w:rsidRPr="00215D82" w:rsidRDefault="007D707A" w:rsidP="00C44F70">
            <w:pPr>
              <w:pStyle w:val="BodyText"/>
              <w:jc w:val="left"/>
              <w:rPr>
                <w:lang w:val="en-US"/>
              </w:rPr>
            </w:pPr>
            <w:r w:rsidRPr="00215D82">
              <w:rPr>
                <w:b/>
                <w:sz w:val="22"/>
                <w:lang w:val="en-US"/>
              </w:rPr>
              <w:t>Laws and Regulations</w:t>
            </w:r>
          </w:p>
        </w:tc>
      </w:tr>
      <w:tr w:rsidR="007D707A" w:rsidRPr="001C0483" w14:paraId="2EF7EC85"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auto"/>
          </w:tcPr>
          <w:p w14:paraId="59D08129" w14:textId="77777777" w:rsidR="007D707A" w:rsidRPr="00B51F91" w:rsidRDefault="007D707A" w:rsidP="00C44F70">
            <w:pPr>
              <w:pStyle w:val="BodyText"/>
              <w:tabs>
                <w:tab w:val="left" w:pos="240"/>
              </w:tabs>
              <w:ind w:left="240" w:hanging="240"/>
              <w:jc w:val="left"/>
              <w:rPr>
                <w:b/>
                <w:sz w:val="22"/>
                <w:highlight w:val="yellow"/>
              </w:rPr>
            </w:pPr>
            <w:r w:rsidRPr="00364FA3">
              <w:rPr>
                <w:b/>
                <w:bCs/>
                <w:lang w:val="en-US"/>
              </w:rPr>
              <w:tab/>
              <w:t>Packaging &amp; Price Verification</w:t>
            </w:r>
          </w:p>
        </w:tc>
      </w:tr>
      <w:tr w:rsidR="007D707A" w:rsidRPr="001C0483" w14:paraId="3BB966FC"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78396FFF" w14:textId="77777777" w:rsidR="007D707A" w:rsidRPr="00697320" w:rsidRDefault="007D707A" w:rsidP="00C44F70">
            <w:pPr>
              <w:pStyle w:val="BodyText"/>
              <w:tabs>
                <w:tab w:val="left" w:pos="413"/>
              </w:tabs>
              <w:ind w:left="420" w:hanging="420"/>
              <w:jc w:val="left"/>
              <w:rPr>
                <w:lang w:val="en-US"/>
              </w:rPr>
            </w:pPr>
            <w:r w:rsidRPr="00697320">
              <w:rPr>
                <w:lang w:val="en-US"/>
              </w:rPr>
              <w:tab/>
            </w:r>
            <w:r>
              <w:rPr>
                <w:lang w:val="en-US"/>
              </w:rPr>
              <w:t xml:space="preserve">NIST </w:t>
            </w:r>
            <w:r w:rsidRPr="008E7E3F">
              <w:rPr>
                <w:lang w:val="en-US"/>
              </w:rPr>
              <w:t>Handbook 130 – Examination Procedure for Price Verification (</w:t>
            </w:r>
            <w:r w:rsidRPr="00B51F91">
              <w:rPr>
                <w:lang w:val="en-US"/>
              </w:rPr>
              <w:t>2</w:t>
            </w:r>
            <w:r w:rsidRPr="008E7E3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4E8A86FE" w14:textId="77777777" w:rsidR="007D707A" w:rsidRPr="00697320" w:rsidRDefault="007D707A" w:rsidP="00C44F70">
            <w:pPr>
              <w:pStyle w:val="BodyText"/>
              <w:jc w:val="center"/>
              <w:rPr>
                <w:lang w:val="en-US"/>
              </w:rPr>
            </w:pPr>
            <w:r>
              <w:rPr>
                <w:lang w:val="en-US"/>
              </w:rPr>
              <w:t>1</w:t>
            </w:r>
            <w:r w:rsidRPr="00B51F91">
              <w:rPr>
                <w:lang w:val="en-US"/>
              </w:rPr>
              <w:t>/</w:t>
            </w:r>
            <w:r>
              <w:rPr>
                <w:lang w:val="en-US"/>
              </w:rPr>
              <w:t>03</w:t>
            </w:r>
            <w:r w:rsidRPr="00B51F91">
              <w:rPr>
                <w:lang w:val="en-US"/>
              </w:rPr>
              <w:t>/23</w:t>
            </w:r>
            <w:r>
              <w:rPr>
                <w:lang w:val="en-US"/>
              </w:rPr>
              <w:t xml:space="preserve"> &amp; 5/02/23</w:t>
            </w:r>
          </w:p>
        </w:tc>
        <w:tc>
          <w:tcPr>
            <w:tcW w:w="1712" w:type="dxa"/>
            <w:tcBorders>
              <w:top w:val="single" w:sz="4" w:space="0" w:color="auto"/>
              <w:left w:val="single" w:sz="4" w:space="0" w:color="auto"/>
              <w:bottom w:val="single" w:sz="4" w:space="0" w:color="auto"/>
              <w:right w:val="single" w:sz="4" w:space="0" w:color="auto"/>
            </w:tcBorders>
            <w:hideMark/>
          </w:tcPr>
          <w:p w14:paraId="336993C5"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456A9B4" w14:textId="77777777" w:rsidR="007D707A" w:rsidRPr="00697320" w:rsidRDefault="007D707A" w:rsidP="00C44F70">
            <w:pPr>
              <w:pStyle w:val="BodyText"/>
              <w:jc w:val="center"/>
              <w:rPr>
                <w:lang w:val="en-US"/>
              </w:rPr>
            </w:pPr>
            <w:r>
              <w:rPr>
                <w:lang w:val="en-US"/>
              </w:rPr>
              <w:t>124</w:t>
            </w:r>
          </w:p>
        </w:tc>
      </w:tr>
      <w:tr w:rsidR="007D707A" w:rsidRPr="001C0483" w14:paraId="043B194D" w14:textId="77777777" w:rsidTr="00C44F70">
        <w:tc>
          <w:tcPr>
            <w:tcW w:w="4910" w:type="dxa"/>
            <w:tcBorders>
              <w:top w:val="single" w:sz="4" w:space="0" w:color="auto"/>
              <w:left w:val="double" w:sz="4" w:space="0" w:color="auto"/>
              <w:bottom w:val="single" w:sz="4" w:space="0" w:color="auto"/>
              <w:right w:val="single" w:sz="4" w:space="0" w:color="auto"/>
            </w:tcBorders>
          </w:tcPr>
          <w:p w14:paraId="52B0B07B" w14:textId="7766B2C7" w:rsidR="007D707A" w:rsidRPr="008E7E3F" w:rsidRDefault="007D707A" w:rsidP="00C44F70">
            <w:pPr>
              <w:pStyle w:val="BodyText"/>
              <w:tabs>
                <w:tab w:val="left" w:pos="413"/>
              </w:tabs>
              <w:ind w:left="420" w:hanging="420"/>
              <w:jc w:val="left"/>
              <w:rPr>
                <w:lang w:val="en-US"/>
              </w:rPr>
            </w:pPr>
            <w:r w:rsidRPr="008E7E3F">
              <w:rPr>
                <w:lang w:val="en-US"/>
              </w:rPr>
              <w:tab/>
            </w:r>
            <w:r>
              <w:rPr>
                <w:lang w:val="en-US"/>
              </w:rPr>
              <w:t xml:space="preserve">NIST </w:t>
            </w:r>
            <w:r w:rsidRPr="008E7E3F">
              <w:rPr>
                <w:lang w:val="en-US"/>
              </w:rPr>
              <w:t xml:space="preserve">Handbook 130 – Overview of the Uniform Packaging and Labeling Regulation (3 </w:t>
            </w:r>
            <w:r>
              <w:rPr>
                <w:lang w:val="en-US"/>
              </w:rPr>
              <w:t>s</w:t>
            </w:r>
            <w:r w:rsidRPr="008E7E3F">
              <w:rPr>
                <w:lang w:val="en-US"/>
              </w:rPr>
              <w:t>essions)</w:t>
            </w:r>
          </w:p>
        </w:tc>
        <w:tc>
          <w:tcPr>
            <w:tcW w:w="1735" w:type="dxa"/>
            <w:tcBorders>
              <w:top w:val="single" w:sz="4" w:space="0" w:color="auto"/>
              <w:left w:val="single" w:sz="4" w:space="0" w:color="auto"/>
              <w:bottom w:val="single" w:sz="4" w:space="0" w:color="auto"/>
              <w:right w:val="single" w:sz="4" w:space="0" w:color="auto"/>
            </w:tcBorders>
          </w:tcPr>
          <w:p w14:paraId="5F6F3DD7" w14:textId="77777777" w:rsidR="007D707A" w:rsidRDefault="007D707A" w:rsidP="00C44F70">
            <w:pPr>
              <w:pStyle w:val="BodyText"/>
              <w:jc w:val="center"/>
              <w:rPr>
                <w:lang w:val="en-US"/>
              </w:rPr>
            </w:pPr>
            <w:r>
              <w:rPr>
                <w:lang w:val="en-US"/>
              </w:rPr>
              <w:t>1/19/23; 2/27/23;</w:t>
            </w:r>
          </w:p>
          <w:p w14:paraId="49A4552B" w14:textId="77777777" w:rsidR="007D707A" w:rsidRPr="00697320" w:rsidRDefault="007D707A" w:rsidP="00C44F70">
            <w:pPr>
              <w:pStyle w:val="BodyText"/>
              <w:jc w:val="center"/>
              <w:rPr>
                <w:lang w:val="en-US"/>
              </w:rPr>
            </w:pPr>
            <w:r>
              <w:rPr>
                <w:lang w:val="en-US"/>
              </w:rPr>
              <w:t>5/01/23</w:t>
            </w:r>
          </w:p>
        </w:tc>
        <w:tc>
          <w:tcPr>
            <w:tcW w:w="1712" w:type="dxa"/>
            <w:tcBorders>
              <w:top w:val="single" w:sz="4" w:space="0" w:color="auto"/>
              <w:left w:val="single" w:sz="4" w:space="0" w:color="auto"/>
              <w:bottom w:val="single" w:sz="4" w:space="0" w:color="auto"/>
              <w:right w:val="single" w:sz="4" w:space="0" w:color="auto"/>
            </w:tcBorders>
          </w:tcPr>
          <w:p w14:paraId="40643A52"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601E449D" w14:textId="77777777" w:rsidR="007D707A" w:rsidRPr="00697320" w:rsidRDefault="007D707A" w:rsidP="00C44F70">
            <w:pPr>
              <w:pStyle w:val="BodyText"/>
              <w:jc w:val="center"/>
              <w:rPr>
                <w:lang w:val="en-US"/>
              </w:rPr>
            </w:pPr>
            <w:r>
              <w:rPr>
                <w:lang w:val="en-US"/>
              </w:rPr>
              <w:t>160</w:t>
            </w:r>
          </w:p>
        </w:tc>
      </w:tr>
      <w:tr w:rsidR="007D707A" w:rsidRPr="001C0483" w14:paraId="6B3433DB" w14:textId="77777777" w:rsidTr="00C44F70">
        <w:tc>
          <w:tcPr>
            <w:tcW w:w="4910" w:type="dxa"/>
            <w:tcBorders>
              <w:top w:val="single" w:sz="4" w:space="0" w:color="auto"/>
              <w:left w:val="double" w:sz="4" w:space="0" w:color="auto"/>
              <w:bottom w:val="single" w:sz="4" w:space="0" w:color="auto"/>
              <w:right w:val="single" w:sz="4" w:space="0" w:color="auto"/>
            </w:tcBorders>
            <w:shd w:val="clear" w:color="auto" w:fill="auto"/>
          </w:tcPr>
          <w:p w14:paraId="6A463F6A"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How to Test Animal Bedding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3FBB84D" w14:textId="77777777" w:rsidR="007D707A" w:rsidRPr="00697320" w:rsidRDefault="007D707A" w:rsidP="00C44F70">
            <w:pPr>
              <w:pStyle w:val="BodyText"/>
              <w:jc w:val="center"/>
              <w:rPr>
                <w:lang w:val="en-US"/>
              </w:rPr>
            </w:pPr>
            <w:r>
              <w:rPr>
                <w:lang w:val="en-US"/>
              </w:rPr>
              <w:t>1</w:t>
            </w:r>
            <w:r w:rsidRPr="008C5036">
              <w:rPr>
                <w:lang w:val="en-US"/>
              </w:rPr>
              <w:t>/</w:t>
            </w:r>
            <w:r>
              <w:rPr>
                <w:lang w:val="en-US"/>
              </w:rPr>
              <w:t>04</w:t>
            </w:r>
            <w:r w:rsidRPr="008C5036">
              <w:rPr>
                <w:lang w:val="en-US"/>
              </w:rPr>
              <w:t>/23</w:t>
            </w:r>
            <w:r>
              <w:rPr>
                <w:lang w:val="en-US"/>
              </w:rPr>
              <w:t xml:space="preserve"> &amp; 4/25/23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ADA1FF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D081C57" w14:textId="77777777" w:rsidR="007D707A" w:rsidRPr="00697320" w:rsidRDefault="007D707A" w:rsidP="00C44F70">
            <w:pPr>
              <w:pStyle w:val="BodyText"/>
              <w:jc w:val="center"/>
              <w:rPr>
                <w:lang w:val="en-US"/>
              </w:rPr>
            </w:pPr>
            <w:r>
              <w:rPr>
                <w:lang w:val="en-US"/>
              </w:rPr>
              <w:t>54</w:t>
            </w:r>
          </w:p>
        </w:tc>
      </w:tr>
      <w:tr w:rsidR="007D707A" w:rsidRPr="001C0483" w14:paraId="457225A5" w14:textId="77777777" w:rsidTr="00C44F70">
        <w:tc>
          <w:tcPr>
            <w:tcW w:w="4910" w:type="dxa"/>
            <w:tcBorders>
              <w:top w:val="single" w:sz="4" w:space="0" w:color="auto"/>
              <w:left w:val="double" w:sz="4" w:space="0" w:color="auto"/>
              <w:bottom w:val="single" w:sz="4" w:space="0" w:color="auto"/>
              <w:right w:val="single" w:sz="4" w:space="0" w:color="auto"/>
            </w:tcBorders>
          </w:tcPr>
          <w:p w14:paraId="4CB65B4F"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Overview of Handbook 133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0AD9BE31" w14:textId="77777777" w:rsidR="007D707A" w:rsidRPr="00697320" w:rsidRDefault="007D707A" w:rsidP="00C44F70">
            <w:pPr>
              <w:pStyle w:val="BodyText"/>
              <w:jc w:val="center"/>
              <w:rPr>
                <w:lang w:val="en-US"/>
              </w:rPr>
            </w:pPr>
            <w:r>
              <w:rPr>
                <w:lang w:val="en-US"/>
              </w:rPr>
              <w:t>1</w:t>
            </w:r>
            <w:r w:rsidRPr="008C5036">
              <w:rPr>
                <w:lang w:val="en-US"/>
              </w:rPr>
              <w:t>/</w:t>
            </w:r>
            <w:r>
              <w:rPr>
                <w:lang w:val="en-US"/>
              </w:rPr>
              <w:t>17</w:t>
            </w:r>
            <w:r w:rsidRPr="008C5036">
              <w:rPr>
                <w:lang w:val="en-US"/>
              </w:rPr>
              <w:t>/23</w:t>
            </w:r>
            <w:r>
              <w:rPr>
                <w:lang w:val="en-US"/>
              </w:rPr>
              <w:t xml:space="preserve"> &amp; 4/20/23</w:t>
            </w:r>
          </w:p>
        </w:tc>
        <w:tc>
          <w:tcPr>
            <w:tcW w:w="1712" w:type="dxa"/>
            <w:tcBorders>
              <w:top w:val="single" w:sz="4" w:space="0" w:color="auto"/>
              <w:left w:val="single" w:sz="4" w:space="0" w:color="auto"/>
              <w:bottom w:val="single" w:sz="4" w:space="0" w:color="auto"/>
              <w:right w:val="single" w:sz="4" w:space="0" w:color="auto"/>
            </w:tcBorders>
          </w:tcPr>
          <w:p w14:paraId="5E622522"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6376031" w14:textId="77777777" w:rsidR="007D707A" w:rsidRPr="00697320" w:rsidRDefault="007D707A" w:rsidP="00C44F70">
            <w:pPr>
              <w:pStyle w:val="BodyText"/>
              <w:jc w:val="center"/>
              <w:rPr>
                <w:lang w:val="en-US"/>
              </w:rPr>
            </w:pPr>
            <w:r>
              <w:rPr>
                <w:lang w:val="en-US"/>
              </w:rPr>
              <w:t>149</w:t>
            </w:r>
          </w:p>
        </w:tc>
      </w:tr>
      <w:tr w:rsidR="007D707A" w:rsidRPr="001C0483" w14:paraId="1E4F1077" w14:textId="77777777" w:rsidTr="00C44F70">
        <w:tc>
          <w:tcPr>
            <w:tcW w:w="4910" w:type="dxa"/>
            <w:tcBorders>
              <w:top w:val="single" w:sz="4" w:space="0" w:color="auto"/>
              <w:left w:val="double" w:sz="4" w:space="0" w:color="auto"/>
              <w:bottom w:val="single" w:sz="4" w:space="0" w:color="auto"/>
              <w:right w:val="single" w:sz="4" w:space="0" w:color="auto"/>
            </w:tcBorders>
          </w:tcPr>
          <w:p w14:paraId="471B0FDF" w14:textId="77777777" w:rsidR="007D707A" w:rsidRPr="004F69DA" w:rsidRDefault="007D707A" w:rsidP="00C44F70">
            <w:pPr>
              <w:pStyle w:val="BodyText"/>
              <w:tabs>
                <w:tab w:val="left" w:pos="413"/>
              </w:tabs>
              <w:ind w:left="413" w:hanging="413"/>
              <w:jc w:val="left"/>
              <w:rPr>
                <w:lang w:val="en-US"/>
              </w:rPr>
            </w:pPr>
            <w:r w:rsidRPr="004F69DA">
              <w:rPr>
                <w:lang w:val="en-US"/>
              </w:rPr>
              <w:tab/>
              <w:t>Weights and Measures Inspections – Evidence, Search and Seizure, and Due Proces</w:t>
            </w:r>
            <w:r w:rsidRPr="004F69DA">
              <w:rPr>
                <w:rFonts w:eastAsia="Calibri"/>
                <w:szCs w:val="22"/>
                <w:lang w:val="en-US" w:eastAsia="en-US"/>
              </w:rPr>
              <w:t>s (2 sessions)</w:t>
            </w:r>
          </w:p>
        </w:tc>
        <w:tc>
          <w:tcPr>
            <w:tcW w:w="1735" w:type="dxa"/>
            <w:tcBorders>
              <w:top w:val="single" w:sz="4" w:space="0" w:color="auto"/>
              <w:left w:val="single" w:sz="4" w:space="0" w:color="auto"/>
              <w:bottom w:val="single" w:sz="4" w:space="0" w:color="auto"/>
              <w:right w:val="single" w:sz="4" w:space="0" w:color="auto"/>
            </w:tcBorders>
          </w:tcPr>
          <w:p w14:paraId="743CAB2F" w14:textId="77777777" w:rsidR="007D707A" w:rsidRPr="00697320" w:rsidRDefault="007D707A" w:rsidP="00C44F70">
            <w:pPr>
              <w:pStyle w:val="BodyText"/>
              <w:jc w:val="center"/>
              <w:rPr>
                <w:lang w:val="en-US"/>
              </w:rPr>
            </w:pPr>
            <w:r>
              <w:rPr>
                <w:lang w:val="en-US"/>
              </w:rPr>
              <w:t>1/25/23 &amp; 4/24/23</w:t>
            </w:r>
          </w:p>
        </w:tc>
        <w:tc>
          <w:tcPr>
            <w:tcW w:w="1712" w:type="dxa"/>
            <w:tcBorders>
              <w:top w:val="single" w:sz="4" w:space="0" w:color="auto"/>
              <w:left w:val="single" w:sz="4" w:space="0" w:color="auto"/>
              <w:bottom w:val="single" w:sz="4" w:space="0" w:color="auto"/>
              <w:right w:val="single" w:sz="4" w:space="0" w:color="auto"/>
            </w:tcBorders>
          </w:tcPr>
          <w:p w14:paraId="56802DB9"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E66F198" w14:textId="77777777" w:rsidR="007D707A" w:rsidRPr="00697320" w:rsidRDefault="007D707A" w:rsidP="00C44F70">
            <w:pPr>
              <w:pStyle w:val="BodyText"/>
              <w:jc w:val="center"/>
              <w:rPr>
                <w:lang w:val="en-US"/>
              </w:rPr>
            </w:pPr>
            <w:r>
              <w:rPr>
                <w:lang w:val="en-US"/>
              </w:rPr>
              <w:t>121</w:t>
            </w:r>
          </w:p>
        </w:tc>
      </w:tr>
      <w:tr w:rsidR="007D707A" w:rsidRPr="001C0483" w14:paraId="79E560D8" w14:textId="77777777" w:rsidTr="00C44F70">
        <w:tc>
          <w:tcPr>
            <w:tcW w:w="4910" w:type="dxa"/>
            <w:tcBorders>
              <w:top w:val="single" w:sz="4" w:space="0" w:color="auto"/>
              <w:left w:val="double" w:sz="4" w:space="0" w:color="auto"/>
              <w:bottom w:val="single" w:sz="4" w:space="0" w:color="auto"/>
              <w:right w:val="single" w:sz="4" w:space="0" w:color="auto"/>
            </w:tcBorders>
          </w:tcPr>
          <w:p w14:paraId="5A375A34" w14:textId="77777777" w:rsidR="007D707A" w:rsidRPr="004F69DA" w:rsidRDefault="007D707A" w:rsidP="00C44F70">
            <w:pPr>
              <w:pStyle w:val="BodyText"/>
              <w:tabs>
                <w:tab w:val="left" w:pos="413"/>
              </w:tabs>
              <w:ind w:left="413" w:hanging="413"/>
              <w:jc w:val="left"/>
              <w:rPr>
                <w:lang w:val="en-US"/>
              </w:rPr>
            </w:pPr>
            <w:r w:rsidRPr="004F69DA">
              <w:rPr>
                <w:lang w:val="en-US"/>
              </w:rPr>
              <w:tab/>
              <w:t>LPG (Propane) -Verifying the Net Contents of 20 lb Cylinders (Part 1) (2 sessions)</w:t>
            </w:r>
          </w:p>
        </w:tc>
        <w:tc>
          <w:tcPr>
            <w:tcW w:w="1735" w:type="dxa"/>
            <w:tcBorders>
              <w:top w:val="single" w:sz="4" w:space="0" w:color="auto"/>
              <w:left w:val="single" w:sz="4" w:space="0" w:color="auto"/>
              <w:bottom w:val="single" w:sz="4" w:space="0" w:color="auto"/>
              <w:right w:val="single" w:sz="4" w:space="0" w:color="auto"/>
            </w:tcBorders>
          </w:tcPr>
          <w:p w14:paraId="188C66D8" w14:textId="77777777" w:rsidR="007D707A" w:rsidRPr="00697320" w:rsidRDefault="007D707A" w:rsidP="00C44F70">
            <w:pPr>
              <w:pStyle w:val="BodyText"/>
              <w:jc w:val="center"/>
              <w:rPr>
                <w:lang w:val="en-US"/>
              </w:rPr>
            </w:pPr>
            <w:r>
              <w:rPr>
                <w:lang w:val="en-US"/>
              </w:rPr>
              <w:t>1/24/23 &amp; 4/19/23</w:t>
            </w:r>
          </w:p>
        </w:tc>
        <w:tc>
          <w:tcPr>
            <w:tcW w:w="1712" w:type="dxa"/>
            <w:tcBorders>
              <w:top w:val="single" w:sz="4" w:space="0" w:color="auto"/>
              <w:left w:val="single" w:sz="4" w:space="0" w:color="auto"/>
              <w:bottom w:val="single" w:sz="4" w:space="0" w:color="auto"/>
              <w:right w:val="single" w:sz="4" w:space="0" w:color="auto"/>
            </w:tcBorders>
          </w:tcPr>
          <w:p w14:paraId="5D5219CD"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1B4A331" w14:textId="77777777" w:rsidR="007D707A" w:rsidRPr="00697320" w:rsidRDefault="007D707A" w:rsidP="00C44F70">
            <w:pPr>
              <w:pStyle w:val="BodyText"/>
              <w:jc w:val="center"/>
              <w:rPr>
                <w:lang w:val="en-US"/>
              </w:rPr>
            </w:pPr>
            <w:r>
              <w:rPr>
                <w:lang w:val="en-US"/>
              </w:rPr>
              <w:t>91</w:t>
            </w:r>
          </w:p>
        </w:tc>
      </w:tr>
      <w:tr w:rsidR="007D707A" w:rsidRPr="001C0483" w14:paraId="62F5C529"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FC13AB3" w14:textId="77777777" w:rsidR="007D707A" w:rsidRPr="00B51F91" w:rsidRDefault="007D707A" w:rsidP="00C44F70">
            <w:pPr>
              <w:pStyle w:val="BodyText"/>
              <w:jc w:val="left"/>
              <w:rPr>
                <w:highlight w:val="yellow"/>
                <w:lang w:val="en-US"/>
              </w:rPr>
            </w:pPr>
            <w:r w:rsidRPr="00215D82">
              <w:rPr>
                <w:b/>
                <w:sz w:val="22"/>
                <w:lang w:val="en-US"/>
              </w:rPr>
              <w:t>Legal Metrology Devices</w:t>
            </w:r>
          </w:p>
        </w:tc>
      </w:tr>
      <w:tr w:rsidR="007D707A" w:rsidRPr="001C0483" w14:paraId="541B7C0A" w14:textId="77777777" w:rsidTr="00C44F70">
        <w:tc>
          <w:tcPr>
            <w:tcW w:w="4910" w:type="dxa"/>
            <w:tcBorders>
              <w:top w:val="single" w:sz="4" w:space="0" w:color="auto"/>
              <w:left w:val="double" w:sz="4" w:space="0" w:color="auto"/>
              <w:bottom w:val="single" w:sz="4" w:space="0" w:color="auto"/>
              <w:right w:val="single" w:sz="4" w:space="0" w:color="auto"/>
            </w:tcBorders>
          </w:tcPr>
          <w:p w14:paraId="09999189" w14:textId="77777777" w:rsidR="007D707A" w:rsidRPr="00215D82" w:rsidRDefault="007D707A" w:rsidP="00C44F70">
            <w:pPr>
              <w:pStyle w:val="BodyText"/>
              <w:tabs>
                <w:tab w:val="left" w:pos="413"/>
              </w:tabs>
              <w:ind w:left="413" w:hanging="413"/>
              <w:jc w:val="left"/>
              <w:rPr>
                <w:lang w:val="en-US"/>
              </w:rPr>
            </w:pPr>
            <w:r w:rsidRPr="00215D82">
              <w:rPr>
                <w:lang w:val="en-US"/>
              </w:rPr>
              <w:tab/>
            </w:r>
            <w:r w:rsidRPr="00B51F91">
              <w:rPr>
                <w:lang w:val="en-US"/>
              </w:rPr>
              <w:t>Retail Motor-Fuel Dispensers - Part 0 – Course 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370EDDD" w14:textId="77777777" w:rsidR="007D707A" w:rsidRPr="00215D82" w:rsidRDefault="007D707A" w:rsidP="00C44F70">
            <w:pPr>
              <w:pStyle w:val="BodyText"/>
              <w:jc w:val="center"/>
              <w:rPr>
                <w:lang w:val="en-US"/>
              </w:rPr>
            </w:pPr>
            <w:r w:rsidRPr="00B51F91">
              <w:rPr>
                <w:lang w:val="en-US"/>
              </w:rPr>
              <w:t>7/19/23</w:t>
            </w:r>
          </w:p>
        </w:tc>
        <w:tc>
          <w:tcPr>
            <w:tcW w:w="1712" w:type="dxa"/>
            <w:tcBorders>
              <w:top w:val="single" w:sz="4" w:space="0" w:color="auto"/>
              <w:left w:val="single" w:sz="4" w:space="0" w:color="auto"/>
              <w:bottom w:val="single" w:sz="4" w:space="0" w:color="auto"/>
              <w:right w:val="single" w:sz="4" w:space="0" w:color="auto"/>
            </w:tcBorders>
          </w:tcPr>
          <w:p w14:paraId="7E6220DB" w14:textId="77777777" w:rsidR="007D707A" w:rsidRPr="00215D82"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15936F24" w14:textId="77777777" w:rsidR="007D707A" w:rsidRPr="00215D82" w:rsidRDefault="007D707A" w:rsidP="00C44F70">
            <w:pPr>
              <w:pStyle w:val="BodyText"/>
              <w:jc w:val="center"/>
              <w:rPr>
                <w:lang w:val="en-US"/>
              </w:rPr>
            </w:pPr>
            <w:r w:rsidRPr="00B51F91">
              <w:rPr>
                <w:lang w:val="en-US"/>
              </w:rPr>
              <w:t>6</w:t>
            </w:r>
          </w:p>
        </w:tc>
      </w:tr>
      <w:tr w:rsidR="007D707A" w:rsidRPr="001C0483" w14:paraId="3E204EE2" w14:textId="77777777" w:rsidTr="00C44F70">
        <w:tc>
          <w:tcPr>
            <w:tcW w:w="4910" w:type="dxa"/>
            <w:tcBorders>
              <w:top w:val="single" w:sz="4" w:space="0" w:color="auto"/>
              <w:left w:val="double" w:sz="4" w:space="0" w:color="auto"/>
              <w:bottom w:val="single" w:sz="4" w:space="0" w:color="auto"/>
              <w:right w:val="single" w:sz="4" w:space="0" w:color="auto"/>
            </w:tcBorders>
          </w:tcPr>
          <w:p w14:paraId="3D725BCE" w14:textId="77777777" w:rsidR="007D707A" w:rsidRPr="00B51F91" w:rsidRDefault="007D707A" w:rsidP="00C44F70">
            <w:pPr>
              <w:pStyle w:val="BodyText"/>
              <w:tabs>
                <w:tab w:val="left" w:pos="413"/>
              </w:tabs>
              <w:ind w:left="413" w:hanging="413"/>
              <w:jc w:val="left"/>
              <w:rPr>
                <w:lang w:val="en-US"/>
              </w:rPr>
            </w:pPr>
            <w:r w:rsidRPr="00B51F91">
              <w:rPr>
                <w:lang w:val="en-US"/>
              </w:rPr>
              <w:tab/>
              <w:t xml:space="preserve">Retail Motor-Fuel Dispensers - Part 0 – Course </w:t>
            </w:r>
            <w:r w:rsidRPr="00B51F91">
              <w:rPr>
                <w:lang w:val="en-US"/>
              </w:rPr>
              <w:lastRenderedPageBreak/>
              <w:t>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738D54F" w14:textId="77777777" w:rsidR="007D707A" w:rsidRPr="00B51F91" w:rsidRDefault="007D707A" w:rsidP="00C44F70">
            <w:pPr>
              <w:pStyle w:val="BodyText"/>
              <w:jc w:val="center"/>
              <w:rPr>
                <w:lang w:val="en-US"/>
              </w:rPr>
            </w:pPr>
            <w:r w:rsidRPr="00B51F91">
              <w:rPr>
                <w:lang w:val="en-US"/>
              </w:rPr>
              <w:lastRenderedPageBreak/>
              <w:t>7/21/23</w:t>
            </w:r>
          </w:p>
        </w:tc>
        <w:tc>
          <w:tcPr>
            <w:tcW w:w="1712" w:type="dxa"/>
            <w:tcBorders>
              <w:top w:val="single" w:sz="4" w:space="0" w:color="auto"/>
              <w:left w:val="single" w:sz="4" w:space="0" w:color="auto"/>
              <w:bottom w:val="single" w:sz="4" w:space="0" w:color="auto"/>
              <w:right w:val="single" w:sz="4" w:space="0" w:color="auto"/>
            </w:tcBorders>
          </w:tcPr>
          <w:p w14:paraId="0A5C31FC"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DF654CF" w14:textId="77777777" w:rsidR="007D707A" w:rsidRPr="00B51F91" w:rsidRDefault="007D707A" w:rsidP="00C44F70">
            <w:pPr>
              <w:pStyle w:val="BodyText"/>
              <w:jc w:val="center"/>
              <w:rPr>
                <w:lang w:val="en-US"/>
              </w:rPr>
            </w:pPr>
            <w:r w:rsidRPr="00B51F91">
              <w:rPr>
                <w:lang w:val="en-US"/>
              </w:rPr>
              <w:t>6</w:t>
            </w:r>
          </w:p>
        </w:tc>
      </w:tr>
      <w:tr w:rsidR="007D707A" w:rsidRPr="001C0483" w14:paraId="716AAF94" w14:textId="77777777" w:rsidTr="00C44F70">
        <w:tc>
          <w:tcPr>
            <w:tcW w:w="4910" w:type="dxa"/>
            <w:tcBorders>
              <w:top w:val="single" w:sz="4" w:space="0" w:color="auto"/>
              <w:left w:val="double" w:sz="4" w:space="0" w:color="auto"/>
              <w:bottom w:val="double" w:sz="4" w:space="0" w:color="auto"/>
              <w:right w:val="single" w:sz="4" w:space="0" w:color="auto"/>
            </w:tcBorders>
          </w:tcPr>
          <w:p w14:paraId="787F0B17" w14:textId="77777777" w:rsidR="007D707A" w:rsidRPr="00B51F91" w:rsidRDefault="007D707A" w:rsidP="00C44F70">
            <w:pPr>
              <w:pStyle w:val="BodyText"/>
              <w:tabs>
                <w:tab w:val="left" w:pos="413"/>
              </w:tabs>
              <w:ind w:left="413" w:hanging="413"/>
              <w:jc w:val="left"/>
              <w:rPr>
                <w:lang w:val="en-US"/>
              </w:rPr>
            </w:pPr>
            <w:r w:rsidRPr="00B51F91">
              <w:rPr>
                <w:lang w:val="en-US"/>
              </w:rPr>
              <w:tab/>
              <w:t>Retail Motor-Fuel Dispensers</w:t>
            </w:r>
            <w:r>
              <w:rPr>
                <w:lang w:val="en-US"/>
              </w:rPr>
              <w:t>, Blended Course</w:t>
            </w:r>
            <w:r w:rsidRPr="00B51F91">
              <w:rPr>
                <w:lang w:val="en-US"/>
              </w:rPr>
              <w:t xml:space="preserve"> - Part </w:t>
            </w:r>
            <w:r>
              <w:rPr>
                <w:lang w:val="en-US"/>
              </w:rPr>
              <w:t>4</w:t>
            </w:r>
            <w:r w:rsidRPr="00B51F91">
              <w:rPr>
                <w:lang w:val="en-US"/>
              </w:rPr>
              <w:t xml:space="preserve"> – </w:t>
            </w:r>
            <w:r>
              <w:rPr>
                <w:lang w:val="en-US"/>
              </w:rPr>
              <w:t>Test Notes</w:t>
            </w:r>
            <w:r w:rsidRPr="00B51F91">
              <w:rPr>
                <w:lang w:val="en-US"/>
              </w:rPr>
              <w:t xml:space="preserve"> (Pilot Session)</w:t>
            </w:r>
          </w:p>
        </w:tc>
        <w:tc>
          <w:tcPr>
            <w:tcW w:w="1735" w:type="dxa"/>
            <w:tcBorders>
              <w:top w:val="single" w:sz="4" w:space="0" w:color="auto"/>
              <w:left w:val="single" w:sz="4" w:space="0" w:color="auto"/>
              <w:bottom w:val="double" w:sz="4" w:space="0" w:color="auto"/>
              <w:right w:val="single" w:sz="4" w:space="0" w:color="auto"/>
            </w:tcBorders>
          </w:tcPr>
          <w:p w14:paraId="3CD96D23" w14:textId="77777777" w:rsidR="007D707A" w:rsidRPr="00B51F91" w:rsidRDefault="007D707A" w:rsidP="00C44F70">
            <w:pPr>
              <w:pStyle w:val="BodyText"/>
              <w:jc w:val="center"/>
              <w:rPr>
                <w:lang w:val="en-US"/>
              </w:rPr>
            </w:pPr>
            <w:r w:rsidRPr="00B51F91">
              <w:rPr>
                <w:lang w:val="en-US"/>
              </w:rPr>
              <w:t>7/24/23</w:t>
            </w:r>
          </w:p>
        </w:tc>
        <w:tc>
          <w:tcPr>
            <w:tcW w:w="1712" w:type="dxa"/>
            <w:tcBorders>
              <w:top w:val="single" w:sz="4" w:space="0" w:color="auto"/>
              <w:left w:val="single" w:sz="4" w:space="0" w:color="auto"/>
              <w:bottom w:val="double" w:sz="4" w:space="0" w:color="auto"/>
              <w:right w:val="single" w:sz="4" w:space="0" w:color="auto"/>
            </w:tcBorders>
          </w:tcPr>
          <w:p w14:paraId="7C3CB43F"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double" w:sz="4" w:space="0" w:color="auto"/>
              <w:right w:val="double" w:sz="4" w:space="0" w:color="auto"/>
            </w:tcBorders>
          </w:tcPr>
          <w:p w14:paraId="3FDBE19A" w14:textId="77777777" w:rsidR="007D707A" w:rsidRPr="00B51F91" w:rsidRDefault="007D707A" w:rsidP="00C44F70">
            <w:pPr>
              <w:pStyle w:val="BodyText"/>
              <w:jc w:val="center"/>
              <w:rPr>
                <w:lang w:val="en-US"/>
              </w:rPr>
            </w:pPr>
            <w:r w:rsidRPr="00B51F91">
              <w:rPr>
                <w:lang w:val="en-US"/>
              </w:rPr>
              <w:t>10</w:t>
            </w:r>
          </w:p>
        </w:tc>
      </w:tr>
    </w:tbl>
    <w:p w14:paraId="25D96B28" w14:textId="20F0AFCE" w:rsidR="007D707A" w:rsidRDefault="007D707A" w:rsidP="007A7D6D">
      <w:pPr>
        <w:pStyle w:val="NoSpacing"/>
        <w:suppressLineNumbers/>
        <w:jc w:val="center"/>
        <w:rPr>
          <w:rFonts w:ascii="Times New Roman" w:hAnsi="Times New Roman"/>
        </w:rPr>
      </w:pPr>
    </w:p>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256A05">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8" w:name="AppendixB"/>
      <w:r w:rsidRPr="00152B39">
        <w:rPr>
          <w:rFonts w:ascii="Times New Roman" w:hAnsi="Times New Roman"/>
          <w:b/>
          <w:bCs/>
          <w:sz w:val="28"/>
          <w:szCs w:val="28"/>
        </w:rPr>
        <w:t>Appendix B</w:t>
      </w:r>
    </w:p>
    <w:bookmarkEnd w:id="18"/>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000000" w:rsidP="001D078E">
      <w:pPr>
        <w:pStyle w:val="NoSpacing"/>
        <w:numPr>
          <w:ilvl w:val="0"/>
          <w:numId w:val="21"/>
        </w:numPr>
        <w:rPr>
          <w:rFonts w:ascii="Times New Roman" w:hAnsi="Times New Roman"/>
          <w:sz w:val="20"/>
          <w:szCs w:val="20"/>
        </w:rPr>
      </w:pPr>
      <w:hyperlink r:id="rId35"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42C03550" w14:textId="3A86E923" w:rsidR="00E74EFD" w:rsidRDefault="00E74EFD" w:rsidP="00E74EFD">
      <w:pPr>
        <w:pStyle w:val="NoSpacing"/>
        <w:rPr>
          <w:rFonts w:ascii="Times New Roman" w:hAnsi="Times New Roman"/>
          <w:sz w:val="20"/>
          <w:szCs w:val="20"/>
        </w:rPr>
      </w:pPr>
    </w:p>
    <w:p w14:paraId="48B1649D" w14:textId="77777777" w:rsidR="0020114B" w:rsidRPr="006C2370" w:rsidRDefault="0020114B" w:rsidP="00E74EFD">
      <w:pPr>
        <w:pStyle w:val="NoSpacing"/>
        <w:rPr>
          <w:rFonts w:ascii="Times New Roman" w:hAnsi="Times New Roman"/>
          <w:sz w:val="20"/>
          <w:szCs w:val="20"/>
        </w:rPr>
      </w:pPr>
    </w:p>
    <w:sectPr w:rsidR="0020114B" w:rsidRPr="006C2370" w:rsidSect="00256A05">
      <w:headerReference w:type="even" r:id="rId36"/>
      <w:headerReference w:type="default" r:id="rId37"/>
      <w:footerReference w:type="even" r:id="rId38"/>
      <w:footerReference w:type="default" r:id="rId39"/>
      <w:headerReference w:type="first" r:id="rId40"/>
      <w:pgSz w:w="12240" w:h="15840" w:code="1"/>
      <w:pgMar w:top="1440" w:right="1440" w:bottom="1440" w:left="1440" w:header="720" w:footer="36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Butcher, Tina G. (Fed)" w:date="2024-01-11T12:01:00Z" w:initials="BTG(">
    <w:p w14:paraId="5C1B4E77" w14:textId="77777777" w:rsidR="00C44F70" w:rsidRDefault="00C44F70">
      <w:pPr>
        <w:pStyle w:val="CommentText"/>
        <w:jc w:val="left"/>
      </w:pPr>
      <w:r>
        <w:rPr>
          <w:rStyle w:val="CommentReference"/>
        </w:rPr>
        <w:annotationRef/>
      </w:r>
      <w:r>
        <w:t>Unless there are objections, I think we can delete the references to the 2023 Interim and Annual Meetings for this item.</w:t>
      </w:r>
    </w:p>
    <w:p w14:paraId="1E9E1C73" w14:textId="77777777" w:rsidR="00C44F70" w:rsidRDefault="00C44F70">
      <w:pPr>
        <w:pStyle w:val="CommentText"/>
        <w:jc w:val="left"/>
      </w:pPr>
    </w:p>
    <w:p w14:paraId="43371769" w14:textId="77777777" w:rsidR="00C44F70" w:rsidRDefault="00C44F70" w:rsidP="00C44F70">
      <w:pPr>
        <w:pStyle w:val="CommentText"/>
        <w:jc w:val="left"/>
      </w:pPr>
      <w:r>
        <w:t>I also edited the preamble to note that prior updates and information are available in prior years' reports.</w:t>
      </w:r>
    </w:p>
  </w:comment>
  <w:comment w:id="11" w:author="Butcher, Tina G. (Fed)" w:date="2024-01-11T12:13:00Z" w:initials="BTG(">
    <w:p w14:paraId="256D5DD9" w14:textId="77777777" w:rsidR="00C44F70" w:rsidRDefault="00C44F70" w:rsidP="00C44F70">
      <w:pPr>
        <w:pStyle w:val="CommentText"/>
        <w:jc w:val="left"/>
      </w:pPr>
      <w:r>
        <w:rPr>
          <w:rStyle w:val="CommentReference"/>
        </w:rPr>
        <w:annotationRef/>
      </w:r>
      <w:r>
        <w:t>I also propose deleting the information from the 2023 Interim and Annual meetings for this item.  I incorporated some relevant content in the body of the item, which hopefully aligns with the PDC's narrative in the version sent by Ethan.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371769" w15:done="0"/>
  <w15:commentEx w15:paraId="256D5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4A56FF" w16cex:dateUtc="2024-01-11T17:01:00Z"/>
  <w16cex:commentExtensible w16cex:durableId="294A59F6" w16cex:dateUtc="2024-01-11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371769" w16cid:durableId="294A56FF"/>
  <w16cid:commentId w16cid:paraId="256D5DD9" w16cid:durableId="294A5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AA1F9" w14:textId="77777777" w:rsidR="00256A05" w:rsidRDefault="00256A05">
      <w:pPr>
        <w:spacing w:after="0"/>
      </w:pPr>
      <w:r>
        <w:separator/>
      </w:r>
    </w:p>
  </w:endnote>
  <w:endnote w:type="continuationSeparator" w:id="0">
    <w:p w14:paraId="69AEFD3F" w14:textId="77777777" w:rsidR="00256A05" w:rsidRDefault="00256A05">
      <w:pPr>
        <w:spacing w:after="0"/>
      </w:pPr>
      <w:r>
        <w:continuationSeparator/>
      </w:r>
    </w:p>
  </w:endnote>
  <w:endnote w:type="continuationNotice" w:id="1">
    <w:p w14:paraId="357B7268" w14:textId="77777777" w:rsidR="00256A05" w:rsidRDefault="00256A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78E9" w14:textId="2D02BB75" w:rsidR="00C44F70" w:rsidRPr="008E6561" w:rsidRDefault="00C44F70" w:rsidP="002315C3">
    <w:pPr>
      <w:spacing w:before="240" w:line="200" w:lineRule="exact"/>
      <w:jc w:val="center"/>
      <w:rPr>
        <w:szCs w:val="20"/>
      </w:rPr>
    </w:pPr>
    <w:r>
      <w:rPr>
        <w:szCs w:val="20"/>
      </w:rPr>
      <w:t xml:space="preserve">PDC – </w:t>
    </w:r>
    <w:r>
      <w:rPr>
        <w:noProof/>
      </w:rPr>
      <w:fldChar w:fldCharType="begin"/>
    </w:r>
    <w:r>
      <w:rPr>
        <w:noProof/>
      </w:rPr>
      <w:instrText xml:space="preserve"> PAGE   \* MERGEFORMAT </w:instrText>
    </w:r>
    <w:r>
      <w:rPr>
        <w:noProof/>
      </w:rPr>
      <w:fldChar w:fldCharType="separate"/>
    </w:r>
    <w:r w:rsidR="00170E00">
      <w:rPr>
        <w:noProof/>
      </w:rPr>
      <w:t>414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8" w14:textId="612ED44F" w:rsidR="00C44F70" w:rsidRPr="00843CD5" w:rsidRDefault="00C44F70"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170E00">
      <w:rPr>
        <w:noProof/>
      </w:rPr>
      <w:t>413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AD265" w14:textId="77777777" w:rsidR="008622C3" w:rsidRDefault="00862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5D34" w14:textId="28B5C469" w:rsidR="00C44F70" w:rsidRPr="008E6561" w:rsidRDefault="00C44F70"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416</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468" w14:textId="69A09BA0" w:rsidR="00C44F70" w:rsidRDefault="00C44F70"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170E00">
      <w:rPr>
        <w:noProof/>
      </w:rPr>
      <w:t>415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50159" w14:textId="0922C63A" w:rsidR="00C44F70" w:rsidRPr="008E6561" w:rsidRDefault="00C44F70"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418</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DE1" w14:textId="16B61EE1" w:rsidR="00C44F70" w:rsidRDefault="00C44F70"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170E00">
      <w:rPr>
        <w:noProof/>
      </w:rPr>
      <w:t>417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D00DE" w14:textId="77777777" w:rsidR="00256A05" w:rsidRDefault="00256A05">
      <w:pPr>
        <w:spacing w:after="0"/>
      </w:pPr>
      <w:r>
        <w:separator/>
      </w:r>
    </w:p>
  </w:footnote>
  <w:footnote w:type="continuationSeparator" w:id="0">
    <w:p w14:paraId="7351D887" w14:textId="77777777" w:rsidR="00256A05" w:rsidRDefault="00256A05">
      <w:pPr>
        <w:spacing w:after="0"/>
      </w:pPr>
      <w:r>
        <w:continuationSeparator/>
      </w:r>
    </w:p>
  </w:footnote>
  <w:footnote w:type="continuationNotice" w:id="1">
    <w:p w14:paraId="02C53F29" w14:textId="77777777" w:rsidR="00256A05" w:rsidRDefault="00256A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5" w14:textId="76AE493C" w:rsidR="00C44F70" w:rsidRDefault="00777941" w:rsidP="003561DE">
    <w:pPr>
      <w:pStyle w:val="Header"/>
      <w:tabs>
        <w:tab w:val="clear" w:pos="4680"/>
      </w:tabs>
      <w:jc w:val="left"/>
      <w:rPr>
        <w:szCs w:val="20"/>
      </w:rPr>
    </w:pPr>
    <w:r>
      <w:t xml:space="preserve">NEWMA </w:t>
    </w:r>
    <w:r w:rsidR="00C44F70">
      <w:t xml:space="preserve">2024 PDC </w:t>
    </w:r>
    <w:r>
      <w:t>Annual</w:t>
    </w:r>
    <w:r w:rsidR="00C44F70">
      <w:t xml:space="preserve"> Meeting </w:t>
    </w:r>
    <w:r>
      <w:t xml:space="preserve">Agenda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800D" w14:textId="787B292A" w:rsidR="00C44F70" w:rsidRPr="00994468" w:rsidRDefault="00777941" w:rsidP="003561DE">
    <w:pPr>
      <w:pStyle w:val="Header"/>
      <w:jc w:val="right"/>
    </w:pPr>
    <w:r>
      <w:t xml:space="preserve">NEWMA </w:t>
    </w:r>
    <w:r w:rsidR="00C44F70">
      <w:t xml:space="preserve">2024 PDC </w:t>
    </w:r>
    <w:r>
      <w:t>Annual</w:t>
    </w:r>
    <w:r w:rsidR="00C44F70">
      <w:t xml:space="preserve"> Meeting </w:t>
    </w:r>
    <w: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81F59" w14:textId="77777777" w:rsidR="008622C3" w:rsidRDefault="00862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A0F5" w14:textId="609C76DB" w:rsidR="00C44F70" w:rsidRDefault="008622C3" w:rsidP="009565F1">
    <w:pPr>
      <w:pStyle w:val="Header"/>
      <w:tabs>
        <w:tab w:val="clear" w:pos="4680"/>
      </w:tabs>
      <w:jc w:val="left"/>
      <w:rPr>
        <w:szCs w:val="20"/>
      </w:rPr>
    </w:pPr>
    <w:r>
      <w:t xml:space="preserve">NEWMA </w:t>
    </w:r>
    <w:r w:rsidR="00C44F70">
      <w:t xml:space="preserve">2024 PDC </w:t>
    </w:r>
    <w:r>
      <w:t>Annual</w:t>
    </w:r>
    <w:r w:rsidR="00C44F70">
      <w:t xml:space="preserve"> Meeting </w:t>
    </w:r>
    <w:r>
      <w:t xml:space="preserve">Agenda </w:t>
    </w:r>
  </w:p>
  <w:p w14:paraId="51B79547" w14:textId="2A194ECE" w:rsidR="00C44F70" w:rsidRDefault="00C44F70" w:rsidP="009565F1">
    <w:pPr>
      <w:pStyle w:val="Header"/>
      <w:tabs>
        <w:tab w:val="clear" w:pos="4680"/>
      </w:tabs>
      <w:jc w:val="left"/>
      <w:rPr>
        <w:szCs w:val="20"/>
      </w:rPr>
    </w:pPr>
    <w:r>
      <w:rPr>
        <w:szCs w:val="20"/>
      </w:rPr>
      <w:t>Appendix A – Summary of NIST OWM Training Conducted in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C0DA" w14:textId="778F0D79" w:rsidR="00C44F70" w:rsidRDefault="008622C3" w:rsidP="003E170A">
    <w:pPr>
      <w:pStyle w:val="Header"/>
      <w:tabs>
        <w:tab w:val="clear" w:pos="4680"/>
      </w:tabs>
      <w:jc w:val="right"/>
      <w:rPr>
        <w:szCs w:val="20"/>
      </w:rPr>
    </w:pPr>
    <w:r>
      <w:rPr>
        <w:szCs w:val="20"/>
      </w:rPr>
      <w:t xml:space="preserve">NEWMA </w:t>
    </w:r>
    <w:r w:rsidR="00C44F70">
      <w:rPr>
        <w:szCs w:val="20"/>
      </w:rPr>
      <w:t xml:space="preserve">2024 PDC </w:t>
    </w:r>
    <w:r>
      <w:rPr>
        <w:szCs w:val="20"/>
      </w:rPr>
      <w:t>Annual</w:t>
    </w:r>
    <w:r w:rsidR="00C44F70">
      <w:rPr>
        <w:szCs w:val="20"/>
      </w:rPr>
      <w:t xml:space="preserve"> Meeting </w:t>
    </w:r>
    <w:r>
      <w:rPr>
        <w:szCs w:val="20"/>
      </w:rPr>
      <w:t>Agenda</w:t>
    </w:r>
  </w:p>
  <w:p w14:paraId="54C5411D" w14:textId="05B1834A" w:rsidR="00C44F70" w:rsidRPr="00C73187" w:rsidRDefault="00C44F70" w:rsidP="003B5322">
    <w:pPr>
      <w:pStyle w:val="Header"/>
      <w:tabs>
        <w:tab w:val="clear" w:pos="4680"/>
      </w:tabs>
      <w:jc w:val="right"/>
      <w:rPr>
        <w:szCs w:val="20"/>
      </w:rPr>
    </w:pPr>
    <w:r>
      <w:rPr>
        <w:szCs w:val="20"/>
      </w:rPr>
      <w:t>Appendix A – Summary of NIST OWM Training Conducted in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2DC6" w14:textId="521200F7" w:rsidR="00C44F70" w:rsidRDefault="00C44F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1369" w14:textId="07A48397" w:rsidR="00C44F70" w:rsidRDefault="00C44F70" w:rsidP="003F5DA8">
    <w:pPr>
      <w:pStyle w:val="Header"/>
      <w:tabs>
        <w:tab w:val="clear" w:pos="4680"/>
      </w:tabs>
      <w:jc w:val="left"/>
      <w:rPr>
        <w:szCs w:val="20"/>
      </w:rPr>
    </w:pPr>
    <w:r>
      <w:t>2024 PDC Interim Meeting Report</w:t>
    </w:r>
  </w:p>
  <w:p w14:paraId="31FE9F27" w14:textId="249537B7" w:rsidR="00C44F70" w:rsidRDefault="00C44F70" w:rsidP="003F5DA8">
    <w:pPr>
      <w:pStyle w:val="Header"/>
      <w:tabs>
        <w:tab w:val="clear" w:pos="4680"/>
      </w:tabs>
      <w:jc w:val="lef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48049" w14:textId="09AC417A" w:rsidR="00C44F70" w:rsidRDefault="00C44F70" w:rsidP="003E170A">
    <w:pPr>
      <w:pStyle w:val="Header"/>
      <w:tabs>
        <w:tab w:val="clear" w:pos="4680"/>
      </w:tabs>
      <w:jc w:val="right"/>
      <w:rPr>
        <w:szCs w:val="20"/>
      </w:rPr>
    </w:pPr>
    <w:r w:rsidRPr="008910C6">
      <w:rPr>
        <w:szCs w:val="20"/>
      </w:rPr>
      <w:t>202</w:t>
    </w:r>
    <w:r>
      <w:rPr>
        <w:szCs w:val="20"/>
      </w:rPr>
      <w:t>4</w:t>
    </w:r>
    <w:r w:rsidRPr="008910C6">
      <w:rPr>
        <w:szCs w:val="20"/>
      </w:rPr>
      <w:t xml:space="preserve"> </w:t>
    </w:r>
    <w:r>
      <w:rPr>
        <w:szCs w:val="20"/>
      </w:rPr>
      <w:t xml:space="preserve">PDC Interim Meeting Report </w:t>
    </w:r>
  </w:p>
  <w:p w14:paraId="11C3AEC3" w14:textId="3B285F67" w:rsidR="00C44F70" w:rsidRPr="00C73187" w:rsidRDefault="00C44F70"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C4C0" w14:textId="6E6BAF15" w:rsidR="00C44F70" w:rsidRDefault="00C4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321617">
    <w:abstractNumId w:val="11"/>
  </w:num>
  <w:num w:numId="2" w16cid:durableId="1692876832">
    <w:abstractNumId w:val="20"/>
  </w:num>
  <w:num w:numId="3" w16cid:durableId="1949504277">
    <w:abstractNumId w:val="4"/>
  </w:num>
  <w:num w:numId="4" w16cid:durableId="120729038">
    <w:abstractNumId w:val="15"/>
  </w:num>
  <w:num w:numId="5" w16cid:durableId="1719890688">
    <w:abstractNumId w:val="13"/>
  </w:num>
  <w:num w:numId="6" w16cid:durableId="1603222964">
    <w:abstractNumId w:val="10"/>
  </w:num>
  <w:num w:numId="7" w16cid:durableId="120612868">
    <w:abstractNumId w:val="14"/>
  </w:num>
  <w:num w:numId="8" w16cid:durableId="1442723857">
    <w:abstractNumId w:val="17"/>
  </w:num>
  <w:num w:numId="9" w16cid:durableId="785778575">
    <w:abstractNumId w:val="8"/>
  </w:num>
  <w:num w:numId="10" w16cid:durableId="1689408085">
    <w:abstractNumId w:val="0"/>
  </w:num>
  <w:num w:numId="11" w16cid:durableId="1219051040">
    <w:abstractNumId w:val="23"/>
  </w:num>
  <w:num w:numId="12" w16cid:durableId="349524439">
    <w:abstractNumId w:val="5"/>
  </w:num>
  <w:num w:numId="13" w16cid:durableId="2105571015">
    <w:abstractNumId w:val="9"/>
  </w:num>
  <w:num w:numId="14" w16cid:durableId="810635333">
    <w:abstractNumId w:val="7"/>
  </w:num>
  <w:num w:numId="15" w16cid:durableId="1151796140">
    <w:abstractNumId w:val="18"/>
  </w:num>
  <w:num w:numId="16" w16cid:durableId="1072004084">
    <w:abstractNumId w:val="22"/>
  </w:num>
  <w:num w:numId="17" w16cid:durableId="1420447091">
    <w:abstractNumId w:val="24"/>
  </w:num>
  <w:num w:numId="18" w16cid:durableId="1864899992">
    <w:abstractNumId w:val="21"/>
  </w:num>
  <w:num w:numId="19" w16cid:durableId="16321276">
    <w:abstractNumId w:val="12"/>
  </w:num>
  <w:num w:numId="20" w16cid:durableId="595135455">
    <w:abstractNumId w:val="16"/>
  </w:num>
  <w:num w:numId="21" w16cid:durableId="1037925343">
    <w:abstractNumId w:val="1"/>
  </w:num>
  <w:num w:numId="22" w16cid:durableId="1999846904">
    <w:abstractNumId w:val="3"/>
  </w:num>
  <w:num w:numId="23" w16cid:durableId="763846851">
    <w:abstractNumId w:val="19"/>
  </w:num>
  <w:num w:numId="24" w16cid:durableId="1798063093">
    <w:abstractNumId w:val="2"/>
  </w:num>
  <w:num w:numId="25" w16cid:durableId="720323083">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utcher, Tina G. (Fed)">
    <w15:presenceInfo w15:providerId="AD" w15:userId="S::boom@nist.gov::42eb328c-0d84-4a37-b147-2be0e5eba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yMawEgtBcfLQAAAA=="/>
  </w:docVars>
  <w:rsids>
    <w:rsidRoot w:val="00E939B1"/>
    <w:rsid w:val="000017C2"/>
    <w:rsid w:val="0000356D"/>
    <w:rsid w:val="00003B59"/>
    <w:rsid w:val="00003EC9"/>
    <w:rsid w:val="00004839"/>
    <w:rsid w:val="00006D4A"/>
    <w:rsid w:val="0001014F"/>
    <w:rsid w:val="000103D6"/>
    <w:rsid w:val="00010514"/>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003C"/>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0D6E"/>
    <w:rsid w:val="000D127D"/>
    <w:rsid w:val="000D3294"/>
    <w:rsid w:val="000D4931"/>
    <w:rsid w:val="000D536F"/>
    <w:rsid w:val="000D6930"/>
    <w:rsid w:val="000D6A77"/>
    <w:rsid w:val="000D6AAE"/>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041"/>
    <w:rsid w:val="000F760C"/>
    <w:rsid w:val="000F7B74"/>
    <w:rsid w:val="0010056C"/>
    <w:rsid w:val="0010079C"/>
    <w:rsid w:val="00100E96"/>
    <w:rsid w:val="00100FBB"/>
    <w:rsid w:val="0010150E"/>
    <w:rsid w:val="00101D3A"/>
    <w:rsid w:val="00101F81"/>
    <w:rsid w:val="001028A4"/>
    <w:rsid w:val="00102CB2"/>
    <w:rsid w:val="00103164"/>
    <w:rsid w:val="001056F2"/>
    <w:rsid w:val="00111E5A"/>
    <w:rsid w:val="001122A6"/>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3B88"/>
    <w:rsid w:val="00154836"/>
    <w:rsid w:val="00155BA8"/>
    <w:rsid w:val="00157265"/>
    <w:rsid w:val="00160012"/>
    <w:rsid w:val="001615E2"/>
    <w:rsid w:val="00161805"/>
    <w:rsid w:val="001626B5"/>
    <w:rsid w:val="00162B3A"/>
    <w:rsid w:val="00163667"/>
    <w:rsid w:val="00163824"/>
    <w:rsid w:val="00163869"/>
    <w:rsid w:val="00163EC0"/>
    <w:rsid w:val="00164E84"/>
    <w:rsid w:val="00166005"/>
    <w:rsid w:val="00166BC5"/>
    <w:rsid w:val="00170326"/>
    <w:rsid w:val="00170E00"/>
    <w:rsid w:val="00171870"/>
    <w:rsid w:val="00172C92"/>
    <w:rsid w:val="001737BC"/>
    <w:rsid w:val="00173C12"/>
    <w:rsid w:val="001756A6"/>
    <w:rsid w:val="001774C7"/>
    <w:rsid w:val="001814E7"/>
    <w:rsid w:val="0018179C"/>
    <w:rsid w:val="00182078"/>
    <w:rsid w:val="00182433"/>
    <w:rsid w:val="0018573A"/>
    <w:rsid w:val="00187A14"/>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14B"/>
    <w:rsid w:val="00201C5D"/>
    <w:rsid w:val="002025B2"/>
    <w:rsid w:val="002032AA"/>
    <w:rsid w:val="00204599"/>
    <w:rsid w:val="00204E9B"/>
    <w:rsid w:val="00205184"/>
    <w:rsid w:val="00206EC1"/>
    <w:rsid w:val="00210057"/>
    <w:rsid w:val="0021278E"/>
    <w:rsid w:val="002129F6"/>
    <w:rsid w:val="00213ED3"/>
    <w:rsid w:val="00214473"/>
    <w:rsid w:val="00216960"/>
    <w:rsid w:val="00217120"/>
    <w:rsid w:val="0021792B"/>
    <w:rsid w:val="0022293D"/>
    <w:rsid w:val="00222958"/>
    <w:rsid w:val="00223267"/>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4F66"/>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6A05"/>
    <w:rsid w:val="00257E7B"/>
    <w:rsid w:val="00260190"/>
    <w:rsid w:val="00260DBC"/>
    <w:rsid w:val="00260EC1"/>
    <w:rsid w:val="002629A8"/>
    <w:rsid w:val="00262CA9"/>
    <w:rsid w:val="00263439"/>
    <w:rsid w:val="00263868"/>
    <w:rsid w:val="0026481D"/>
    <w:rsid w:val="0026510F"/>
    <w:rsid w:val="002657EE"/>
    <w:rsid w:val="002659F6"/>
    <w:rsid w:val="00265F52"/>
    <w:rsid w:val="002708BF"/>
    <w:rsid w:val="0027308E"/>
    <w:rsid w:val="00273D3F"/>
    <w:rsid w:val="0027463E"/>
    <w:rsid w:val="00274770"/>
    <w:rsid w:val="0027490F"/>
    <w:rsid w:val="00274B5B"/>
    <w:rsid w:val="00275B22"/>
    <w:rsid w:val="00275FFD"/>
    <w:rsid w:val="00276F6E"/>
    <w:rsid w:val="00277198"/>
    <w:rsid w:val="00280319"/>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57FA"/>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B6E"/>
    <w:rsid w:val="002B6D0F"/>
    <w:rsid w:val="002B77C0"/>
    <w:rsid w:val="002C09A0"/>
    <w:rsid w:val="002C11CA"/>
    <w:rsid w:val="002C5D82"/>
    <w:rsid w:val="002D0311"/>
    <w:rsid w:val="002D223B"/>
    <w:rsid w:val="002D25DA"/>
    <w:rsid w:val="002D4013"/>
    <w:rsid w:val="002D506C"/>
    <w:rsid w:val="002D6417"/>
    <w:rsid w:val="002D6AE3"/>
    <w:rsid w:val="002D72FD"/>
    <w:rsid w:val="002D738D"/>
    <w:rsid w:val="002D7750"/>
    <w:rsid w:val="002E01B3"/>
    <w:rsid w:val="002E23A7"/>
    <w:rsid w:val="002E2A21"/>
    <w:rsid w:val="002E320F"/>
    <w:rsid w:val="002E3CCC"/>
    <w:rsid w:val="002E5ABD"/>
    <w:rsid w:val="002E6009"/>
    <w:rsid w:val="002E6463"/>
    <w:rsid w:val="002E7CE0"/>
    <w:rsid w:val="002F2221"/>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4CF1"/>
    <w:rsid w:val="0032648D"/>
    <w:rsid w:val="00327E2B"/>
    <w:rsid w:val="00332566"/>
    <w:rsid w:val="00333059"/>
    <w:rsid w:val="00333504"/>
    <w:rsid w:val="003345C1"/>
    <w:rsid w:val="00334D39"/>
    <w:rsid w:val="0033526D"/>
    <w:rsid w:val="003364A7"/>
    <w:rsid w:val="00340093"/>
    <w:rsid w:val="00340DA5"/>
    <w:rsid w:val="00342557"/>
    <w:rsid w:val="0034368E"/>
    <w:rsid w:val="00344302"/>
    <w:rsid w:val="00345CBE"/>
    <w:rsid w:val="00345FF9"/>
    <w:rsid w:val="00346D3D"/>
    <w:rsid w:val="00346F4B"/>
    <w:rsid w:val="00347059"/>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3990"/>
    <w:rsid w:val="003744B4"/>
    <w:rsid w:val="00374B41"/>
    <w:rsid w:val="00375776"/>
    <w:rsid w:val="003761F6"/>
    <w:rsid w:val="003778DD"/>
    <w:rsid w:val="0038395A"/>
    <w:rsid w:val="003854CC"/>
    <w:rsid w:val="00385D66"/>
    <w:rsid w:val="00386AF9"/>
    <w:rsid w:val="00386C10"/>
    <w:rsid w:val="0038731B"/>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38E9"/>
    <w:rsid w:val="003B4722"/>
    <w:rsid w:val="003B5322"/>
    <w:rsid w:val="003B59B0"/>
    <w:rsid w:val="003B5BE5"/>
    <w:rsid w:val="003C005A"/>
    <w:rsid w:val="003C02BF"/>
    <w:rsid w:val="003C0B92"/>
    <w:rsid w:val="003C202A"/>
    <w:rsid w:val="003C2CBF"/>
    <w:rsid w:val="003C324D"/>
    <w:rsid w:val="003C6012"/>
    <w:rsid w:val="003C7B9A"/>
    <w:rsid w:val="003D0E0C"/>
    <w:rsid w:val="003D52D0"/>
    <w:rsid w:val="003E068D"/>
    <w:rsid w:val="003E170A"/>
    <w:rsid w:val="003E2C93"/>
    <w:rsid w:val="003E39DA"/>
    <w:rsid w:val="003E41C7"/>
    <w:rsid w:val="003E46C2"/>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422"/>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3A6"/>
    <w:rsid w:val="004314BB"/>
    <w:rsid w:val="00433759"/>
    <w:rsid w:val="004338CC"/>
    <w:rsid w:val="00435082"/>
    <w:rsid w:val="00435D7B"/>
    <w:rsid w:val="004402A3"/>
    <w:rsid w:val="00440758"/>
    <w:rsid w:val="004420F5"/>
    <w:rsid w:val="00442297"/>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364E"/>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836"/>
    <w:rsid w:val="004A4D23"/>
    <w:rsid w:val="004A5264"/>
    <w:rsid w:val="004A58E9"/>
    <w:rsid w:val="004B0BEC"/>
    <w:rsid w:val="004B1533"/>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174E4"/>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490A"/>
    <w:rsid w:val="005553AD"/>
    <w:rsid w:val="00557D15"/>
    <w:rsid w:val="00560E77"/>
    <w:rsid w:val="005612CE"/>
    <w:rsid w:val="0056169F"/>
    <w:rsid w:val="00561C66"/>
    <w:rsid w:val="00563176"/>
    <w:rsid w:val="0056446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5B8B"/>
    <w:rsid w:val="005A5C45"/>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6E8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42DF"/>
    <w:rsid w:val="0062558E"/>
    <w:rsid w:val="006259EC"/>
    <w:rsid w:val="00625C91"/>
    <w:rsid w:val="00626159"/>
    <w:rsid w:val="006265AB"/>
    <w:rsid w:val="00626D8A"/>
    <w:rsid w:val="006274DA"/>
    <w:rsid w:val="006315B0"/>
    <w:rsid w:val="00631B13"/>
    <w:rsid w:val="00631E7A"/>
    <w:rsid w:val="006320D7"/>
    <w:rsid w:val="00632933"/>
    <w:rsid w:val="00632EF1"/>
    <w:rsid w:val="00635E74"/>
    <w:rsid w:val="006366DE"/>
    <w:rsid w:val="00640236"/>
    <w:rsid w:val="0064137D"/>
    <w:rsid w:val="0064173A"/>
    <w:rsid w:val="00641A47"/>
    <w:rsid w:val="00642CD7"/>
    <w:rsid w:val="00643E05"/>
    <w:rsid w:val="006440E9"/>
    <w:rsid w:val="0064437B"/>
    <w:rsid w:val="006448B6"/>
    <w:rsid w:val="00644E8A"/>
    <w:rsid w:val="006452DF"/>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066"/>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4F2B"/>
    <w:rsid w:val="006A53E1"/>
    <w:rsid w:val="006A6339"/>
    <w:rsid w:val="006A6406"/>
    <w:rsid w:val="006B0302"/>
    <w:rsid w:val="006B1551"/>
    <w:rsid w:val="006B3C8A"/>
    <w:rsid w:val="006B4C47"/>
    <w:rsid w:val="006B5533"/>
    <w:rsid w:val="006B66A6"/>
    <w:rsid w:val="006B7020"/>
    <w:rsid w:val="006B70E3"/>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8D9"/>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0293"/>
    <w:rsid w:val="007110F2"/>
    <w:rsid w:val="007134C7"/>
    <w:rsid w:val="00714B94"/>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143"/>
    <w:rsid w:val="007648F3"/>
    <w:rsid w:val="00764CD8"/>
    <w:rsid w:val="00765462"/>
    <w:rsid w:val="007662F7"/>
    <w:rsid w:val="00766ACD"/>
    <w:rsid w:val="00771C6A"/>
    <w:rsid w:val="007736BC"/>
    <w:rsid w:val="00774283"/>
    <w:rsid w:val="00774878"/>
    <w:rsid w:val="00775D71"/>
    <w:rsid w:val="0077794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C6C40"/>
    <w:rsid w:val="007D0B01"/>
    <w:rsid w:val="007D1D3A"/>
    <w:rsid w:val="007D20EC"/>
    <w:rsid w:val="007D234E"/>
    <w:rsid w:val="007D2427"/>
    <w:rsid w:val="007D35EB"/>
    <w:rsid w:val="007D58E1"/>
    <w:rsid w:val="007D707A"/>
    <w:rsid w:val="007D7A18"/>
    <w:rsid w:val="007E0879"/>
    <w:rsid w:val="007E0D50"/>
    <w:rsid w:val="007E2687"/>
    <w:rsid w:val="007E3493"/>
    <w:rsid w:val="007E6DBB"/>
    <w:rsid w:val="007E70C6"/>
    <w:rsid w:val="007F0E87"/>
    <w:rsid w:val="007F1553"/>
    <w:rsid w:val="007F2A69"/>
    <w:rsid w:val="007F3133"/>
    <w:rsid w:val="007F37BF"/>
    <w:rsid w:val="007F40EE"/>
    <w:rsid w:val="007F6239"/>
    <w:rsid w:val="00800052"/>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6433"/>
    <w:rsid w:val="00827008"/>
    <w:rsid w:val="008301EE"/>
    <w:rsid w:val="008307E4"/>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22C3"/>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14C0"/>
    <w:rsid w:val="00892F51"/>
    <w:rsid w:val="0089341B"/>
    <w:rsid w:val="0089352A"/>
    <w:rsid w:val="00894506"/>
    <w:rsid w:val="00896C98"/>
    <w:rsid w:val="008A1296"/>
    <w:rsid w:val="008A26D5"/>
    <w:rsid w:val="008A4BEB"/>
    <w:rsid w:val="008A4F65"/>
    <w:rsid w:val="008A51E8"/>
    <w:rsid w:val="008A6738"/>
    <w:rsid w:val="008A6B85"/>
    <w:rsid w:val="008A6DE0"/>
    <w:rsid w:val="008B0E45"/>
    <w:rsid w:val="008B1144"/>
    <w:rsid w:val="008B11A5"/>
    <w:rsid w:val="008B1229"/>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8F76B4"/>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5D3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6CCE"/>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BD7"/>
    <w:rsid w:val="00957F28"/>
    <w:rsid w:val="009610A7"/>
    <w:rsid w:val="0096158B"/>
    <w:rsid w:val="009642AB"/>
    <w:rsid w:val="00964648"/>
    <w:rsid w:val="00967733"/>
    <w:rsid w:val="00967A37"/>
    <w:rsid w:val="00971BB7"/>
    <w:rsid w:val="009725F2"/>
    <w:rsid w:val="0097345C"/>
    <w:rsid w:val="00974467"/>
    <w:rsid w:val="009747FD"/>
    <w:rsid w:val="00975E93"/>
    <w:rsid w:val="00977369"/>
    <w:rsid w:val="00977630"/>
    <w:rsid w:val="00980023"/>
    <w:rsid w:val="009803BE"/>
    <w:rsid w:val="009806CC"/>
    <w:rsid w:val="00980B91"/>
    <w:rsid w:val="009812CF"/>
    <w:rsid w:val="00983FEE"/>
    <w:rsid w:val="009874C8"/>
    <w:rsid w:val="0099018D"/>
    <w:rsid w:val="009909A4"/>
    <w:rsid w:val="00991491"/>
    <w:rsid w:val="00991679"/>
    <w:rsid w:val="00991838"/>
    <w:rsid w:val="00992702"/>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3DA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56C4"/>
    <w:rsid w:val="009D677C"/>
    <w:rsid w:val="009E0294"/>
    <w:rsid w:val="009E0DE7"/>
    <w:rsid w:val="009E37B0"/>
    <w:rsid w:val="009E42F8"/>
    <w:rsid w:val="009E477B"/>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4D98"/>
    <w:rsid w:val="00A458E4"/>
    <w:rsid w:val="00A47C98"/>
    <w:rsid w:val="00A502D4"/>
    <w:rsid w:val="00A514BD"/>
    <w:rsid w:val="00A520F8"/>
    <w:rsid w:val="00A52540"/>
    <w:rsid w:val="00A525B7"/>
    <w:rsid w:val="00A536B7"/>
    <w:rsid w:val="00A56E2D"/>
    <w:rsid w:val="00A6051D"/>
    <w:rsid w:val="00A614A8"/>
    <w:rsid w:val="00A6297F"/>
    <w:rsid w:val="00A62A0A"/>
    <w:rsid w:val="00A64C44"/>
    <w:rsid w:val="00A6517F"/>
    <w:rsid w:val="00A655D2"/>
    <w:rsid w:val="00A6727D"/>
    <w:rsid w:val="00A67D1B"/>
    <w:rsid w:val="00A704A8"/>
    <w:rsid w:val="00A71974"/>
    <w:rsid w:val="00A71F3F"/>
    <w:rsid w:val="00A724CD"/>
    <w:rsid w:val="00A72E85"/>
    <w:rsid w:val="00A74CD1"/>
    <w:rsid w:val="00A750E5"/>
    <w:rsid w:val="00A7534C"/>
    <w:rsid w:val="00A7547F"/>
    <w:rsid w:val="00A755D0"/>
    <w:rsid w:val="00A75D11"/>
    <w:rsid w:val="00A75D41"/>
    <w:rsid w:val="00A764DF"/>
    <w:rsid w:val="00A76AF4"/>
    <w:rsid w:val="00A77275"/>
    <w:rsid w:val="00A777FF"/>
    <w:rsid w:val="00A80C11"/>
    <w:rsid w:val="00A80E9A"/>
    <w:rsid w:val="00A80FA5"/>
    <w:rsid w:val="00A822C2"/>
    <w:rsid w:val="00A82AF5"/>
    <w:rsid w:val="00A82B06"/>
    <w:rsid w:val="00A83B86"/>
    <w:rsid w:val="00A8496C"/>
    <w:rsid w:val="00A854E3"/>
    <w:rsid w:val="00A85A4C"/>
    <w:rsid w:val="00A86301"/>
    <w:rsid w:val="00A86A23"/>
    <w:rsid w:val="00A86D7F"/>
    <w:rsid w:val="00A87099"/>
    <w:rsid w:val="00A87185"/>
    <w:rsid w:val="00A87265"/>
    <w:rsid w:val="00A87644"/>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5B12"/>
    <w:rsid w:val="00AC63BB"/>
    <w:rsid w:val="00AC6AB0"/>
    <w:rsid w:val="00AC7037"/>
    <w:rsid w:val="00AD0D7B"/>
    <w:rsid w:val="00AD2DDD"/>
    <w:rsid w:val="00AD3173"/>
    <w:rsid w:val="00AD5151"/>
    <w:rsid w:val="00AD647C"/>
    <w:rsid w:val="00AE0EE2"/>
    <w:rsid w:val="00AE28DB"/>
    <w:rsid w:val="00AE5B08"/>
    <w:rsid w:val="00AE5E41"/>
    <w:rsid w:val="00AE7A57"/>
    <w:rsid w:val="00AE7A74"/>
    <w:rsid w:val="00AF16C5"/>
    <w:rsid w:val="00AF410B"/>
    <w:rsid w:val="00AF42B6"/>
    <w:rsid w:val="00AF45E4"/>
    <w:rsid w:val="00AF54EB"/>
    <w:rsid w:val="00AF6605"/>
    <w:rsid w:val="00AF6D83"/>
    <w:rsid w:val="00B00EE7"/>
    <w:rsid w:val="00B013CC"/>
    <w:rsid w:val="00B01523"/>
    <w:rsid w:val="00B01615"/>
    <w:rsid w:val="00B01EC4"/>
    <w:rsid w:val="00B03558"/>
    <w:rsid w:val="00B037E3"/>
    <w:rsid w:val="00B04B58"/>
    <w:rsid w:val="00B0621D"/>
    <w:rsid w:val="00B06E0C"/>
    <w:rsid w:val="00B101B3"/>
    <w:rsid w:val="00B1041C"/>
    <w:rsid w:val="00B10561"/>
    <w:rsid w:val="00B11926"/>
    <w:rsid w:val="00B11CB5"/>
    <w:rsid w:val="00B13694"/>
    <w:rsid w:val="00B13CF6"/>
    <w:rsid w:val="00B157D1"/>
    <w:rsid w:val="00B15D3F"/>
    <w:rsid w:val="00B17891"/>
    <w:rsid w:val="00B20824"/>
    <w:rsid w:val="00B22690"/>
    <w:rsid w:val="00B23479"/>
    <w:rsid w:val="00B2517C"/>
    <w:rsid w:val="00B27D6D"/>
    <w:rsid w:val="00B27ECE"/>
    <w:rsid w:val="00B30A77"/>
    <w:rsid w:val="00B30B82"/>
    <w:rsid w:val="00B30BC6"/>
    <w:rsid w:val="00B32723"/>
    <w:rsid w:val="00B32F3E"/>
    <w:rsid w:val="00B3377B"/>
    <w:rsid w:val="00B34833"/>
    <w:rsid w:val="00B350CF"/>
    <w:rsid w:val="00B35C5D"/>
    <w:rsid w:val="00B363EA"/>
    <w:rsid w:val="00B3645E"/>
    <w:rsid w:val="00B3680E"/>
    <w:rsid w:val="00B36944"/>
    <w:rsid w:val="00B37030"/>
    <w:rsid w:val="00B37FB9"/>
    <w:rsid w:val="00B42893"/>
    <w:rsid w:val="00B43B7E"/>
    <w:rsid w:val="00B44599"/>
    <w:rsid w:val="00B445C8"/>
    <w:rsid w:val="00B46444"/>
    <w:rsid w:val="00B4646B"/>
    <w:rsid w:val="00B468A6"/>
    <w:rsid w:val="00B56BC5"/>
    <w:rsid w:val="00B56C84"/>
    <w:rsid w:val="00B56D9C"/>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1F"/>
    <w:rsid w:val="00B85834"/>
    <w:rsid w:val="00B86192"/>
    <w:rsid w:val="00B86796"/>
    <w:rsid w:val="00B8789B"/>
    <w:rsid w:val="00B92630"/>
    <w:rsid w:val="00B93897"/>
    <w:rsid w:val="00B960CB"/>
    <w:rsid w:val="00B9632D"/>
    <w:rsid w:val="00B97276"/>
    <w:rsid w:val="00BA3904"/>
    <w:rsid w:val="00BA3D6A"/>
    <w:rsid w:val="00BA41FC"/>
    <w:rsid w:val="00BA6696"/>
    <w:rsid w:val="00BA7BA6"/>
    <w:rsid w:val="00BB08BC"/>
    <w:rsid w:val="00BB1126"/>
    <w:rsid w:val="00BB1238"/>
    <w:rsid w:val="00BB1484"/>
    <w:rsid w:val="00BB1F46"/>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1723"/>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26FA"/>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4F70"/>
    <w:rsid w:val="00C454DD"/>
    <w:rsid w:val="00C47A41"/>
    <w:rsid w:val="00C47AA3"/>
    <w:rsid w:val="00C47C56"/>
    <w:rsid w:val="00C47C5E"/>
    <w:rsid w:val="00C50866"/>
    <w:rsid w:val="00C51058"/>
    <w:rsid w:val="00C51317"/>
    <w:rsid w:val="00C52D73"/>
    <w:rsid w:val="00C530AB"/>
    <w:rsid w:val="00C532DD"/>
    <w:rsid w:val="00C53491"/>
    <w:rsid w:val="00C543F5"/>
    <w:rsid w:val="00C54C09"/>
    <w:rsid w:val="00C55DA2"/>
    <w:rsid w:val="00C57C6C"/>
    <w:rsid w:val="00C61687"/>
    <w:rsid w:val="00C6266B"/>
    <w:rsid w:val="00C63EA6"/>
    <w:rsid w:val="00C64F9E"/>
    <w:rsid w:val="00C66029"/>
    <w:rsid w:val="00C673D9"/>
    <w:rsid w:val="00C67EE6"/>
    <w:rsid w:val="00C7224D"/>
    <w:rsid w:val="00C73187"/>
    <w:rsid w:val="00C741EC"/>
    <w:rsid w:val="00C74B8D"/>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0D7"/>
    <w:rsid w:val="00CA37B0"/>
    <w:rsid w:val="00CA3A21"/>
    <w:rsid w:val="00CA4568"/>
    <w:rsid w:val="00CA589F"/>
    <w:rsid w:val="00CA5F54"/>
    <w:rsid w:val="00CA794A"/>
    <w:rsid w:val="00CA7EDC"/>
    <w:rsid w:val="00CB0232"/>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3D91"/>
    <w:rsid w:val="00CF42F4"/>
    <w:rsid w:val="00CF61BF"/>
    <w:rsid w:val="00CF64B8"/>
    <w:rsid w:val="00D00534"/>
    <w:rsid w:val="00D01FB1"/>
    <w:rsid w:val="00D03310"/>
    <w:rsid w:val="00D04276"/>
    <w:rsid w:val="00D04FAB"/>
    <w:rsid w:val="00D066AA"/>
    <w:rsid w:val="00D067C2"/>
    <w:rsid w:val="00D07E65"/>
    <w:rsid w:val="00D11084"/>
    <w:rsid w:val="00D11E09"/>
    <w:rsid w:val="00D12033"/>
    <w:rsid w:val="00D12E1B"/>
    <w:rsid w:val="00D13395"/>
    <w:rsid w:val="00D15802"/>
    <w:rsid w:val="00D16C73"/>
    <w:rsid w:val="00D16DA7"/>
    <w:rsid w:val="00D176FD"/>
    <w:rsid w:val="00D17E27"/>
    <w:rsid w:val="00D2027A"/>
    <w:rsid w:val="00D20677"/>
    <w:rsid w:val="00D22489"/>
    <w:rsid w:val="00D22F8D"/>
    <w:rsid w:val="00D23117"/>
    <w:rsid w:val="00D23FD3"/>
    <w:rsid w:val="00D23FF6"/>
    <w:rsid w:val="00D246AA"/>
    <w:rsid w:val="00D25CD3"/>
    <w:rsid w:val="00D27781"/>
    <w:rsid w:val="00D27AFD"/>
    <w:rsid w:val="00D32E46"/>
    <w:rsid w:val="00D335BC"/>
    <w:rsid w:val="00D34C9E"/>
    <w:rsid w:val="00D3734C"/>
    <w:rsid w:val="00D41446"/>
    <w:rsid w:val="00D425B5"/>
    <w:rsid w:val="00D42923"/>
    <w:rsid w:val="00D43587"/>
    <w:rsid w:val="00D440D8"/>
    <w:rsid w:val="00D4693C"/>
    <w:rsid w:val="00D46F82"/>
    <w:rsid w:val="00D47ADE"/>
    <w:rsid w:val="00D47B95"/>
    <w:rsid w:val="00D47D43"/>
    <w:rsid w:val="00D51C55"/>
    <w:rsid w:val="00D51C7F"/>
    <w:rsid w:val="00D526CE"/>
    <w:rsid w:val="00D526DF"/>
    <w:rsid w:val="00D526EF"/>
    <w:rsid w:val="00D535B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5F0C"/>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267"/>
    <w:rsid w:val="00E0592F"/>
    <w:rsid w:val="00E11321"/>
    <w:rsid w:val="00E118F4"/>
    <w:rsid w:val="00E119C7"/>
    <w:rsid w:val="00E12A4C"/>
    <w:rsid w:val="00E1442E"/>
    <w:rsid w:val="00E147B8"/>
    <w:rsid w:val="00E149B4"/>
    <w:rsid w:val="00E14AEF"/>
    <w:rsid w:val="00E173FC"/>
    <w:rsid w:val="00E21364"/>
    <w:rsid w:val="00E2226F"/>
    <w:rsid w:val="00E230C8"/>
    <w:rsid w:val="00E246BC"/>
    <w:rsid w:val="00E30110"/>
    <w:rsid w:val="00E30DA2"/>
    <w:rsid w:val="00E30F95"/>
    <w:rsid w:val="00E32029"/>
    <w:rsid w:val="00E32472"/>
    <w:rsid w:val="00E33BB0"/>
    <w:rsid w:val="00E33DB5"/>
    <w:rsid w:val="00E35B1D"/>
    <w:rsid w:val="00E35FC6"/>
    <w:rsid w:val="00E36EA3"/>
    <w:rsid w:val="00E37DB8"/>
    <w:rsid w:val="00E37DF9"/>
    <w:rsid w:val="00E421EA"/>
    <w:rsid w:val="00E43098"/>
    <w:rsid w:val="00E44523"/>
    <w:rsid w:val="00E44CFF"/>
    <w:rsid w:val="00E47010"/>
    <w:rsid w:val="00E47633"/>
    <w:rsid w:val="00E50BDC"/>
    <w:rsid w:val="00E50C32"/>
    <w:rsid w:val="00E51B25"/>
    <w:rsid w:val="00E5248C"/>
    <w:rsid w:val="00E53CD9"/>
    <w:rsid w:val="00E54172"/>
    <w:rsid w:val="00E542BD"/>
    <w:rsid w:val="00E55870"/>
    <w:rsid w:val="00E559FA"/>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5B94"/>
    <w:rsid w:val="00E9640B"/>
    <w:rsid w:val="00E9642D"/>
    <w:rsid w:val="00E97049"/>
    <w:rsid w:val="00EA15F4"/>
    <w:rsid w:val="00EA2BAD"/>
    <w:rsid w:val="00EA32A7"/>
    <w:rsid w:val="00EA3690"/>
    <w:rsid w:val="00EA36A0"/>
    <w:rsid w:val="00EA394C"/>
    <w:rsid w:val="00EA3BB5"/>
    <w:rsid w:val="00EA4426"/>
    <w:rsid w:val="00EA524B"/>
    <w:rsid w:val="00EA5B3B"/>
    <w:rsid w:val="00EA60E4"/>
    <w:rsid w:val="00EA61A9"/>
    <w:rsid w:val="00EA6672"/>
    <w:rsid w:val="00EB1E5C"/>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18B9"/>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3C7F"/>
    <w:rsid w:val="00F24472"/>
    <w:rsid w:val="00F26AD9"/>
    <w:rsid w:val="00F26F3B"/>
    <w:rsid w:val="00F2766E"/>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1BA1"/>
    <w:rsid w:val="00FB25B0"/>
    <w:rsid w:val="00FB419C"/>
    <w:rsid w:val="00FB5AD7"/>
    <w:rsid w:val="00FB5BB7"/>
    <w:rsid w:val="00FB6946"/>
    <w:rsid w:val="00FB7060"/>
    <w:rsid w:val="00FB7248"/>
    <w:rsid w:val="00FB72FF"/>
    <w:rsid w:val="00FC0458"/>
    <w:rsid w:val="00FC091F"/>
    <w:rsid w:val="00FC098D"/>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5F0"/>
    <w:rsid w:val="00FF38AC"/>
    <w:rsid w:val="00FF4EB8"/>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unhideWhenUsed/>
    <w:rsid w:val="00A56E2D"/>
    <w:rPr>
      <w:szCs w:val="20"/>
      <w:lang w:val="x-none" w:eastAsia="x-none"/>
    </w:rPr>
  </w:style>
  <w:style w:type="character" w:customStyle="1" w:styleId="CommentTextChar">
    <w:name w:val="Comment Text Char"/>
    <w:link w:val="CommentText"/>
    <w:uiPriority w:val="99"/>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B1E5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384452886">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617490482">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346788672">
      <w:bodyDiv w:val="1"/>
      <w:marLeft w:val="0"/>
      <w:marRight w:val="0"/>
      <w:marTop w:val="0"/>
      <w:marBottom w:val="0"/>
      <w:divBdr>
        <w:top w:val="none" w:sz="0" w:space="0" w:color="auto"/>
        <w:left w:val="none" w:sz="0" w:space="0" w:color="auto"/>
        <w:bottom w:val="none" w:sz="0" w:space="0" w:color="auto"/>
        <w:right w:val="none" w:sz="0" w:space="0" w:color="auto"/>
      </w:divBdr>
    </w:div>
    <w:div w:id="1394546704">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04318912">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14578764">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45909150">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 w:id="213223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16/09/relationships/commentsIds" Target="commentsIds.xml"/><Relationship Id="rId26" Type="http://schemas.openxmlformats.org/officeDocument/2006/relationships/footer" Target="footer1.xml"/><Relationship Id="rId39" Type="http://schemas.openxmlformats.org/officeDocument/2006/relationships/footer" Target="footer7.xml"/><Relationship Id="rId21" Type="http://schemas.openxmlformats.org/officeDocument/2006/relationships/hyperlink" Target="https://www.ncwm.com/annual-archive" TargetMode="External"/><Relationship Id="rId34" Type="http://schemas.openxmlformats.org/officeDocument/2006/relationships/header" Target="header6.xm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ncwm.net/meetings/annual/archive"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proctoru.com/hc/en-us/articles/360043565051-Exam-Day-What-to-Expect-"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hyperlink" Target="https://www.ncwm.com/safety"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pml/owm/laboratory-metrology/proficiency-testing" TargetMode="External"/><Relationship Id="rId22" Type="http://schemas.openxmlformats.org/officeDocument/2006/relationships/hyperlink" Target="https://www.ncwm.com/safety"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http://www.nist.gov/newsevents/upcomingevents/org/6436"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B87DC-E1F6-4075-84A1-DFD254AB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2ADC7-CBBE-4690-AE11-CD262F0C1C3E}">
  <ds:schemaRefs>
    <ds:schemaRef ds:uri="http://schemas.openxmlformats.org/officeDocument/2006/bibliography"/>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15</cp:revision>
  <cp:lastPrinted>2023-05-05T19:11:00Z</cp:lastPrinted>
  <dcterms:created xsi:type="dcterms:W3CDTF">2024-01-31T18:46:00Z</dcterms:created>
  <dcterms:modified xsi:type="dcterms:W3CDTF">2024-04-18T17:37:00Z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y fmtid="{D5CDD505-2E9C-101B-9397-08002B2CF9AE}" pid="22" name="GrammarlyDocumentId">
    <vt:lpwstr>b9ec4bf6747fffc63f2ce680e69f0575625d631d3e8e85f28baa4dab1b2d776a</vt:lpwstr>
  </property>
</Properties>
</file>