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1D97239A" w:rsidR="008123AF" w:rsidRPr="004303DA" w:rsidRDefault="005B719C" w:rsidP="008123AF">
      <w:pPr>
        <w:pStyle w:val="HeadingSection"/>
        <w:suppressLineNumbers/>
        <w:spacing w:after="0"/>
      </w:pPr>
      <w:bookmarkStart w:id="0" w:name="_Toc301773537"/>
      <w:bookmarkStart w:id="1" w:name="_Toc301773708"/>
      <w:bookmarkStart w:id="2" w:name="_Toc301773938"/>
      <w:bookmarkStart w:id="3" w:name="_Toc301774070"/>
      <w:bookmarkStart w:id="4" w:name="_Hlk523831391"/>
      <w:r>
        <w:t>NEWMA</w:t>
      </w:r>
      <w:r w:rsidR="00603EC3">
        <w:t xml:space="preserve"> </w:t>
      </w:r>
      <w:r w:rsidR="008123AF" w:rsidRPr="004303DA">
        <w:t>Specifications and Tolerances (S&amp;T) Committee</w:t>
      </w:r>
    </w:p>
    <w:p w14:paraId="7C845951" w14:textId="50653804" w:rsidR="008123AF" w:rsidRPr="004303DA" w:rsidRDefault="008123AF" w:rsidP="008123AF">
      <w:pPr>
        <w:pStyle w:val="HeadingSection"/>
        <w:suppressLineNumbers/>
        <w:spacing w:after="0"/>
      </w:pPr>
      <w:r w:rsidRPr="004303DA">
        <w:t>202</w:t>
      </w:r>
      <w:r w:rsidR="00346E0B">
        <w:t>2</w:t>
      </w:r>
      <w:r w:rsidRPr="004303DA">
        <w:t xml:space="preserve"> Interim Meeting </w:t>
      </w:r>
      <w:r w:rsidR="00A87127">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3E33994D" w:rsidR="00EE3B83" w:rsidRPr="00AC046A" w:rsidRDefault="002C47ED" w:rsidP="00E66699">
      <w:pPr>
        <w:suppressLineNumbers/>
        <w:spacing w:after="0"/>
        <w:jc w:val="center"/>
      </w:pPr>
      <w:r>
        <w:t xml:space="preserve">Mr. </w:t>
      </w:r>
      <w:r w:rsidR="006E1474">
        <w:t>Jim Willis</w:t>
      </w:r>
      <w:r w:rsidR="00EE3B83" w:rsidRPr="00AC046A">
        <w:t>, Committee Chair</w:t>
      </w:r>
    </w:p>
    <w:p w14:paraId="067E9B7E" w14:textId="2AF81AEE" w:rsidR="00EE3B83" w:rsidRPr="00AC046A" w:rsidRDefault="006E1474" w:rsidP="00E66699">
      <w:pPr>
        <w:suppressLineNumbers/>
        <w:spacing w:after="0"/>
        <w:jc w:val="center"/>
      </w:pPr>
      <w:r>
        <w:t xml:space="preserve">New York </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66FCF3E3"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w:t>
      </w:r>
      <w:r w:rsidRPr="004303DA">
        <w:rPr>
          <w:szCs w:val="22"/>
        </w:rPr>
        <w:t>.  The first three letters of an item’s reference key are assigned from the Subject Series List.  The next 2 digits represent the year the item was introduced.  The acronyms for organizations and technical terms used throughout the agenda are identified in Table B.</w:t>
      </w:r>
      <w:r w:rsidR="005E0854">
        <w:rPr>
          <w:szCs w:val="22"/>
        </w:rPr>
        <w:t xml:space="preserve">  </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2DFDA39B" w14:textId="42957316" w:rsidR="009647A2" w:rsidRPr="004F7C81" w:rsidRDefault="00E9206A" w:rsidP="00E9206A">
      <w:pPr>
        <w:suppressLineNumbers/>
        <w:rPr>
          <w:bCs/>
          <w:i/>
          <w:iCs/>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9647A2" w:rsidRPr="004F7C81">
        <w:rPr>
          <w:bCs/>
          <w:i/>
          <w:iCs/>
          <w:szCs w:val="22"/>
        </w:rPr>
        <w:t>.</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65514BD5" w14:textId="3FA2507B" w:rsidR="0075788B" w:rsidRPr="0075788B" w:rsidRDefault="002536D5" w:rsidP="0075788B">
      <w:pPr>
        <w:pStyle w:val="SubjectSeriesLevel1"/>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B8F4551" w14:textId="52D577F0" w:rsidR="00575EAD"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111805269" w:history="1">
        <w:r w:rsidR="00575EAD" w:rsidRPr="00EA05C6">
          <w:rPr>
            <w:rStyle w:val="Hyperlink"/>
          </w:rPr>
          <w:t>GEN – GENERAL CODE</w:t>
        </w:r>
        <w:r w:rsidR="00575EAD">
          <w:rPr>
            <w:noProof/>
            <w:webHidden/>
          </w:rPr>
          <w:tab/>
        </w:r>
        <w:r w:rsidR="00575EAD">
          <w:rPr>
            <w:noProof/>
            <w:webHidden/>
          </w:rPr>
          <w:fldChar w:fldCharType="begin"/>
        </w:r>
        <w:r w:rsidR="00575EAD">
          <w:rPr>
            <w:noProof/>
            <w:webHidden/>
          </w:rPr>
          <w:instrText xml:space="preserve"> PAGEREF _Toc111805269 \h </w:instrText>
        </w:r>
        <w:r w:rsidR="00575EAD">
          <w:rPr>
            <w:noProof/>
            <w:webHidden/>
          </w:rPr>
        </w:r>
        <w:r w:rsidR="00575EAD">
          <w:rPr>
            <w:noProof/>
            <w:webHidden/>
          </w:rPr>
          <w:fldChar w:fldCharType="separate"/>
        </w:r>
        <w:r w:rsidR="007553AF">
          <w:rPr>
            <w:noProof/>
            <w:webHidden/>
          </w:rPr>
          <w:t>158</w:t>
        </w:r>
        <w:r w:rsidR="00575EAD">
          <w:rPr>
            <w:noProof/>
            <w:webHidden/>
          </w:rPr>
          <w:fldChar w:fldCharType="end"/>
        </w:r>
      </w:hyperlink>
    </w:p>
    <w:p w14:paraId="3262F816" w14:textId="1D6B1594"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0" w:history="1">
        <w:r w:rsidR="00575EAD" w:rsidRPr="00EA05C6">
          <w:rPr>
            <w:rStyle w:val="Hyperlink"/>
          </w:rPr>
          <w:t>GEN-23.1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G-N.3. Test Methods</w:t>
        </w:r>
        <w:r w:rsidR="00575EAD">
          <w:rPr>
            <w:noProof/>
            <w:webHidden/>
          </w:rPr>
          <w:tab/>
        </w:r>
        <w:r w:rsidR="00575EAD">
          <w:rPr>
            <w:noProof/>
            <w:webHidden/>
          </w:rPr>
          <w:fldChar w:fldCharType="begin"/>
        </w:r>
        <w:r w:rsidR="00575EAD">
          <w:rPr>
            <w:noProof/>
            <w:webHidden/>
          </w:rPr>
          <w:instrText xml:space="preserve"> PAGEREF _Toc111805270 \h </w:instrText>
        </w:r>
        <w:r w:rsidR="00575EAD">
          <w:rPr>
            <w:noProof/>
            <w:webHidden/>
          </w:rPr>
        </w:r>
        <w:r w:rsidR="00575EAD">
          <w:rPr>
            <w:noProof/>
            <w:webHidden/>
          </w:rPr>
          <w:fldChar w:fldCharType="separate"/>
        </w:r>
        <w:r w:rsidR="007553AF">
          <w:rPr>
            <w:noProof/>
            <w:webHidden/>
          </w:rPr>
          <w:t>158</w:t>
        </w:r>
        <w:r w:rsidR="00575EAD">
          <w:rPr>
            <w:noProof/>
            <w:webHidden/>
          </w:rPr>
          <w:fldChar w:fldCharType="end"/>
        </w:r>
      </w:hyperlink>
    </w:p>
    <w:p w14:paraId="19D43EA8" w14:textId="14851588"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71" w:history="1">
        <w:r w:rsidR="00575EAD" w:rsidRPr="00EA05C6">
          <w:rPr>
            <w:rStyle w:val="Hyperlink"/>
          </w:rPr>
          <w:t>SCL – Scales</w:t>
        </w:r>
        <w:r w:rsidR="00575EAD">
          <w:rPr>
            <w:noProof/>
            <w:webHidden/>
          </w:rPr>
          <w:tab/>
        </w:r>
        <w:r w:rsidR="00F76733">
          <w:rPr>
            <w:noProof/>
            <w:webHidden/>
          </w:rPr>
          <w:tab/>
        </w:r>
        <w:r w:rsidR="00F76733">
          <w:rPr>
            <w:noProof/>
            <w:webHidden/>
          </w:rPr>
          <w:tab/>
        </w:r>
        <w:r w:rsidR="00575EAD">
          <w:rPr>
            <w:noProof/>
            <w:webHidden/>
          </w:rPr>
          <w:fldChar w:fldCharType="begin"/>
        </w:r>
        <w:r w:rsidR="00575EAD">
          <w:rPr>
            <w:noProof/>
            <w:webHidden/>
          </w:rPr>
          <w:instrText xml:space="preserve"> PAGEREF _Toc111805271 \h </w:instrText>
        </w:r>
        <w:r w:rsidR="00575EAD">
          <w:rPr>
            <w:noProof/>
            <w:webHidden/>
          </w:rPr>
        </w:r>
        <w:r w:rsidR="00575EAD">
          <w:rPr>
            <w:noProof/>
            <w:webHidden/>
          </w:rPr>
          <w:fldChar w:fldCharType="separate"/>
        </w:r>
        <w:r w:rsidR="007553AF">
          <w:rPr>
            <w:noProof/>
            <w:webHidden/>
          </w:rPr>
          <w:t>160</w:t>
        </w:r>
        <w:r w:rsidR="00575EAD">
          <w:rPr>
            <w:noProof/>
            <w:webHidden/>
          </w:rPr>
          <w:fldChar w:fldCharType="end"/>
        </w:r>
      </w:hyperlink>
    </w:p>
    <w:p w14:paraId="7E7484A0" w14:textId="43F03A01"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2" w:history="1">
        <w:r w:rsidR="00575EAD" w:rsidRPr="00EA05C6">
          <w:rPr>
            <w:rStyle w:val="Hyperlink"/>
          </w:rPr>
          <w:t>SCL-23.1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S.1.12. Manual Weight Entries</w:t>
        </w:r>
        <w:r w:rsidR="00575EAD">
          <w:rPr>
            <w:noProof/>
            <w:webHidden/>
          </w:rPr>
          <w:tab/>
        </w:r>
        <w:r w:rsidR="00575EAD">
          <w:rPr>
            <w:noProof/>
            <w:webHidden/>
          </w:rPr>
          <w:fldChar w:fldCharType="begin"/>
        </w:r>
        <w:r w:rsidR="00575EAD">
          <w:rPr>
            <w:noProof/>
            <w:webHidden/>
          </w:rPr>
          <w:instrText xml:space="preserve"> PAGEREF _Toc111805272 \h </w:instrText>
        </w:r>
        <w:r w:rsidR="00575EAD">
          <w:rPr>
            <w:noProof/>
            <w:webHidden/>
          </w:rPr>
        </w:r>
        <w:r w:rsidR="00575EAD">
          <w:rPr>
            <w:noProof/>
            <w:webHidden/>
          </w:rPr>
          <w:fldChar w:fldCharType="separate"/>
        </w:r>
        <w:r w:rsidR="007553AF">
          <w:rPr>
            <w:noProof/>
            <w:webHidden/>
          </w:rPr>
          <w:t>160</w:t>
        </w:r>
        <w:r w:rsidR="00575EAD">
          <w:rPr>
            <w:noProof/>
            <w:webHidden/>
          </w:rPr>
          <w:fldChar w:fldCharType="end"/>
        </w:r>
      </w:hyperlink>
    </w:p>
    <w:p w14:paraId="5710E6E9" w14:textId="16A6FE29"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3" w:history="1">
        <w:r w:rsidR="00575EAD" w:rsidRPr="00EA05C6">
          <w:rPr>
            <w:rStyle w:val="Hyperlink"/>
          </w:rPr>
          <w:t>SCL-23.2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S.6.3.a. Marking Requirements, and Table S.6.3.b. Notes for Table S.6.3.a. Marking Requirements</w:t>
        </w:r>
        <w:r w:rsidR="00575EAD">
          <w:rPr>
            <w:noProof/>
            <w:webHidden/>
          </w:rPr>
          <w:tab/>
        </w:r>
        <w:r w:rsidR="00575EAD">
          <w:rPr>
            <w:noProof/>
            <w:webHidden/>
          </w:rPr>
          <w:fldChar w:fldCharType="begin"/>
        </w:r>
        <w:r w:rsidR="00575EAD">
          <w:rPr>
            <w:noProof/>
            <w:webHidden/>
          </w:rPr>
          <w:instrText xml:space="preserve"> PAGEREF _Toc111805273 \h </w:instrText>
        </w:r>
        <w:r w:rsidR="00575EAD">
          <w:rPr>
            <w:noProof/>
            <w:webHidden/>
          </w:rPr>
        </w:r>
        <w:r w:rsidR="00575EAD">
          <w:rPr>
            <w:noProof/>
            <w:webHidden/>
          </w:rPr>
          <w:fldChar w:fldCharType="separate"/>
        </w:r>
        <w:r w:rsidR="007553AF">
          <w:rPr>
            <w:noProof/>
            <w:webHidden/>
          </w:rPr>
          <w:t>161</w:t>
        </w:r>
        <w:r w:rsidR="00575EAD">
          <w:rPr>
            <w:noProof/>
            <w:webHidden/>
          </w:rPr>
          <w:fldChar w:fldCharType="end"/>
        </w:r>
      </w:hyperlink>
    </w:p>
    <w:p w14:paraId="3E774AFE" w14:textId="31B1073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4" w:history="1">
        <w:r w:rsidR="00575EAD" w:rsidRPr="00EA05C6">
          <w:rPr>
            <w:rStyle w:val="Hyperlink"/>
          </w:rPr>
          <w:t>SCL-22.2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UR.1. Selection Requirements, UR.1.X. Cannabis</w:t>
        </w:r>
        <w:r w:rsidR="00575EAD">
          <w:rPr>
            <w:noProof/>
            <w:webHidden/>
          </w:rPr>
          <w:tab/>
        </w:r>
        <w:r w:rsidR="00575EAD">
          <w:rPr>
            <w:noProof/>
            <w:webHidden/>
          </w:rPr>
          <w:fldChar w:fldCharType="begin"/>
        </w:r>
        <w:r w:rsidR="00575EAD">
          <w:rPr>
            <w:noProof/>
            <w:webHidden/>
          </w:rPr>
          <w:instrText xml:space="preserve"> PAGEREF _Toc111805274 \h </w:instrText>
        </w:r>
        <w:r w:rsidR="00575EAD">
          <w:rPr>
            <w:noProof/>
            <w:webHidden/>
          </w:rPr>
        </w:r>
        <w:r w:rsidR="00575EAD">
          <w:rPr>
            <w:noProof/>
            <w:webHidden/>
          </w:rPr>
          <w:fldChar w:fldCharType="separate"/>
        </w:r>
        <w:r w:rsidR="007553AF">
          <w:rPr>
            <w:noProof/>
            <w:webHidden/>
          </w:rPr>
          <w:t>163</w:t>
        </w:r>
        <w:r w:rsidR="00575EAD">
          <w:rPr>
            <w:noProof/>
            <w:webHidden/>
          </w:rPr>
          <w:fldChar w:fldCharType="end"/>
        </w:r>
      </w:hyperlink>
    </w:p>
    <w:p w14:paraId="0184BDA8" w14:textId="565CAA84"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75" w:history="1">
        <w:r w:rsidR="00575EAD" w:rsidRPr="00EA05C6">
          <w:rPr>
            <w:rStyle w:val="Hyperlink"/>
          </w:rPr>
          <w:t>WIM – weigh-in-motion systems – tentative code</w:t>
        </w:r>
        <w:r w:rsidR="00575EAD">
          <w:rPr>
            <w:noProof/>
            <w:webHidden/>
          </w:rPr>
          <w:tab/>
        </w:r>
        <w:r w:rsidR="00575EAD">
          <w:rPr>
            <w:noProof/>
            <w:webHidden/>
          </w:rPr>
          <w:fldChar w:fldCharType="begin"/>
        </w:r>
        <w:r w:rsidR="00575EAD">
          <w:rPr>
            <w:noProof/>
            <w:webHidden/>
          </w:rPr>
          <w:instrText xml:space="preserve"> PAGEREF _Toc111805275 \h </w:instrText>
        </w:r>
        <w:r w:rsidR="00575EAD">
          <w:rPr>
            <w:noProof/>
            <w:webHidden/>
          </w:rPr>
        </w:r>
        <w:r w:rsidR="00575EAD">
          <w:rPr>
            <w:noProof/>
            <w:webHidden/>
          </w:rPr>
          <w:fldChar w:fldCharType="separate"/>
        </w:r>
        <w:r w:rsidR="007553AF">
          <w:rPr>
            <w:noProof/>
            <w:webHidden/>
          </w:rPr>
          <w:t>167</w:t>
        </w:r>
        <w:r w:rsidR="00575EAD">
          <w:rPr>
            <w:noProof/>
            <w:webHidden/>
          </w:rPr>
          <w:fldChar w:fldCharType="end"/>
        </w:r>
      </w:hyperlink>
    </w:p>
    <w:p w14:paraId="5C6C7F2A" w14:textId="54FB51E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6" w:history="1">
        <w:r w:rsidR="00575EAD" w:rsidRPr="00EA05C6">
          <w:rPr>
            <w:rStyle w:val="Hyperlink"/>
          </w:rPr>
          <w:t>WIM-23.1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Remove Tentative Status and Amend Numerous Sections Throughout</w:t>
        </w:r>
        <w:r w:rsidR="00575EAD">
          <w:rPr>
            <w:noProof/>
            <w:webHidden/>
          </w:rPr>
          <w:tab/>
        </w:r>
        <w:r w:rsidR="00575EAD">
          <w:rPr>
            <w:noProof/>
            <w:webHidden/>
          </w:rPr>
          <w:fldChar w:fldCharType="begin"/>
        </w:r>
        <w:r w:rsidR="00575EAD">
          <w:rPr>
            <w:noProof/>
            <w:webHidden/>
          </w:rPr>
          <w:instrText xml:space="preserve"> PAGEREF _Toc111805276 \h </w:instrText>
        </w:r>
        <w:r w:rsidR="00575EAD">
          <w:rPr>
            <w:noProof/>
            <w:webHidden/>
          </w:rPr>
        </w:r>
        <w:r w:rsidR="00575EAD">
          <w:rPr>
            <w:noProof/>
            <w:webHidden/>
          </w:rPr>
          <w:fldChar w:fldCharType="separate"/>
        </w:r>
        <w:r w:rsidR="007553AF">
          <w:rPr>
            <w:noProof/>
            <w:webHidden/>
          </w:rPr>
          <w:t>167</w:t>
        </w:r>
        <w:r w:rsidR="00575EAD">
          <w:rPr>
            <w:noProof/>
            <w:webHidden/>
          </w:rPr>
          <w:fldChar w:fldCharType="end"/>
        </w:r>
      </w:hyperlink>
    </w:p>
    <w:p w14:paraId="495763BF" w14:textId="4F83E032"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77" w:history="1">
        <w:r w:rsidR="00575EAD" w:rsidRPr="00EA05C6">
          <w:rPr>
            <w:rStyle w:val="Hyperlink"/>
          </w:rPr>
          <w:t>lmd – Liquide measuring devices</w:t>
        </w:r>
        <w:r w:rsidR="00575EAD">
          <w:rPr>
            <w:noProof/>
            <w:webHidden/>
          </w:rPr>
          <w:tab/>
        </w:r>
        <w:r w:rsidR="00575EAD">
          <w:rPr>
            <w:noProof/>
            <w:webHidden/>
          </w:rPr>
          <w:fldChar w:fldCharType="begin"/>
        </w:r>
        <w:r w:rsidR="00575EAD">
          <w:rPr>
            <w:noProof/>
            <w:webHidden/>
          </w:rPr>
          <w:instrText xml:space="preserve"> PAGEREF _Toc111805277 \h </w:instrText>
        </w:r>
        <w:r w:rsidR="00575EAD">
          <w:rPr>
            <w:noProof/>
            <w:webHidden/>
          </w:rPr>
        </w:r>
        <w:r w:rsidR="00575EAD">
          <w:rPr>
            <w:noProof/>
            <w:webHidden/>
          </w:rPr>
          <w:fldChar w:fldCharType="separate"/>
        </w:r>
        <w:r w:rsidR="007553AF">
          <w:rPr>
            <w:noProof/>
            <w:webHidden/>
          </w:rPr>
          <w:t>176</w:t>
        </w:r>
        <w:r w:rsidR="00575EAD">
          <w:rPr>
            <w:noProof/>
            <w:webHidden/>
          </w:rPr>
          <w:fldChar w:fldCharType="end"/>
        </w:r>
      </w:hyperlink>
    </w:p>
    <w:p w14:paraId="389A747F" w14:textId="35D5275B"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8" w:history="1">
        <w:r w:rsidR="00575EAD" w:rsidRPr="00EA05C6">
          <w:rPr>
            <w:rStyle w:val="Hyperlink"/>
          </w:rPr>
          <w:t>LMD-23.</w:t>
        </w:r>
        <w:r w:rsidR="00605B7B">
          <w:rPr>
            <w:rStyle w:val="Hyperlink"/>
          </w:rPr>
          <w:t>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Automatic Temperature Compensation Task Group</w:t>
        </w:r>
        <w:r w:rsidR="00575EAD">
          <w:rPr>
            <w:noProof/>
            <w:webHidden/>
          </w:rPr>
          <w:tab/>
        </w:r>
        <w:r w:rsidR="00575EAD">
          <w:rPr>
            <w:noProof/>
            <w:webHidden/>
          </w:rPr>
          <w:fldChar w:fldCharType="begin"/>
        </w:r>
        <w:r w:rsidR="00575EAD">
          <w:rPr>
            <w:noProof/>
            <w:webHidden/>
          </w:rPr>
          <w:instrText xml:space="preserve"> PAGEREF _Toc111805278 \h </w:instrText>
        </w:r>
        <w:r w:rsidR="00575EAD">
          <w:rPr>
            <w:noProof/>
            <w:webHidden/>
          </w:rPr>
        </w:r>
        <w:r w:rsidR="00575EAD">
          <w:rPr>
            <w:noProof/>
            <w:webHidden/>
          </w:rPr>
          <w:fldChar w:fldCharType="separate"/>
        </w:r>
        <w:r w:rsidR="007553AF">
          <w:rPr>
            <w:noProof/>
            <w:webHidden/>
          </w:rPr>
          <w:t>176</w:t>
        </w:r>
        <w:r w:rsidR="00575EAD">
          <w:rPr>
            <w:noProof/>
            <w:webHidden/>
          </w:rPr>
          <w:fldChar w:fldCharType="end"/>
        </w:r>
      </w:hyperlink>
    </w:p>
    <w:p w14:paraId="18740B60" w14:textId="348DDA41"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79" w:history="1">
        <w:r w:rsidR="00575EAD" w:rsidRPr="00EA05C6">
          <w:rPr>
            <w:rStyle w:val="Hyperlink"/>
          </w:rPr>
          <w:t>LMD-23.</w:t>
        </w:r>
        <w:r>
          <w:rPr>
            <w:rStyle w:val="Hyperlink"/>
          </w:rPr>
          <w:t>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w:t>
        </w:r>
        <w:r w:rsidR="00575EAD" w:rsidRPr="00EA05C6">
          <w:rPr>
            <w:rStyle w:val="Hyperlink"/>
          </w:rPr>
          <w:t>.</w:t>
        </w:r>
        <w:r w:rsidR="00575EAD" w:rsidRPr="00EA05C6">
          <w:rPr>
            <w:rStyle w:val="Hyperlink"/>
          </w:rPr>
          <w:t>3.5. Wholesale Devices.</w:t>
        </w:r>
        <w:r w:rsidR="00575EAD">
          <w:rPr>
            <w:noProof/>
            <w:webHidden/>
          </w:rPr>
          <w:tab/>
        </w:r>
        <w:r w:rsidR="00575EAD">
          <w:rPr>
            <w:noProof/>
            <w:webHidden/>
          </w:rPr>
          <w:fldChar w:fldCharType="begin"/>
        </w:r>
        <w:r w:rsidR="00575EAD">
          <w:rPr>
            <w:noProof/>
            <w:webHidden/>
          </w:rPr>
          <w:instrText xml:space="preserve"> PAGEREF _Toc111805279 \h </w:instrText>
        </w:r>
        <w:r w:rsidR="00575EAD">
          <w:rPr>
            <w:noProof/>
            <w:webHidden/>
          </w:rPr>
        </w:r>
        <w:r w:rsidR="00575EAD">
          <w:rPr>
            <w:noProof/>
            <w:webHidden/>
          </w:rPr>
          <w:fldChar w:fldCharType="separate"/>
        </w:r>
        <w:r w:rsidR="007553AF">
          <w:rPr>
            <w:noProof/>
            <w:webHidden/>
          </w:rPr>
          <w:t>177</w:t>
        </w:r>
        <w:r w:rsidR="00575EAD">
          <w:rPr>
            <w:noProof/>
            <w:webHidden/>
          </w:rPr>
          <w:fldChar w:fldCharType="end"/>
        </w:r>
      </w:hyperlink>
    </w:p>
    <w:p w14:paraId="36E5102E" w14:textId="413B2AE7"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80" w:history="1">
        <w:r w:rsidR="00575EAD" w:rsidRPr="00EA05C6">
          <w:rPr>
            <w:rStyle w:val="Hyperlink"/>
          </w:rPr>
          <w:t>VTM – Vehicle Tank Meters</w:t>
        </w:r>
        <w:r w:rsidR="00575EAD">
          <w:rPr>
            <w:noProof/>
            <w:webHidden/>
          </w:rPr>
          <w:tab/>
        </w:r>
        <w:r w:rsidR="00575EAD">
          <w:rPr>
            <w:noProof/>
            <w:webHidden/>
          </w:rPr>
          <w:fldChar w:fldCharType="begin"/>
        </w:r>
        <w:r w:rsidR="00575EAD">
          <w:rPr>
            <w:noProof/>
            <w:webHidden/>
          </w:rPr>
          <w:instrText xml:space="preserve"> PAGEREF _Toc111805280 \h </w:instrText>
        </w:r>
        <w:r w:rsidR="00575EAD">
          <w:rPr>
            <w:noProof/>
            <w:webHidden/>
          </w:rPr>
        </w:r>
        <w:r w:rsidR="00575EAD">
          <w:rPr>
            <w:noProof/>
            <w:webHidden/>
          </w:rPr>
          <w:fldChar w:fldCharType="separate"/>
        </w:r>
        <w:r w:rsidR="007553AF">
          <w:rPr>
            <w:noProof/>
            <w:webHidden/>
          </w:rPr>
          <w:t>181</w:t>
        </w:r>
        <w:r w:rsidR="00575EAD">
          <w:rPr>
            <w:noProof/>
            <w:webHidden/>
          </w:rPr>
          <w:fldChar w:fldCharType="end"/>
        </w:r>
      </w:hyperlink>
    </w:p>
    <w:p w14:paraId="0CAA984B" w14:textId="6EB12AB4"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1" w:history="1">
        <w:r w:rsidR="00575EAD" w:rsidRPr="00EA05C6">
          <w:rPr>
            <w:rStyle w:val="Hyperlink"/>
          </w:rPr>
          <w:t>VTM-18.1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S.3.1 Diversion of Measured Liquid and S.3.1.1. Means for Clearing the Discharge Hose and UR.2.6. Clearing the Discharge on a multiple-product, single discharge hose.</w:t>
        </w:r>
        <w:r w:rsidR="00575EAD">
          <w:rPr>
            <w:noProof/>
            <w:webHidden/>
          </w:rPr>
          <w:tab/>
        </w:r>
        <w:r w:rsidR="00575EAD">
          <w:rPr>
            <w:noProof/>
            <w:webHidden/>
          </w:rPr>
          <w:fldChar w:fldCharType="begin"/>
        </w:r>
        <w:r w:rsidR="00575EAD">
          <w:rPr>
            <w:noProof/>
            <w:webHidden/>
          </w:rPr>
          <w:instrText xml:space="preserve"> PAGEREF _Toc111805281 \h </w:instrText>
        </w:r>
        <w:r w:rsidR="00575EAD">
          <w:rPr>
            <w:noProof/>
            <w:webHidden/>
          </w:rPr>
        </w:r>
        <w:r w:rsidR="00575EAD">
          <w:rPr>
            <w:noProof/>
            <w:webHidden/>
          </w:rPr>
          <w:fldChar w:fldCharType="separate"/>
        </w:r>
        <w:r w:rsidR="007553AF">
          <w:rPr>
            <w:noProof/>
            <w:webHidden/>
          </w:rPr>
          <w:t>181</w:t>
        </w:r>
        <w:r w:rsidR="00575EAD">
          <w:rPr>
            <w:noProof/>
            <w:webHidden/>
          </w:rPr>
          <w:fldChar w:fldCharType="end"/>
        </w:r>
      </w:hyperlink>
    </w:p>
    <w:p w14:paraId="07A13816" w14:textId="1AB4CE9B"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2" w:history="1">
        <w:r w:rsidR="00575EAD" w:rsidRPr="00EA05C6">
          <w:rPr>
            <w:rStyle w:val="Hyperlink"/>
          </w:rPr>
          <w:t>VTM-20.2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T.2. Tolerances for Vehicle Mounted Milk Meters.</w:t>
        </w:r>
        <w:r w:rsidR="00575EAD">
          <w:rPr>
            <w:noProof/>
            <w:webHidden/>
          </w:rPr>
          <w:tab/>
        </w:r>
        <w:r w:rsidR="00575EAD">
          <w:rPr>
            <w:noProof/>
            <w:webHidden/>
          </w:rPr>
          <w:fldChar w:fldCharType="begin"/>
        </w:r>
        <w:r w:rsidR="00575EAD">
          <w:rPr>
            <w:noProof/>
            <w:webHidden/>
          </w:rPr>
          <w:instrText xml:space="preserve"> PAGEREF _Toc111805282 \h </w:instrText>
        </w:r>
        <w:r w:rsidR="00575EAD">
          <w:rPr>
            <w:noProof/>
            <w:webHidden/>
          </w:rPr>
        </w:r>
        <w:r w:rsidR="00575EAD">
          <w:rPr>
            <w:noProof/>
            <w:webHidden/>
          </w:rPr>
          <w:fldChar w:fldCharType="separate"/>
        </w:r>
        <w:r w:rsidR="007553AF">
          <w:rPr>
            <w:noProof/>
            <w:webHidden/>
          </w:rPr>
          <w:t>189</w:t>
        </w:r>
        <w:r w:rsidR="00575EAD">
          <w:rPr>
            <w:noProof/>
            <w:webHidden/>
          </w:rPr>
          <w:fldChar w:fldCharType="end"/>
        </w:r>
      </w:hyperlink>
    </w:p>
    <w:p w14:paraId="4EF1585E" w14:textId="250B9355"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83" w:history="1">
        <w:r w:rsidR="00575EAD" w:rsidRPr="00EA05C6">
          <w:rPr>
            <w:rStyle w:val="Hyperlink"/>
          </w:rPr>
          <w:t>LPG – Liquified Petroleum Gas and Anhydrous Ammonia Liquid-Measuring Devices</w:t>
        </w:r>
        <w:r w:rsidR="00575EAD">
          <w:rPr>
            <w:noProof/>
            <w:webHidden/>
          </w:rPr>
          <w:tab/>
        </w:r>
        <w:r w:rsidR="00575EAD">
          <w:rPr>
            <w:noProof/>
            <w:webHidden/>
          </w:rPr>
          <w:fldChar w:fldCharType="begin"/>
        </w:r>
        <w:r w:rsidR="00575EAD">
          <w:rPr>
            <w:noProof/>
            <w:webHidden/>
          </w:rPr>
          <w:instrText xml:space="preserve"> PAGEREF _Toc111805283 \h </w:instrText>
        </w:r>
        <w:r w:rsidR="00575EAD">
          <w:rPr>
            <w:noProof/>
            <w:webHidden/>
          </w:rPr>
        </w:r>
        <w:r w:rsidR="00575EAD">
          <w:rPr>
            <w:noProof/>
            <w:webHidden/>
          </w:rPr>
          <w:fldChar w:fldCharType="separate"/>
        </w:r>
        <w:r w:rsidR="007553AF">
          <w:rPr>
            <w:noProof/>
            <w:webHidden/>
          </w:rPr>
          <w:t>196</w:t>
        </w:r>
        <w:r w:rsidR="00575EAD">
          <w:rPr>
            <w:noProof/>
            <w:webHidden/>
          </w:rPr>
          <w:fldChar w:fldCharType="end"/>
        </w:r>
      </w:hyperlink>
    </w:p>
    <w:p w14:paraId="1BD7E6B7" w14:textId="4EF9524C"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4" w:history="1">
        <w:r w:rsidR="00575EAD" w:rsidRPr="00EA05C6">
          <w:rPr>
            <w:rStyle w:val="Hyperlink"/>
          </w:rPr>
          <w:t>LPG-22.3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i/>
          </w:rPr>
          <w:t>S.2.5. Zero-Set-Back Interlock., S.2.5.2. Zero -Set-Back Interlock for Stationary Customer -Operated Electronic Retail Motor-Fuel Devices.</w:t>
        </w:r>
        <w:r w:rsidR="00575EAD">
          <w:rPr>
            <w:noProof/>
            <w:webHidden/>
          </w:rPr>
          <w:tab/>
        </w:r>
        <w:r w:rsidR="00575EAD">
          <w:rPr>
            <w:noProof/>
            <w:webHidden/>
          </w:rPr>
          <w:fldChar w:fldCharType="begin"/>
        </w:r>
        <w:r w:rsidR="00575EAD">
          <w:rPr>
            <w:noProof/>
            <w:webHidden/>
          </w:rPr>
          <w:instrText xml:space="preserve"> PAGEREF _Toc111805284 \h </w:instrText>
        </w:r>
        <w:r w:rsidR="00575EAD">
          <w:rPr>
            <w:noProof/>
            <w:webHidden/>
          </w:rPr>
        </w:r>
        <w:r w:rsidR="00575EAD">
          <w:rPr>
            <w:noProof/>
            <w:webHidden/>
          </w:rPr>
          <w:fldChar w:fldCharType="separate"/>
        </w:r>
        <w:r w:rsidR="007553AF">
          <w:rPr>
            <w:noProof/>
            <w:webHidden/>
          </w:rPr>
          <w:t>197</w:t>
        </w:r>
        <w:r w:rsidR="00575EAD">
          <w:rPr>
            <w:noProof/>
            <w:webHidden/>
          </w:rPr>
          <w:fldChar w:fldCharType="end"/>
        </w:r>
      </w:hyperlink>
    </w:p>
    <w:p w14:paraId="44BAC8C8" w14:textId="1BC7E7F6"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5" w:history="1">
        <w:r w:rsidR="00575EAD" w:rsidRPr="00EA05C6">
          <w:rPr>
            <w:rStyle w:val="Hyperlink"/>
          </w:rPr>
          <w:t>LPG-23.1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S.2.5. Zero-Set-Back Interlock</w:t>
        </w:r>
        <w:r w:rsidR="00575EAD">
          <w:rPr>
            <w:noProof/>
            <w:webHidden/>
          </w:rPr>
          <w:tab/>
        </w:r>
        <w:r w:rsidR="00575EAD">
          <w:rPr>
            <w:noProof/>
            <w:webHidden/>
          </w:rPr>
          <w:fldChar w:fldCharType="begin"/>
        </w:r>
        <w:r w:rsidR="00575EAD">
          <w:rPr>
            <w:noProof/>
            <w:webHidden/>
          </w:rPr>
          <w:instrText xml:space="preserve"> PAGEREF _Toc111805285 \h </w:instrText>
        </w:r>
        <w:r w:rsidR="00575EAD">
          <w:rPr>
            <w:noProof/>
            <w:webHidden/>
          </w:rPr>
        </w:r>
        <w:r w:rsidR="00575EAD">
          <w:rPr>
            <w:noProof/>
            <w:webHidden/>
          </w:rPr>
          <w:fldChar w:fldCharType="separate"/>
        </w:r>
        <w:r w:rsidR="007553AF">
          <w:rPr>
            <w:noProof/>
            <w:webHidden/>
          </w:rPr>
          <w:t>202</w:t>
        </w:r>
        <w:r w:rsidR="00575EAD">
          <w:rPr>
            <w:noProof/>
            <w:webHidden/>
          </w:rPr>
          <w:fldChar w:fldCharType="end"/>
        </w:r>
      </w:hyperlink>
    </w:p>
    <w:p w14:paraId="4CB57360" w14:textId="0353BA6C"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6" w:history="1">
        <w:r w:rsidR="00575EAD" w:rsidRPr="00EA05C6">
          <w:rPr>
            <w:rStyle w:val="Hyperlink"/>
          </w:rPr>
          <w:t xml:space="preserve">LPG-23.2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S.2.6. Automatic Timeout.</w:t>
        </w:r>
        <w:r w:rsidR="00575EAD">
          <w:rPr>
            <w:noProof/>
            <w:webHidden/>
          </w:rPr>
          <w:tab/>
        </w:r>
        <w:r w:rsidR="00575EAD">
          <w:rPr>
            <w:noProof/>
            <w:webHidden/>
          </w:rPr>
          <w:fldChar w:fldCharType="begin"/>
        </w:r>
        <w:r w:rsidR="00575EAD">
          <w:rPr>
            <w:noProof/>
            <w:webHidden/>
          </w:rPr>
          <w:instrText xml:space="preserve"> PAGEREF _Toc111805286 \h </w:instrText>
        </w:r>
        <w:r w:rsidR="00575EAD">
          <w:rPr>
            <w:noProof/>
            <w:webHidden/>
          </w:rPr>
        </w:r>
        <w:r w:rsidR="00575EAD">
          <w:rPr>
            <w:noProof/>
            <w:webHidden/>
          </w:rPr>
          <w:fldChar w:fldCharType="separate"/>
        </w:r>
        <w:r w:rsidR="007553AF">
          <w:rPr>
            <w:noProof/>
            <w:webHidden/>
          </w:rPr>
          <w:t>204</w:t>
        </w:r>
        <w:r w:rsidR="00575EAD">
          <w:rPr>
            <w:noProof/>
            <w:webHidden/>
          </w:rPr>
          <w:fldChar w:fldCharType="end"/>
        </w:r>
      </w:hyperlink>
    </w:p>
    <w:p w14:paraId="68181818" w14:textId="32158C68"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7" w:history="1">
        <w:r w:rsidR="00575EAD" w:rsidRPr="00EA05C6">
          <w:rPr>
            <w:rStyle w:val="Hyperlink"/>
          </w:rPr>
          <w:t>LPG-15.1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_Toc111805287 \h </w:instrText>
        </w:r>
        <w:r w:rsidR="00575EAD">
          <w:rPr>
            <w:noProof/>
            <w:webHidden/>
          </w:rPr>
        </w:r>
        <w:r w:rsidR="00575EAD">
          <w:rPr>
            <w:noProof/>
            <w:webHidden/>
          </w:rPr>
          <w:fldChar w:fldCharType="separate"/>
        </w:r>
        <w:r w:rsidR="007553AF">
          <w:rPr>
            <w:noProof/>
            <w:webHidden/>
          </w:rPr>
          <w:t>206</w:t>
        </w:r>
        <w:r w:rsidR="00575EAD">
          <w:rPr>
            <w:noProof/>
            <w:webHidden/>
          </w:rPr>
          <w:fldChar w:fldCharType="end"/>
        </w:r>
      </w:hyperlink>
    </w:p>
    <w:p w14:paraId="7F6131F9" w14:textId="36226DFE"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88" w:history="1">
        <w:r w:rsidR="00575EAD" w:rsidRPr="00EA05C6">
          <w:rPr>
            <w:rStyle w:val="Hyperlink"/>
          </w:rPr>
          <w:t>MLK – Milk Meters</w:t>
        </w:r>
        <w:r w:rsidR="00575EAD">
          <w:rPr>
            <w:noProof/>
            <w:webHidden/>
          </w:rPr>
          <w:tab/>
        </w:r>
        <w:r w:rsidR="00575EAD">
          <w:rPr>
            <w:noProof/>
            <w:webHidden/>
          </w:rPr>
          <w:fldChar w:fldCharType="begin"/>
        </w:r>
        <w:r w:rsidR="00575EAD">
          <w:rPr>
            <w:noProof/>
            <w:webHidden/>
          </w:rPr>
          <w:instrText xml:space="preserve"> PAGEREF _Toc111805288 \h </w:instrText>
        </w:r>
        <w:r w:rsidR="00575EAD">
          <w:rPr>
            <w:noProof/>
            <w:webHidden/>
          </w:rPr>
        </w:r>
        <w:r w:rsidR="00575EAD">
          <w:rPr>
            <w:noProof/>
            <w:webHidden/>
          </w:rPr>
          <w:fldChar w:fldCharType="separate"/>
        </w:r>
        <w:r w:rsidR="007553AF">
          <w:rPr>
            <w:noProof/>
            <w:webHidden/>
          </w:rPr>
          <w:t>213</w:t>
        </w:r>
        <w:r w:rsidR="00575EAD">
          <w:rPr>
            <w:noProof/>
            <w:webHidden/>
          </w:rPr>
          <w:fldChar w:fldCharType="end"/>
        </w:r>
      </w:hyperlink>
    </w:p>
    <w:p w14:paraId="4EC714D1" w14:textId="22082A00"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89" w:history="1">
        <w:r w:rsidR="00575EAD" w:rsidRPr="00EA05C6">
          <w:rPr>
            <w:rStyle w:val="Hyperlink"/>
          </w:rPr>
          <w:t>MLK-23.2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T.1. Tolerances for Milk Meters</w:t>
        </w:r>
        <w:r w:rsidR="00575EAD">
          <w:rPr>
            <w:noProof/>
            <w:webHidden/>
          </w:rPr>
          <w:tab/>
        </w:r>
        <w:r w:rsidR="00575EAD">
          <w:rPr>
            <w:noProof/>
            <w:webHidden/>
          </w:rPr>
          <w:fldChar w:fldCharType="begin"/>
        </w:r>
        <w:r w:rsidR="00575EAD">
          <w:rPr>
            <w:noProof/>
            <w:webHidden/>
          </w:rPr>
          <w:instrText xml:space="preserve"> PAGEREF _Toc111805289 \h </w:instrText>
        </w:r>
        <w:r w:rsidR="00575EAD">
          <w:rPr>
            <w:noProof/>
            <w:webHidden/>
          </w:rPr>
        </w:r>
        <w:r w:rsidR="00575EAD">
          <w:rPr>
            <w:noProof/>
            <w:webHidden/>
          </w:rPr>
          <w:fldChar w:fldCharType="separate"/>
        </w:r>
        <w:r w:rsidR="007553AF">
          <w:rPr>
            <w:noProof/>
            <w:webHidden/>
          </w:rPr>
          <w:t>213</w:t>
        </w:r>
        <w:r w:rsidR="00575EAD">
          <w:rPr>
            <w:noProof/>
            <w:webHidden/>
          </w:rPr>
          <w:fldChar w:fldCharType="end"/>
        </w:r>
      </w:hyperlink>
    </w:p>
    <w:p w14:paraId="46767D67" w14:textId="59EB1A6C"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90" w:history="1">
        <w:r w:rsidR="00575EAD" w:rsidRPr="00EA05C6">
          <w:rPr>
            <w:rStyle w:val="Hyperlink"/>
          </w:rPr>
          <w:t>MFM – MAss Flow Meters</w:t>
        </w:r>
        <w:r w:rsidR="00575EAD">
          <w:rPr>
            <w:noProof/>
            <w:webHidden/>
          </w:rPr>
          <w:tab/>
        </w:r>
        <w:r w:rsidR="00575EAD">
          <w:rPr>
            <w:noProof/>
            <w:webHidden/>
          </w:rPr>
          <w:fldChar w:fldCharType="begin"/>
        </w:r>
        <w:r w:rsidR="00575EAD">
          <w:rPr>
            <w:noProof/>
            <w:webHidden/>
          </w:rPr>
          <w:instrText xml:space="preserve"> PAGEREF _Toc111805290 \h </w:instrText>
        </w:r>
        <w:r w:rsidR="00575EAD">
          <w:rPr>
            <w:noProof/>
            <w:webHidden/>
          </w:rPr>
        </w:r>
        <w:r w:rsidR="00575EAD">
          <w:rPr>
            <w:noProof/>
            <w:webHidden/>
          </w:rPr>
          <w:fldChar w:fldCharType="separate"/>
        </w:r>
        <w:r w:rsidR="007553AF">
          <w:rPr>
            <w:noProof/>
            <w:webHidden/>
          </w:rPr>
          <w:t>215</w:t>
        </w:r>
        <w:r w:rsidR="00575EAD">
          <w:rPr>
            <w:noProof/>
            <w:webHidden/>
          </w:rPr>
          <w:fldChar w:fldCharType="end"/>
        </w:r>
      </w:hyperlink>
    </w:p>
    <w:p w14:paraId="4AB5AC56" w14:textId="73334281"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1" w:history="1">
        <w:r w:rsidR="00575EAD" w:rsidRPr="00EA05C6">
          <w:rPr>
            <w:rStyle w:val="Hyperlink"/>
          </w:rPr>
          <w:t>MFM-15.1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_Toc111805291 \h </w:instrText>
        </w:r>
        <w:r w:rsidR="00575EAD">
          <w:rPr>
            <w:noProof/>
            <w:webHidden/>
          </w:rPr>
        </w:r>
        <w:r w:rsidR="00575EAD">
          <w:rPr>
            <w:noProof/>
            <w:webHidden/>
          </w:rPr>
          <w:fldChar w:fldCharType="separate"/>
        </w:r>
        <w:r w:rsidR="007553AF">
          <w:rPr>
            <w:noProof/>
            <w:webHidden/>
          </w:rPr>
          <w:t>215</w:t>
        </w:r>
        <w:r w:rsidR="00575EAD">
          <w:rPr>
            <w:noProof/>
            <w:webHidden/>
          </w:rPr>
          <w:fldChar w:fldCharType="end"/>
        </w:r>
      </w:hyperlink>
    </w:p>
    <w:p w14:paraId="36A149DE" w14:textId="0720D891"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92" w:history="1">
        <w:r w:rsidR="00575EAD" w:rsidRPr="00EA05C6">
          <w:rPr>
            <w:rStyle w:val="Hyperlink"/>
          </w:rPr>
          <w:t>HGM – Hydrogen Gas-Measuring Devices</w:t>
        </w:r>
        <w:r w:rsidR="00575EAD">
          <w:rPr>
            <w:noProof/>
            <w:webHidden/>
          </w:rPr>
          <w:tab/>
        </w:r>
        <w:r w:rsidR="00575EAD">
          <w:rPr>
            <w:noProof/>
            <w:webHidden/>
          </w:rPr>
          <w:fldChar w:fldCharType="begin"/>
        </w:r>
        <w:r w:rsidR="00575EAD">
          <w:rPr>
            <w:noProof/>
            <w:webHidden/>
          </w:rPr>
          <w:instrText xml:space="preserve"> PAGEREF _Toc111805292 \h </w:instrText>
        </w:r>
        <w:r w:rsidR="00575EAD">
          <w:rPr>
            <w:noProof/>
            <w:webHidden/>
          </w:rPr>
        </w:r>
        <w:r w:rsidR="00575EAD">
          <w:rPr>
            <w:noProof/>
            <w:webHidden/>
          </w:rPr>
          <w:fldChar w:fldCharType="separate"/>
        </w:r>
        <w:r w:rsidR="007553AF">
          <w:rPr>
            <w:noProof/>
            <w:webHidden/>
          </w:rPr>
          <w:t>222</w:t>
        </w:r>
        <w:r w:rsidR="00575EAD">
          <w:rPr>
            <w:noProof/>
            <w:webHidden/>
          </w:rPr>
          <w:fldChar w:fldCharType="end"/>
        </w:r>
      </w:hyperlink>
    </w:p>
    <w:p w14:paraId="649B8F54" w14:textId="072B23CE"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3" w:history="1">
        <w:r w:rsidR="00575EAD" w:rsidRPr="00EA05C6">
          <w:rPr>
            <w:rStyle w:val="Hyperlink"/>
          </w:rPr>
          <w:t>HGM-23.1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UR.3.8. Safety Requirement</w:t>
        </w:r>
        <w:r w:rsidR="00575EAD">
          <w:rPr>
            <w:noProof/>
            <w:webHidden/>
          </w:rPr>
          <w:tab/>
        </w:r>
        <w:r w:rsidR="00575EAD">
          <w:rPr>
            <w:noProof/>
            <w:webHidden/>
          </w:rPr>
          <w:fldChar w:fldCharType="begin"/>
        </w:r>
        <w:r w:rsidR="00575EAD">
          <w:rPr>
            <w:noProof/>
            <w:webHidden/>
          </w:rPr>
          <w:instrText xml:space="preserve"> PAGEREF _Toc111805293 \h </w:instrText>
        </w:r>
        <w:r w:rsidR="00575EAD">
          <w:rPr>
            <w:noProof/>
            <w:webHidden/>
          </w:rPr>
        </w:r>
        <w:r w:rsidR="00575EAD">
          <w:rPr>
            <w:noProof/>
            <w:webHidden/>
          </w:rPr>
          <w:fldChar w:fldCharType="separate"/>
        </w:r>
        <w:r w:rsidR="007553AF">
          <w:rPr>
            <w:noProof/>
            <w:webHidden/>
          </w:rPr>
          <w:t>222</w:t>
        </w:r>
        <w:r w:rsidR="00575EAD">
          <w:rPr>
            <w:noProof/>
            <w:webHidden/>
          </w:rPr>
          <w:fldChar w:fldCharType="end"/>
        </w:r>
      </w:hyperlink>
    </w:p>
    <w:p w14:paraId="3ED686DF" w14:textId="0C6B1436"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294" w:history="1">
        <w:r w:rsidR="00575EAD" w:rsidRPr="00EA05C6">
          <w:rPr>
            <w:rStyle w:val="Hyperlink"/>
          </w:rPr>
          <w:t>EVF – Electric Vehicle Fueling Systems</w:t>
        </w:r>
        <w:r w:rsidR="00575EAD">
          <w:rPr>
            <w:noProof/>
            <w:webHidden/>
          </w:rPr>
          <w:tab/>
        </w:r>
        <w:r w:rsidR="00575EAD">
          <w:rPr>
            <w:noProof/>
            <w:webHidden/>
          </w:rPr>
          <w:fldChar w:fldCharType="begin"/>
        </w:r>
        <w:r w:rsidR="00575EAD">
          <w:rPr>
            <w:noProof/>
            <w:webHidden/>
          </w:rPr>
          <w:instrText xml:space="preserve"> PAGEREF _Toc111805294 \h </w:instrText>
        </w:r>
        <w:r w:rsidR="00575EAD">
          <w:rPr>
            <w:noProof/>
            <w:webHidden/>
          </w:rPr>
        </w:r>
        <w:r w:rsidR="00575EAD">
          <w:rPr>
            <w:noProof/>
            <w:webHidden/>
          </w:rPr>
          <w:fldChar w:fldCharType="separate"/>
        </w:r>
        <w:r w:rsidR="007553AF">
          <w:rPr>
            <w:noProof/>
            <w:webHidden/>
          </w:rPr>
          <w:t>224</w:t>
        </w:r>
        <w:r w:rsidR="00575EAD">
          <w:rPr>
            <w:noProof/>
            <w:webHidden/>
          </w:rPr>
          <w:fldChar w:fldCharType="end"/>
        </w:r>
      </w:hyperlink>
    </w:p>
    <w:p w14:paraId="4700EE6E" w14:textId="00ADBF4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5" w:history="1">
        <w:r w:rsidR="00575EAD" w:rsidRPr="00EA05C6">
          <w:rPr>
            <w:rStyle w:val="Hyperlink"/>
          </w:rPr>
          <w:t>EVF-21.1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A.1. General</w:t>
        </w:r>
        <w:r w:rsidR="00575EAD">
          <w:rPr>
            <w:noProof/>
            <w:webHidden/>
          </w:rPr>
          <w:tab/>
        </w:r>
        <w:r w:rsidR="00575EAD">
          <w:rPr>
            <w:noProof/>
            <w:webHidden/>
          </w:rPr>
          <w:fldChar w:fldCharType="begin"/>
        </w:r>
        <w:r w:rsidR="00575EAD">
          <w:rPr>
            <w:noProof/>
            <w:webHidden/>
          </w:rPr>
          <w:instrText xml:space="preserve"> PAGEREF _Toc111805295 \h </w:instrText>
        </w:r>
        <w:r w:rsidR="00575EAD">
          <w:rPr>
            <w:noProof/>
            <w:webHidden/>
          </w:rPr>
        </w:r>
        <w:r w:rsidR="00575EAD">
          <w:rPr>
            <w:noProof/>
            <w:webHidden/>
          </w:rPr>
          <w:fldChar w:fldCharType="separate"/>
        </w:r>
        <w:r w:rsidR="007553AF">
          <w:rPr>
            <w:noProof/>
            <w:webHidden/>
          </w:rPr>
          <w:t>224</w:t>
        </w:r>
        <w:r w:rsidR="00575EAD">
          <w:rPr>
            <w:noProof/>
            <w:webHidden/>
          </w:rPr>
          <w:fldChar w:fldCharType="end"/>
        </w:r>
      </w:hyperlink>
    </w:p>
    <w:p w14:paraId="09C7CE80" w14:textId="07521B82"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6" w:history="1">
        <w:r w:rsidR="00575EAD" w:rsidRPr="00EA05C6">
          <w:rPr>
            <w:rStyle w:val="Hyperlink"/>
          </w:rPr>
          <w:t>EVF-21.5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T.2. Load Test Tolerances.</w:t>
        </w:r>
        <w:r w:rsidR="00575EAD">
          <w:rPr>
            <w:noProof/>
            <w:webHidden/>
          </w:rPr>
          <w:tab/>
        </w:r>
        <w:r w:rsidR="00575EAD">
          <w:rPr>
            <w:noProof/>
            <w:webHidden/>
          </w:rPr>
          <w:fldChar w:fldCharType="begin"/>
        </w:r>
        <w:r w:rsidR="00575EAD">
          <w:rPr>
            <w:noProof/>
            <w:webHidden/>
          </w:rPr>
          <w:instrText xml:space="preserve"> PAGEREF _Toc111805296 \h </w:instrText>
        </w:r>
        <w:r w:rsidR="00575EAD">
          <w:rPr>
            <w:noProof/>
            <w:webHidden/>
          </w:rPr>
        </w:r>
        <w:r w:rsidR="00575EAD">
          <w:rPr>
            <w:noProof/>
            <w:webHidden/>
          </w:rPr>
          <w:fldChar w:fldCharType="separate"/>
        </w:r>
        <w:r w:rsidR="007553AF">
          <w:rPr>
            <w:noProof/>
            <w:webHidden/>
          </w:rPr>
          <w:t>228</w:t>
        </w:r>
        <w:r w:rsidR="00575EAD">
          <w:rPr>
            <w:noProof/>
            <w:webHidden/>
          </w:rPr>
          <w:fldChar w:fldCharType="end"/>
        </w:r>
      </w:hyperlink>
    </w:p>
    <w:p w14:paraId="5149C47D" w14:textId="02779E0D"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7" w:history="1">
        <w:r w:rsidR="00575EAD" w:rsidRPr="00EA05C6">
          <w:rPr>
            <w:rStyle w:val="Hyperlink"/>
          </w:rPr>
          <w:t>EVF-23.1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S.2.5.1., S.8., </w:t>
        </w:r>
        <w:r w:rsidR="00575EAD" w:rsidRPr="00EA05C6">
          <w:rPr>
            <w:rStyle w:val="Hyperlink"/>
            <w:strike/>
          </w:rPr>
          <w:t>S.5.3.(d), N.1., T.5., N.2., T.6., Appendix D – Definitions; megajoule (MJ)</w:t>
        </w:r>
        <w:r w:rsidR="00575EAD">
          <w:rPr>
            <w:noProof/>
            <w:webHidden/>
          </w:rPr>
          <w:tab/>
        </w:r>
        <w:r w:rsidR="00575EAD">
          <w:rPr>
            <w:noProof/>
            <w:webHidden/>
          </w:rPr>
          <w:fldChar w:fldCharType="begin"/>
        </w:r>
        <w:r w:rsidR="00575EAD">
          <w:rPr>
            <w:noProof/>
            <w:webHidden/>
          </w:rPr>
          <w:instrText xml:space="preserve"> PAGEREF _Toc111805297 \h </w:instrText>
        </w:r>
        <w:r w:rsidR="00575EAD">
          <w:rPr>
            <w:noProof/>
            <w:webHidden/>
          </w:rPr>
        </w:r>
        <w:r w:rsidR="00575EAD">
          <w:rPr>
            <w:noProof/>
            <w:webHidden/>
          </w:rPr>
          <w:fldChar w:fldCharType="separate"/>
        </w:r>
        <w:r w:rsidR="007553AF">
          <w:rPr>
            <w:noProof/>
            <w:webHidden/>
          </w:rPr>
          <w:t>231</w:t>
        </w:r>
        <w:r w:rsidR="00575EAD">
          <w:rPr>
            <w:noProof/>
            <w:webHidden/>
          </w:rPr>
          <w:fldChar w:fldCharType="end"/>
        </w:r>
      </w:hyperlink>
    </w:p>
    <w:p w14:paraId="1603CDE6" w14:textId="2FD3AF3F"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8" w:history="1">
        <w:r w:rsidR="00575EAD" w:rsidRPr="00EA05C6">
          <w:rPr>
            <w:rStyle w:val="Hyperlink"/>
          </w:rPr>
          <w:t>EVF-23.2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_Toc111805298 \h </w:instrText>
        </w:r>
        <w:r w:rsidR="00575EAD">
          <w:rPr>
            <w:noProof/>
            <w:webHidden/>
          </w:rPr>
        </w:r>
        <w:r w:rsidR="00575EAD">
          <w:rPr>
            <w:noProof/>
            <w:webHidden/>
          </w:rPr>
          <w:fldChar w:fldCharType="separate"/>
        </w:r>
        <w:r w:rsidR="007553AF">
          <w:rPr>
            <w:noProof/>
            <w:webHidden/>
          </w:rPr>
          <w:t>234</w:t>
        </w:r>
        <w:r w:rsidR="00575EAD">
          <w:rPr>
            <w:noProof/>
            <w:webHidden/>
          </w:rPr>
          <w:fldChar w:fldCharType="end"/>
        </w:r>
      </w:hyperlink>
    </w:p>
    <w:p w14:paraId="2AFEA5E8" w14:textId="01E1A5BB"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299" w:history="1">
        <w:r w:rsidR="00575EAD" w:rsidRPr="00EA05C6">
          <w:rPr>
            <w:rStyle w:val="Hyperlink"/>
          </w:rPr>
          <w:t>EVF-23.3</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_Toc111805299 \h </w:instrText>
        </w:r>
        <w:r w:rsidR="00575EAD">
          <w:rPr>
            <w:noProof/>
            <w:webHidden/>
          </w:rPr>
        </w:r>
        <w:r w:rsidR="00575EAD">
          <w:rPr>
            <w:noProof/>
            <w:webHidden/>
          </w:rPr>
          <w:fldChar w:fldCharType="separate"/>
        </w:r>
        <w:r w:rsidR="007553AF">
          <w:rPr>
            <w:noProof/>
            <w:webHidden/>
          </w:rPr>
          <w:t>236</w:t>
        </w:r>
        <w:r w:rsidR="00575EAD">
          <w:rPr>
            <w:noProof/>
            <w:webHidden/>
          </w:rPr>
          <w:fldChar w:fldCharType="end"/>
        </w:r>
      </w:hyperlink>
    </w:p>
    <w:p w14:paraId="062F7559" w14:textId="69C8676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0" w:history="1">
        <w:r w:rsidR="00575EAD" w:rsidRPr="00EA05C6">
          <w:rPr>
            <w:rStyle w:val="Hyperlink"/>
          </w:rPr>
          <w:t>EVF-23.4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 Markings, and N.5. Test of an EVSE System.</w:t>
        </w:r>
        <w:r w:rsidR="00575EAD">
          <w:rPr>
            <w:noProof/>
            <w:webHidden/>
          </w:rPr>
          <w:tab/>
        </w:r>
        <w:r w:rsidR="00575EAD">
          <w:rPr>
            <w:noProof/>
            <w:webHidden/>
          </w:rPr>
          <w:fldChar w:fldCharType="begin"/>
        </w:r>
        <w:r w:rsidR="00575EAD">
          <w:rPr>
            <w:noProof/>
            <w:webHidden/>
          </w:rPr>
          <w:instrText xml:space="preserve"> PAGEREF _Toc111805300 \h </w:instrText>
        </w:r>
        <w:r w:rsidR="00575EAD">
          <w:rPr>
            <w:noProof/>
            <w:webHidden/>
          </w:rPr>
        </w:r>
        <w:r w:rsidR="00575EAD">
          <w:rPr>
            <w:noProof/>
            <w:webHidden/>
          </w:rPr>
          <w:fldChar w:fldCharType="separate"/>
        </w:r>
        <w:r w:rsidR="007553AF">
          <w:rPr>
            <w:noProof/>
            <w:webHidden/>
          </w:rPr>
          <w:t>237</w:t>
        </w:r>
        <w:r w:rsidR="00575EAD">
          <w:rPr>
            <w:noProof/>
            <w:webHidden/>
          </w:rPr>
          <w:fldChar w:fldCharType="end"/>
        </w:r>
      </w:hyperlink>
    </w:p>
    <w:p w14:paraId="65B5966B" w14:textId="2A83375D"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1" w:history="1">
        <w:r w:rsidR="00575EAD" w:rsidRPr="00EA05C6">
          <w:rPr>
            <w:rStyle w:val="Hyperlink"/>
          </w:rPr>
          <w:t>EVF-23.5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S.5.2. EVSE Identifications and Marking Requirements, and T.2. </w:t>
        </w:r>
        <w:r w:rsidR="00575EAD" w:rsidRPr="00EA05C6">
          <w:rPr>
            <w:rStyle w:val="Hyperlink"/>
            <w:strike/>
          </w:rPr>
          <w:t>Load</w:t>
        </w:r>
        <w:r w:rsidR="00575EAD" w:rsidRPr="00EA05C6">
          <w:rPr>
            <w:rStyle w:val="Hyperlink"/>
          </w:rPr>
          <w:t xml:space="preserve"> Accuracy Test tolerances.</w:t>
        </w:r>
        <w:r w:rsidR="00575EAD">
          <w:rPr>
            <w:noProof/>
            <w:webHidden/>
          </w:rPr>
          <w:tab/>
        </w:r>
        <w:r w:rsidR="00575EAD">
          <w:rPr>
            <w:noProof/>
            <w:webHidden/>
          </w:rPr>
          <w:fldChar w:fldCharType="begin"/>
        </w:r>
        <w:r w:rsidR="00575EAD">
          <w:rPr>
            <w:noProof/>
            <w:webHidden/>
          </w:rPr>
          <w:instrText xml:space="preserve"> PAGEREF _Toc111805301 \h </w:instrText>
        </w:r>
        <w:r w:rsidR="00575EAD">
          <w:rPr>
            <w:noProof/>
            <w:webHidden/>
          </w:rPr>
        </w:r>
        <w:r w:rsidR="00575EAD">
          <w:rPr>
            <w:noProof/>
            <w:webHidden/>
          </w:rPr>
          <w:fldChar w:fldCharType="separate"/>
        </w:r>
        <w:r w:rsidR="007553AF">
          <w:rPr>
            <w:noProof/>
            <w:webHidden/>
          </w:rPr>
          <w:t>242</w:t>
        </w:r>
        <w:r w:rsidR="00575EAD">
          <w:rPr>
            <w:noProof/>
            <w:webHidden/>
          </w:rPr>
          <w:fldChar w:fldCharType="end"/>
        </w:r>
      </w:hyperlink>
    </w:p>
    <w:p w14:paraId="025884D4" w14:textId="2853A4B8"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2" w:history="1">
        <w:r w:rsidR="00575EAD" w:rsidRPr="00EA05C6">
          <w:rPr>
            <w:rStyle w:val="Hyperlink"/>
          </w:rPr>
          <w:t>EVF-23.6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S.5.2. EVSE Identification and Marking Requirements., and T.2. Tolerances.</w:t>
        </w:r>
        <w:r w:rsidR="00575EAD">
          <w:rPr>
            <w:noProof/>
            <w:webHidden/>
          </w:rPr>
          <w:tab/>
        </w:r>
        <w:r w:rsidR="00575EAD">
          <w:rPr>
            <w:noProof/>
            <w:webHidden/>
          </w:rPr>
          <w:fldChar w:fldCharType="begin"/>
        </w:r>
        <w:r w:rsidR="00575EAD">
          <w:rPr>
            <w:noProof/>
            <w:webHidden/>
          </w:rPr>
          <w:instrText xml:space="preserve"> PAGEREF _Toc111805302 \h </w:instrText>
        </w:r>
        <w:r w:rsidR="00575EAD">
          <w:rPr>
            <w:noProof/>
            <w:webHidden/>
          </w:rPr>
        </w:r>
        <w:r w:rsidR="00575EAD">
          <w:rPr>
            <w:noProof/>
            <w:webHidden/>
          </w:rPr>
          <w:fldChar w:fldCharType="separate"/>
        </w:r>
        <w:r w:rsidR="007553AF">
          <w:rPr>
            <w:noProof/>
            <w:webHidden/>
          </w:rPr>
          <w:t>245</w:t>
        </w:r>
        <w:r w:rsidR="00575EAD">
          <w:rPr>
            <w:noProof/>
            <w:webHidden/>
          </w:rPr>
          <w:fldChar w:fldCharType="end"/>
        </w:r>
      </w:hyperlink>
    </w:p>
    <w:p w14:paraId="18EC7975" w14:textId="6A513B6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3" w:history="1">
        <w:r w:rsidR="00575EAD" w:rsidRPr="00EA05C6">
          <w:rPr>
            <w:rStyle w:val="Hyperlink"/>
          </w:rPr>
          <w:t>EVF-23.7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strike/>
          </w:rPr>
          <w:t>N.1. No Load Test, N.2. Startin Load Test.</w:t>
        </w:r>
        <w:r w:rsidR="00575EAD" w:rsidRPr="00EA05C6">
          <w:rPr>
            <w:rStyle w:val="Hyperlink"/>
          </w:rPr>
          <w:t>, N.5.2. Accuracy Testing, And Appendix D: maximum deliverable amperes.</w:t>
        </w:r>
        <w:r w:rsidR="00575EAD">
          <w:rPr>
            <w:noProof/>
            <w:webHidden/>
          </w:rPr>
          <w:tab/>
        </w:r>
        <w:r w:rsidR="00575EAD">
          <w:rPr>
            <w:noProof/>
            <w:webHidden/>
          </w:rPr>
          <w:fldChar w:fldCharType="begin"/>
        </w:r>
        <w:r w:rsidR="00575EAD">
          <w:rPr>
            <w:noProof/>
            <w:webHidden/>
          </w:rPr>
          <w:instrText xml:space="preserve"> PAGEREF _Toc111805303 \h </w:instrText>
        </w:r>
        <w:r w:rsidR="00575EAD">
          <w:rPr>
            <w:noProof/>
            <w:webHidden/>
          </w:rPr>
        </w:r>
        <w:r w:rsidR="00575EAD">
          <w:rPr>
            <w:noProof/>
            <w:webHidden/>
          </w:rPr>
          <w:fldChar w:fldCharType="separate"/>
        </w:r>
        <w:r w:rsidR="007553AF">
          <w:rPr>
            <w:noProof/>
            <w:webHidden/>
          </w:rPr>
          <w:t>252</w:t>
        </w:r>
        <w:r w:rsidR="00575EAD">
          <w:rPr>
            <w:noProof/>
            <w:webHidden/>
          </w:rPr>
          <w:fldChar w:fldCharType="end"/>
        </w:r>
      </w:hyperlink>
    </w:p>
    <w:p w14:paraId="42FC3913" w14:textId="5C549035"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04" w:history="1">
        <w:r w:rsidR="00575EAD" w:rsidRPr="00EA05C6">
          <w:rPr>
            <w:rStyle w:val="Hyperlink"/>
          </w:rPr>
          <w:t>GMA – Grain Moisture Meters 5.56 (a)</w:t>
        </w:r>
        <w:r w:rsidR="00575EAD">
          <w:rPr>
            <w:noProof/>
            <w:webHidden/>
          </w:rPr>
          <w:tab/>
        </w:r>
        <w:r w:rsidR="00575EAD">
          <w:rPr>
            <w:noProof/>
            <w:webHidden/>
          </w:rPr>
          <w:fldChar w:fldCharType="begin"/>
        </w:r>
        <w:r w:rsidR="00575EAD">
          <w:rPr>
            <w:noProof/>
            <w:webHidden/>
          </w:rPr>
          <w:instrText xml:space="preserve"> PAGEREF _Toc111805304 \h </w:instrText>
        </w:r>
        <w:r w:rsidR="00575EAD">
          <w:rPr>
            <w:noProof/>
            <w:webHidden/>
          </w:rPr>
        </w:r>
        <w:r w:rsidR="00575EAD">
          <w:rPr>
            <w:noProof/>
            <w:webHidden/>
          </w:rPr>
          <w:fldChar w:fldCharType="separate"/>
        </w:r>
        <w:r w:rsidR="007553AF">
          <w:rPr>
            <w:noProof/>
            <w:webHidden/>
          </w:rPr>
          <w:t>255</w:t>
        </w:r>
        <w:r w:rsidR="00575EAD">
          <w:rPr>
            <w:noProof/>
            <w:webHidden/>
          </w:rPr>
          <w:fldChar w:fldCharType="end"/>
        </w:r>
      </w:hyperlink>
    </w:p>
    <w:p w14:paraId="612667E4" w14:textId="4D00C98F"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5" w:history="1">
        <w:r w:rsidR="00575EAD" w:rsidRPr="00EA05C6">
          <w:rPr>
            <w:rStyle w:val="Hyperlink"/>
          </w:rPr>
          <w:t>GMA-19.1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Table T.2.1. Acceptance and Maintenance Tolerances Air Oven Method for All Grains and Oil Seeds.</w:t>
        </w:r>
        <w:r w:rsidR="00575EAD">
          <w:rPr>
            <w:noProof/>
            <w:webHidden/>
          </w:rPr>
          <w:tab/>
        </w:r>
        <w:r w:rsidR="00575EAD">
          <w:rPr>
            <w:noProof/>
            <w:webHidden/>
          </w:rPr>
          <w:fldChar w:fldCharType="begin"/>
        </w:r>
        <w:r w:rsidR="00575EAD">
          <w:rPr>
            <w:noProof/>
            <w:webHidden/>
          </w:rPr>
          <w:instrText xml:space="preserve"> PAGEREF _Toc111805305 \h </w:instrText>
        </w:r>
        <w:r w:rsidR="00575EAD">
          <w:rPr>
            <w:noProof/>
            <w:webHidden/>
          </w:rPr>
        </w:r>
        <w:r w:rsidR="00575EAD">
          <w:rPr>
            <w:noProof/>
            <w:webHidden/>
          </w:rPr>
          <w:fldChar w:fldCharType="separate"/>
        </w:r>
        <w:r w:rsidR="007553AF">
          <w:rPr>
            <w:noProof/>
            <w:webHidden/>
          </w:rPr>
          <w:t>255</w:t>
        </w:r>
        <w:r w:rsidR="00575EAD">
          <w:rPr>
            <w:noProof/>
            <w:webHidden/>
          </w:rPr>
          <w:fldChar w:fldCharType="end"/>
        </w:r>
      </w:hyperlink>
    </w:p>
    <w:p w14:paraId="196C7570" w14:textId="05F0DEA9"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6" w:history="1">
        <w:r w:rsidR="00575EAD" w:rsidRPr="00EA05C6">
          <w:rPr>
            <w:rStyle w:val="Hyperlink"/>
          </w:rPr>
          <w:t xml:space="preserve">GMA-23.1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N.1.3. Meter to Like-Meter Method Transfer Standards and Table T.2.2. Acceptance and Maintenance Tolerances Meter to Like-Meter Method</w:t>
        </w:r>
        <w:r w:rsidR="00575EAD">
          <w:rPr>
            <w:noProof/>
            <w:webHidden/>
          </w:rPr>
          <w:tab/>
        </w:r>
        <w:r w:rsidR="00575EAD">
          <w:rPr>
            <w:noProof/>
            <w:webHidden/>
          </w:rPr>
          <w:fldChar w:fldCharType="begin"/>
        </w:r>
        <w:r w:rsidR="00575EAD">
          <w:rPr>
            <w:noProof/>
            <w:webHidden/>
          </w:rPr>
          <w:instrText xml:space="preserve"> PAGEREF _Toc111805306 \h </w:instrText>
        </w:r>
        <w:r w:rsidR="00575EAD">
          <w:rPr>
            <w:noProof/>
            <w:webHidden/>
          </w:rPr>
        </w:r>
        <w:r w:rsidR="00575EAD">
          <w:rPr>
            <w:noProof/>
            <w:webHidden/>
          </w:rPr>
          <w:fldChar w:fldCharType="separate"/>
        </w:r>
        <w:r w:rsidR="007553AF">
          <w:rPr>
            <w:noProof/>
            <w:webHidden/>
          </w:rPr>
          <w:t>258</w:t>
        </w:r>
        <w:r w:rsidR="00575EAD">
          <w:rPr>
            <w:noProof/>
            <w:webHidden/>
          </w:rPr>
          <w:fldChar w:fldCharType="end"/>
        </w:r>
      </w:hyperlink>
    </w:p>
    <w:p w14:paraId="70E21AD5" w14:textId="062DB7C7"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07" w:history="1">
        <w:r w:rsidR="00575EAD" w:rsidRPr="00EA05C6">
          <w:rPr>
            <w:rStyle w:val="Hyperlink"/>
          </w:rPr>
          <w:t>MDM – MultiplE Dimension Measuring DEvices</w:t>
        </w:r>
        <w:r w:rsidR="00575EAD">
          <w:rPr>
            <w:noProof/>
            <w:webHidden/>
          </w:rPr>
          <w:tab/>
        </w:r>
        <w:r w:rsidR="00575EAD">
          <w:rPr>
            <w:noProof/>
            <w:webHidden/>
          </w:rPr>
          <w:fldChar w:fldCharType="begin"/>
        </w:r>
        <w:r w:rsidR="00575EAD">
          <w:rPr>
            <w:noProof/>
            <w:webHidden/>
          </w:rPr>
          <w:instrText xml:space="preserve"> PAGEREF _Toc111805307 \h </w:instrText>
        </w:r>
        <w:r w:rsidR="00575EAD">
          <w:rPr>
            <w:noProof/>
            <w:webHidden/>
          </w:rPr>
        </w:r>
        <w:r w:rsidR="00575EAD">
          <w:rPr>
            <w:noProof/>
            <w:webHidden/>
          </w:rPr>
          <w:fldChar w:fldCharType="separate"/>
        </w:r>
        <w:r w:rsidR="007553AF">
          <w:rPr>
            <w:noProof/>
            <w:webHidden/>
          </w:rPr>
          <w:t>260</w:t>
        </w:r>
        <w:r w:rsidR="00575EAD">
          <w:rPr>
            <w:noProof/>
            <w:webHidden/>
          </w:rPr>
          <w:fldChar w:fldCharType="end"/>
        </w:r>
      </w:hyperlink>
    </w:p>
    <w:p w14:paraId="2D2C52B8" w14:textId="64804392"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08" w:history="1">
        <w:r w:rsidR="00575EAD" w:rsidRPr="00EA05C6">
          <w:rPr>
            <w:rStyle w:val="Hyperlink"/>
          </w:rPr>
          <w:t>MDM-22.1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S.1.7. Minimum Measurement.</w:t>
        </w:r>
        <w:r w:rsidR="00575EAD">
          <w:rPr>
            <w:noProof/>
            <w:webHidden/>
          </w:rPr>
          <w:tab/>
        </w:r>
        <w:r w:rsidR="00575EAD">
          <w:rPr>
            <w:noProof/>
            <w:webHidden/>
          </w:rPr>
          <w:fldChar w:fldCharType="begin"/>
        </w:r>
        <w:r w:rsidR="00575EAD">
          <w:rPr>
            <w:noProof/>
            <w:webHidden/>
          </w:rPr>
          <w:instrText xml:space="preserve"> PAGEREF _Toc111805308 \h </w:instrText>
        </w:r>
        <w:r w:rsidR="00575EAD">
          <w:rPr>
            <w:noProof/>
            <w:webHidden/>
          </w:rPr>
        </w:r>
        <w:r w:rsidR="00575EAD">
          <w:rPr>
            <w:noProof/>
            <w:webHidden/>
          </w:rPr>
          <w:fldChar w:fldCharType="separate"/>
        </w:r>
        <w:r w:rsidR="007553AF">
          <w:rPr>
            <w:noProof/>
            <w:webHidden/>
          </w:rPr>
          <w:t>260</w:t>
        </w:r>
        <w:r w:rsidR="00575EAD">
          <w:rPr>
            <w:noProof/>
            <w:webHidden/>
          </w:rPr>
          <w:fldChar w:fldCharType="end"/>
        </w:r>
      </w:hyperlink>
    </w:p>
    <w:p w14:paraId="186E21B5" w14:textId="1C49F95A"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09" w:history="1">
        <w:r w:rsidR="00575EAD" w:rsidRPr="00EA05C6">
          <w:rPr>
            <w:rStyle w:val="Hyperlink"/>
          </w:rPr>
          <w:t>OTH – OTHER ITEMS</w:t>
        </w:r>
        <w:r w:rsidR="00575EAD">
          <w:rPr>
            <w:noProof/>
            <w:webHidden/>
          </w:rPr>
          <w:tab/>
        </w:r>
        <w:r w:rsidR="00575EAD">
          <w:rPr>
            <w:noProof/>
            <w:webHidden/>
          </w:rPr>
          <w:fldChar w:fldCharType="begin"/>
        </w:r>
        <w:r w:rsidR="00575EAD">
          <w:rPr>
            <w:noProof/>
            <w:webHidden/>
          </w:rPr>
          <w:instrText xml:space="preserve"> PAGEREF _Toc111805309 \h </w:instrText>
        </w:r>
        <w:r w:rsidR="00575EAD">
          <w:rPr>
            <w:noProof/>
            <w:webHidden/>
          </w:rPr>
        </w:r>
        <w:r w:rsidR="00575EAD">
          <w:rPr>
            <w:noProof/>
            <w:webHidden/>
          </w:rPr>
          <w:fldChar w:fldCharType="separate"/>
        </w:r>
        <w:r w:rsidR="007553AF">
          <w:rPr>
            <w:noProof/>
            <w:webHidden/>
          </w:rPr>
          <w:t>262</w:t>
        </w:r>
        <w:r w:rsidR="00575EAD">
          <w:rPr>
            <w:noProof/>
            <w:webHidden/>
          </w:rPr>
          <w:fldChar w:fldCharType="end"/>
        </w:r>
      </w:hyperlink>
    </w:p>
    <w:p w14:paraId="540FCD75" w14:textId="21A1F870"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0" w:history="1">
        <w:r w:rsidR="00575EAD" w:rsidRPr="00EA05C6">
          <w:rPr>
            <w:rStyle w:val="Hyperlink"/>
          </w:rPr>
          <w:t>OTH-16.1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Electric Watthour Meters Code under Development</w:t>
        </w:r>
        <w:r w:rsidR="00575EAD">
          <w:rPr>
            <w:noProof/>
            <w:webHidden/>
          </w:rPr>
          <w:tab/>
        </w:r>
        <w:r w:rsidR="00575EAD">
          <w:rPr>
            <w:noProof/>
            <w:webHidden/>
          </w:rPr>
          <w:fldChar w:fldCharType="begin"/>
        </w:r>
        <w:r w:rsidR="00575EAD">
          <w:rPr>
            <w:noProof/>
            <w:webHidden/>
          </w:rPr>
          <w:instrText xml:space="preserve"> PAGEREF _Toc111805310 \h </w:instrText>
        </w:r>
        <w:r w:rsidR="00575EAD">
          <w:rPr>
            <w:noProof/>
            <w:webHidden/>
          </w:rPr>
        </w:r>
        <w:r w:rsidR="00575EAD">
          <w:rPr>
            <w:noProof/>
            <w:webHidden/>
          </w:rPr>
          <w:fldChar w:fldCharType="separate"/>
        </w:r>
        <w:r w:rsidR="007553AF">
          <w:rPr>
            <w:noProof/>
            <w:webHidden/>
          </w:rPr>
          <w:t>262</w:t>
        </w:r>
        <w:r w:rsidR="00575EAD">
          <w:rPr>
            <w:noProof/>
            <w:webHidden/>
          </w:rPr>
          <w:fldChar w:fldCharType="end"/>
        </w:r>
      </w:hyperlink>
    </w:p>
    <w:p w14:paraId="7D49DDE3" w14:textId="2300A2AB"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11" w:history="1">
        <w:r w:rsidR="00575EAD" w:rsidRPr="00EA05C6">
          <w:rPr>
            <w:rStyle w:val="Hyperlink"/>
          </w:rPr>
          <w:t>Block 1 Items (B1)</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minimum draft size when using a field standard meter</w:t>
        </w:r>
        <w:r w:rsidR="00575EAD">
          <w:rPr>
            <w:noProof/>
            <w:webHidden/>
          </w:rPr>
          <w:tab/>
        </w:r>
        <w:r w:rsidR="00575EAD">
          <w:rPr>
            <w:noProof/>
            <w:webHidden/>
          </w:rPr>
          <w:fldChar w:fldCharType="begin"/>
        </w:r>
        <w:r w:rsidR="00575EAD">
          <w:rPr>
            <w:noProof/>
            <w:webHidden/>
          </w:rPr>
          <w:instrText xml:space="preserve"> PAGEREF _Toc111805311 \h </w:instrText>
        </w:r>
        <w:r w:rsidR="00575EAD">
          <w:rPr>
            <w:noProof/>
            <w:webHidden/>
          </w:rPr>
        </w:r>
        <w:r w:rsidR="00575EAD">
          <w:rPr>
            <w:noProof/>
            <w:webHidden/>
          </w:rPr>
          <w:fldChar w:fldCharType="separate"/>
        </w:r>
        <w:r w:rsidR="007553AF">
          <w:rPr>
            <w:noProof/>
            <w:webHidden/>
          </w:rPr>
          <w:t>266</w:t>
        </w:r>
        <w:r w:rsidR="00575EAD">
          <w:rPr>
            <w:noProof/>
            <w:webHidden/>
          </w:rPr>
          <w:fldChar w:fldCharType="end"/>
        </w:r>
      </w:hyperlink>
    </w:p>
    <w:p w14:paraId="15D24C3F" w14:textId="2941EC08"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2" w:history="1">
        <w:r w:rsidR="00575EAD" w:rsidRPr="00EA05C6">
          <w:rPr>
            <w:rStyle w:val="Hyperlink"/>
          </w:rPr>
          <w:t>B1: LMD-23.1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_Toc111805312 \h </w:instrText>
        </w:r>
        <w:r w:rsidR="00575EAD">
          <w:rPr>
            <w:noProof/>
            <w:webHidden/>
          </w:rPr>
        </w:r>
        <w:r w:rsidR="00575EAD">
          <w:rPr>
            <w:noProof/>
            <w:webHidden/>
          </w:rPr>
          <w:fldChar w:fldCharType="separate"/>
        </w:r>
        <w:r w:rsidR="007553AF">
          <w:rPr>
            <w:noProof/>
            <w:webHidden/>
          </w:rPr>
          <w:t>266</w:t>
        </w:r>
        <w:r w:rsidR="00575EAD">
          <w:rPr>
            <w:noProof/>
            <w:webHidden/>
          </w:rPr>
          <w:fldChar w:fldCharType="end"/>
        </w:r>
      </w:hyperlink>
    </w:p>
    <w:p w14:paraId="3FC3CD40" w14:textId="37519DA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3" w:history="1">
        <w:r w:rsidR="00575EAD" w:rsidRPr="00EA05C6">
          <w:rPr>
            <w:rStyle w:val="Hyperlink"/>
          </w:rPr>
          <w:t>B1: VTM-23.1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_Toc111805313 \h </w:instrText>
        </w:r>
        <w:r w:rsidR="00575EAD">
          <w:rPr>
            <w:noProof/>
            <w:webHidden/>
          </w:rPr>
        </w:r>
        <w:r w:rsidR="00575EAD">
          <w:rPr>
            <w:noProof/>
            <w:webHidden/>
          </w:rPr>
          <w:fldChar w:fldCharType="separate"/>
        </w:r>
        <w:r w:rsidR="007553AF">
          <w:rPr>
            <w:noProof/>
            <w:webHidden/>
          </w:rPr>
          <w:t>267</w:t>
        </w:r>
        <w:r w:rsidR="00575EAD">
          <w:rPr>
            <w:noProof/>
            <w:webHidden/>
          </w:rPr>
          <w:fldChar w:fldCharType="end"/>
        </w:r>
      </w:hyperlink>
    </w:p>
    <w:p w14:paraId="55A5EB36" w14:textId="2554EFE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4" w:history="1">
        <w:r w:rsidR="00575EAD" w:rsidRPr="00EA05C6">
          <w:rPr>
            <w:rStyle w:val="Hyperlink"/>
          </w:rPr>
          <w:t>B1: MLK-23.1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_Toc111805314 \h </w:instrText>
        </w:r>
        <w:r w:rsidR="00575EAD">
          <w:rPr>
            <w:noProof/>
            <w:webHidden/>
          </w:rPr>
        </w:r>
        <w:r w:rsidR="00575EAD">
          <w:rPr>
            <w:noProof/>
            <w:webHidden/>
          </w:rPr>
          <w:fldChar w:fldCharType="separate"/>
        </w:r>
        <w:r w:rsidR="007553AF">
          <w:rPr>
            <w:noProof/>
            <w:webHidden/>
          </w:rPr>
          <w:t>267</w:t>
        </w:r>
        <w:r w:rsidR="00575EAD">
          <w:rPr>
            <w:noProof/>
            <w:webHidden/>
          </w:rPr>
          <w:fldChar w:fldCharType="end"/>
        </w:r>
      </w:hyperlink>
    </w:p>
    <w:p w14:paraId="593D6416" w14:textId="25426E23"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15" w:history="1">
        <w:r w:rsidR="00575EAD" w:rsidRPr="00EA05C6">
          <w:rPr>
            <w:rStyle w:val="Hyperlink"/>
          </w:rPr>
          <w:t>Block 2 Items (B2)</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Define True Value for Use in Error Calculations</w:t>
        </w:r>
        <w:r w:rsidR="00575EAD">
          <w:rPr>
            <w:noProof/>
            <w:webHidden/>
          </w:rPr>
          <w:tab/>
        </w:r>
        <w:r w:rsidR="00575EAD">
          <w:rPr>
            <w:noProof/>
            <w:webHidden/>
          </w:rPr>
          <w:fldChar w:fldCharType="begin"/>
        </w:r>
        <w:r w:rsidR="00575EAD">
          <w:rPr>
            <w:noProof/>
            <w:webHidden/>
          </w:rPr>
          <w:instrText xml:space="preserve"> PAGEREF _Toc111805315 \h </w:instrText>
        </w:r>
        <w:r w:rsidR="00575EAD">
          <w:rPr>
            <w:noProof/>
            <w:webHidden/>
          </w:rPr>
        </w:r>
        <w:r w:rsidR="00575EAD">
          <w:rPr>
            <w:noProof/>
            <w:webHidden/>
          </w:rPr>
          <w:fldChar w:fldCharType="separate"/>
        </w:r>
        <w:r w:rsidR="007553AF">
          <w:rPr>
            <w:noProof/>
            <w:webHidden/>
          </w:rPr>
          <w:t>269</w:t>
        </w:r>
        <w:r w:rsidR="00575EAD">
          <w:rPr>
            <w:noProof/>
            <w:webHidden/>
          </w:rPr>
          <w:fldChar w:fldCharType="end"/>
        </w:r>
      </w:hyperlink>
    </w:p>
    <w:p w14:paraId="2335884B" w14:textId="43DD7479"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6" w:history="1">
        <w:r w:rsidR="00575EAD" w:rsidRPr="00EA05C6">
          <w:rPr>
            <w:rStyle w:val="Hyperlink"/>
          </w:rPr>
          <w:t>B2: SCL-20.3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S.5.4. Relationship of Minimum Load Cell Verification Interval to the Scale Division</w:t>
        </w:r>
        <w:r w:rsidR="00575EAD">
          <w:rPr>
            <w:noProof/>
            <w:webHidden/>
          </w:rPr>
          <w:tab/>
        </w:r>
        <w:r w:rsidR="00575EAD">
          <w:rPr>
            <w:noProof/>
            <w:webHidden/>
          </w:rPr>
          <w:fldChar w:fldCharType="begin"/>
        </w:r>
        <w:r w:rsidR="00575EAD">
          <w:rPr>
            <w:noProof/>
            <w:webHidden/>
          </w:rPr>
          <w:instrText xml:space="preserve"> PAGEREF _Toc111805316 \h </w:instrText>
        </w:r>
        <w:r w:rsidR="00575EAD">
          <w:rPr>
            <w:noProof/>
            <w:webHidden/>
          </w:rPr>
        </w:r>
        <w:r w:rsidR="00575EAD">
          <w:rPr>
            <w:noProof/>
            <w:webHidden/>
          </w:rPr>
          <w:fldChar w:fldCharType="separate"/>
        </w:r>
        <w:r w:rsidR="007553AF">
          <w:rPr>
            <w:noProof/>
            <w:webHidden/>
          </w:rPr>
          <w:t>269</w:t>
        </w:r>
        <w:r w:rsidR="00575EAD">
          <w:rPr>
            <w:noProof/>
            <w:webHidden/>
          </w:rPr>
          <w:fldChar w:fldCharType="end"/>
        </w:r>
      </w:hyperlink>
    </w:p>
    <w:p w14:paraId="57BA7917" w14:textId="1359B2B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7" w:history="1">
        <w:r w:rsidR="00575EAD" w:rsidRPr="00EA05C6">
          <w:rPr>
            <w:rStyle w:val="Hyperlink"/>
          </w:rPr>
          <w:t>B2: SCL-20.4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3. Parameters of Accuracy Classes.</w:t>
        </w:r>
        <w:r w:rsidR="00575EAD">
          <w:rPr>
            <w:noProof/>
            <w:webHidden/>
          </w:rPr>
          <w:tab/>
        </w:r>
        <w:r w:rsidR="00575EAD">
          <w:rPr>
            <w:noProof/>
            <w:webHidden/>
          </w:rPr>
          <w:fldChar w:fldCharType="begin"/>
        </w:r>
        <w:r w:rsidR="00575EAD">
          <w:rPr>
            <w:noProof/>
            <w:webHidden/>
          </w:rPr>
          <w:instrText xml:space="preserve"> PAGEREF _Toc111805317 \h </w:instrText>
        </w:r>
        <w:r w:rsidR="00575EAD">
          <w:rPr>
            <w:noProof/>
            <w:webHidden/>
          </w:rPr>
        </w:r>
        <w:r w:rsidR="00575EAD">
          <w:rPr>
            <w:noProof/>
            <w:webHidden/>
          </w:rPr>
          <w:fldChar w:fldCharType="separate"/>
        </w:r>
        <w:r w:rsidR="007553AF">
          <w:rPr>
            <w:noProof/>
            <w:webHidden/>
          </w:rPr>
          <w:t>270</w:t>
        </w:r>
        <w:r w:rsidR="00575EAD">
          <w:rPr>
            <w:noProof/>
            <w:webHidden/>
          </w:rPr>
          <w:fldChar w:fldCharType="end"/>
        </w:r>
      </w:hyperlink>
    </w:p>
    <w:p w14:paraId="27C44B03" w14:textId="17F62F7B"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8" w:history="1">
        <w:r w:rsidR="00575EAD" w:rsidRPr="00EA05C6">
          <w:rPr>
            <w:rStyle w:val="Hyperlink"/>
          </w:rPr>
          <w:t>B2: SCL-20.5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S.6.3.a. Marking Requirements, Note 3.</w:t>
        </w:r>
        <w:r w:rsidR="00575EAD">
          <w:rPr>
            <w:noProof/>
            <w:webHidden/>
          </w:rPr>
          <w:tab/>
        </w:r>
        <w:r w:rsidR="00575EAD">
          <w:rPr>
            <w:noProof/>
            <w:webHidden/>
          </w:rPr>
          <w:fldChar w:fldCharType="begin"/>
        </w:r>
        <w:r w:rsidR="00575EAD">
          <w:rPr>
            <w:noProof/>
            <w:webHidden/>
          </w:rPr>
          <w:instrText xml:space="preserve"> PAGEREF _Toc111805318 \h </w:instrText>
        </w:r>
        <w:r w:rsidR="00575EAD">
          <w:rPr>
            <w:noProof/>
            <w:webHidden/>
          </w:rPr>
        </w:r>
        <w:r w:rsidR="00575EAD">
          <w:rPr>
            <w:noProof/>
            <w:webHidden/>
          </w:rPr>
          <w:fldChar w:fldCharType="separate"/>
        </w:r>
        <w:r w:rsidR="007553AF">
          <w:rPr>
            <w:noProof/>
            <w:webHidden/>
          </w:rPr>
          <w:t>271</w:t>
        </w:r>
        <w:r w:rsidR="00575EAD">
          <w:rPr>
            <w:noProof/>
            <w:webHidden/>
          </w:rPr>
          <w:fldChar w:fldCharType="end"/>
        </w:r>
      </w:hyperlink>
    </w:p>
    <w:p w14:paraId="307E7BE5" w14:textId="3D94EB04"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19" w:history="1">
        <w:r w:rsidR="00575EAD" w:rsidRPr="00EA05C6">
          <w:rPr>
            <w:rStyle w:val="Hyperlink"/>
          </w:rPr>
          <w:t>B2: SCL-20.6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T.N.1.2. Accuracy Classes and T.N.1.3. Scale Division.</w:t>
        </w:r>
        <w:r w:rsidR="00575EAD">
          <w:rPr>
            <w:noProof/>
            <w:webHidden/>
          </w:rPr>
          <w:tab/>
        </w:r>
        <w:r w:rsidR="00575EAD">
          <w:rPr>
            <w:noProof/>
            <w:webHidden/>
          </w:rPr>
          <w:fldChar w:fldCharType="begin"/>
        </w:r>
        <w:r w:rsidR="00575EAD">
          <w:rPr>
            <w:noProof/>
            <w:webHidden/>
          </w:rPr>
          <w:instrText xml:space="preserve"> PAGEREF _Toc111805319 \h </w:instrText>
        </w:r>
        <w:r w:rsidR="00575EAD">
          <w:rPr>
            <w:noProof/>
            <w:webHidden/>
          </w:rPr>
        </w:r>
        <w:r w:rsidR="00575EAD">
          <w:rPr>
            <w:noProof/>
            <w:webHidden/>
          </w:rPr>
          <w:fldChar w:fldCharType="separate"/>
        </w:r>
        <w:r w:rsidR="007553AF">
          <w:rPr>
            <w:noProof/>
            <w:webHidden/>
          </w:rPr>
          <w:t>271</w:t>
        </w:r>
        <w:r w:rsidR="00575EAD">
          <w:rPr>
            <w:noProof/>
            <w:webHidden/>
          </w:rPr>
          <w:fldChar w:fldCharType="end"/>
        </w:r>
      </w:hyperlink>
    </w:p>
    <w:p w14:paraId="7F63D6CE" w14:textId="03037F7B"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0" w:history="1">
        <w:r w:rsidR="00575EAD" w:rsidRPr="00EA05C6">
          <w:rPr>
            <w:rStyle w:val="Hyperlink"/>
          </w:rPr>
          <w:t>B2: SCL-20.7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6. Maintenance Tolerances</w:t>
        </w:r>
        <w:r w:rsidR="00575EAD">
          <w:rPr>
            <w:noProof/>
            <w:webHidden/>
          </w:rPr>
          <w:tab/>
        </w:r>
        <w:r w:rsidR="00575EAD">
          <w:rPr>
            <w:noProof/>
            <w:webHidden/>
          </w:rPr>
          <w:fldChar w:fldCharType="begin"/>
        </w:r>
        <w:r w:rsidR="00575EAD">
          <w:rPr>
            <w:noProof/>
            <w:webHidden/>
          </w:rPr>
          <w:instrText xml:space="preserve"> PAGEREF _Toc111805320 \h </w:instrText>
        </w:r>
        <w:r w:rsidR="00575EAD">
          <w:rPr>
            <w:noProof/>
            <w:webHidden/>
          </w:rPr>
        </w:r>
        <w:r w:rsidR="00575EAD">
          <w:rPr>
            <w:noProof/>
            <w:webHidden/>
          </w:rPr>
          <w:fldChar w:fldCharType="separate"/>
        </w:r>
        <w:r w:rsidR="007553AF">
          <w:rPr>
            <w:noProof/>
            <w:webHidden/>
          </w:rPr>
          <w:t>272</w:t>
        </w:r>
        <w:r w:rsidR="00575EAD">
          <w:rPr>
            <w:noProof/>
            <w:webHidden/>
          </w:rPr>
          <w:fldChar w:fldCharType="end"/>
        </w:r>
      </w:hyperlink>
    </w:p>
    <w:p w14:paraId="34349C24" w14:textId="13CA329D"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1" w:history="1">
        <w:r w:rsidR="00575EAD" w:rsidRPr="00EA05C6">
          <w:rPr>
            <w:rStyle w:val="Hyperlink"/>
          </w:rPr>
          <w:t>B2: SCL-20.8</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8. Recommended Minimum Load</w:t>
        </w:r>
        <w:r w:rsidR="00575EAD">
          <w:rPr>
            <w:noProof/>
            <w:webHidden/>
          </w:rPr>
          <w:tab/>
        </w:r>
        <w:r w:rsidR="00575EAD">
          <w:rPr>
            <w:noProof/>
            <w:webHidden/>
          </w:rPr>
          <w:fldChar w:fldCharType="begin"/>
        </w:r>
        <w:r w:rsidR="00575EAD">
          <w:rPr>
            <w:noProof/>
            <w:webHidden/>
          </w:rPr>
          <w:instrText xml:space="preserve"> PAGEREF _Toc111805321 \h </w:instrText>
        </w:r>
        <w:r w:rsidR="00575EAD">
          <w:rPr>
            <w:noProof/>
            <w:webHidden/>
          </w:rPr>
        </w:r>
        <w:r w:rsidR="00575EAD">
          <w:rPr>
            <w:noProof/>
            <w:webHidden/>
          </w:rPr>
          <w:fldChar w:fldCharType="separate"/>
        </w:r>
        <w:r w:rsidR="007553AF">
          <w:rPr>
            <w:noProof/>
            <w:webHidden/>
          </w:rPr>
          <w:t>272</w:t>
        </w:r>
        <w:r w:rsidR="00575EAD">
          <w:rPr>
            <w:noProof/>
            <w:webHidden/>
          </w:rPr>
          <w:fldChar w:fldCharType="end"/>
        </w:r>
      </w:hyperlink>
    </w:p>
    <w:p w14:paraId="6156DBEE" w14:textId="6C0D83A7"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22" w:history="1">
        <w:r w:rsidR="00575EAD" w:rsidRPr="00EA05C6">
          <w:rPr>
            <w:rStyle w:val="Hyperlink"/>
          </w:rPr>
          <w:t>Block 3 items (B3)</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for Distance Testing in Taximeters and Transportation Network Systems</w:t>
        </w:r>
        <w:r w:rsidR="00575EAD">
          <w:rPr>
            <w:noProof/>
            <w:webHidden/>
          </w:rPr>
          <w:tab/>
        </w:r>
        <w:r w:rsidR="00575EAD">
          <w:rPr>
            <w:noProof/>
            <w:webHidden/>
          </w:rPr>
          <w:fldChar w:fldCharType="begin"/>
        </w:r>
        <w:r w:rsidR="00575EAD">
          <w:rPr>
            <w:noProof/>
            <w:webHidden/>
          </w:rPr>
          <w:instrText xml:space="preserve"> PAGEREF _Toc111805322 \h </w:instrText>
        </w:r>
        <w:r w:rsidR="00575EAD">
          <w:rPr>
            <w:noProof/>
            <w:webHidden/>
          </w:rPr>
        </w:r>
        <w:r w:rsidR="00575EAD">
          <w:rPr>
            <w:noProof/>
            <w:webHidden/>
          </w:rPr>
          <w:fldChar w:fldCharType="separate"/>
        </w:r>
        <w:r w:rsidR="007553AF">
          <w:rPr>
            <w:noProof/>
            <w:webHidden/>
          </w:rPr>
          <w:t>282</w:t>
        </w:r>
        <w:r w:rsidR="00575EAD">
          <w:rPr>
            <w:noProof/>
            <w:webHidden/>
          </w:rPr>
          <w:fldChar w:fldCharType="end"/>
        </w:r>
      </w:hyperlink>
    </w:p>
    <w:p w14:paraId="5C4024E8" w14:textId="4B71C76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3" w:history="1">
        <w:r w:rsidR="00575EAD" w:rsidRPr="00EA05C6">
          <w:rPr>
            <w:rStyle w:val="Hyperlink"/>
          </w:rPr>
          <w:t>B3: TXI-20.1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_Toc111805323 \h </w:instrText>
        </w:r>
        <w:r w:rsidR="00575EAD">
          <w:rPr>
            <w:noProof/>
            <w:webHidden/>
          </w:rPr>
        </w:r>
        <w:r w:rsidR="00575EAD">
          <w:rPr>
            <w:noProof/>
            <w:webHidden/>
          </w:rPr>
          <w:fldChar w:fldCharType="separate"/>
        </w:r>
        <w:r w:rsidR="007553AF">
          <w:rPr>
            <w:noProof/>
            <w:webHidden/>
          </w:rPr>
          <w:t>282</w:t>
        </w:r>
        <w:r w:rsidR="00575EAD">
          <w:rPr>
            <w:noProof/>
            <w:webHidden/>
          </w:rPr>
          <w:fldChar w:fldCharType="end"/>
        </w:r>
      </w:hyperlink>
    </w:p>
    <w:p w14:paraId="23D4C441" w14:textId="0FE6DB6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4" w:history="1">
        <w:r w:rsidR="00575EAD" w:rsidRPr="00EA05C6">
          <w:rPr>
            <w:rStyle w:val="Hyperlink"/>
          </w:rPr>
          <w:t>B3: TNS-20.1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_Toc111805324 \h </w:instrText>
        </w:r>
        <w:r w:rsidR="00575EAD">
          <w:rPr>
            <w:noProof/>
            <w:webHidden/>
          </w:rPr>
        </w:r>
        <w:r w:rsidR="00575EAD">
          <w:rPr>
            <w:noProof/>
            <w:webHidden/>
          </w:rPr>
          <w:fldChar w:fldCharType="separate"/>
        </w:r>
        <w:r w:rsidR="007553AF">
          <w:rPr>
            <w:noProof/>
            <w:webHidden/>
          </w:rPr>
          <w:t>283</w:t>
        </w:r>
        <w:r w:rsidR="00575EAD">
          <w:rPr>
            <w:noProof/>
            <w:webHidden/>
          </w:rPr>
          <w:fldChar w:fldCharType="end"/>
        </w:r>
      </w:hyperlink>
    </w:p>
    <w:p w14:paraId="3479C1A3" w14:textId="7446AD8A"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25" w:history="1">
        <w:r w:rsidR="00575EAD" w:rsidRPr="00EA05C6">
          <w:rPr>
            <w:rStyle w:val="Hyperlink"/>
          </w:rPr>
          <w:t>Block 4 items (B4)</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ELECTRONICALLY captured tickets or receipts</w:t>
        </w:r>
        <w:r w:rsidR="00575EAD">
          <w:rPr>
            <w:noProof/>
            <w:webHidden/>
          </w:rPr>
          <w:tab/>
        </w:r>
        <w:r w:rsidR="00575EAD">
          <w:rPr>
            <w:noProof/>
            <w:webHidden/>
          </w:rPr>
          <w:fldChar w:fldCharType="begin"/>
        </w:r>
        <w:r w:rsidR="00575EAD">
          <w:rPr>
            <w:noProof/>
            <w:webHidden/>
          </w:rPr>
          <w:instrText xml:space="preserve"> PAGEREF _Toc111805325 \h </w:instrText>
        </w:r>
        <w:r w:rsidR="00575EAD">
          <w:rPr>
            <w:noProof/>
            <w:webHidden/>
          </w:rPr>
        </w:r>
        <w:r w:rsidR="00575EAD">
          <w:rPr>
            <w:noProof/>
            <w:webHidden/>
          </w:rPr>
          <w:fldChar w:fldCharType="separate"/>
        </w:r>
        <w:r w:rsidR="007553AF">
          <w:rPr>
            <w:noProof/>
            <w:webHidden/>
          </w:rPr>
          <w:t>286</w:t>
        </w:r>
        <w:r w:rsidR="00575EAD">
          <w:rPr>
            <w:noProof/>
            <w:webHidden/>
          </w:rPr>
          <w:fldChar w:fldCharType="end"/>
        </w:r>
      </w:hyperlink>
    </w:p>
    <w:p w14:paraId="3E0663C1" w14:textId="61146E81"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6" w:history="1">
        <w:r w:rsidR="00575EAD" w:rsidRPr="00EA05C6">
          <w:rPr>
            <w:rStyle w:val="Hyperlink"/>
          </w:rPr>
          <w:t>B4: GEN-21.2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G-S.5.6.  Recorded Representations.</w:t>
        </w:r>
        <w:r w:rsidR="00575EAD">
          <w:rPr>
            <w:noProof/>
            <w:webHidden/>
          </w:rPr>
          <w:tab/>
        </w:r>
        <w:r w:rsidR="00575EAD">
          <w:rPr>
            <w:noProof/>
            <w:webHidden/>
          </w:rPr>
          <w:fldChar w:fldCharType="begin"/>
        </w:r>
        <w:r w:rsidR="00575EAD">
          <w:rPr>
            <w:noProof/>
            <w:webHidden/>
          </w:rPr>
          <w:instrText xml:space="preserve"> PAGEREF _Toc111805326 \h </w:instrText>
        </w:r>
        <w:r w:rsidR="00575EAD">
          <w:rPr>
            <w:noProof/>
            <w:webHidden/>
          </w:rPr>
        </w:r>
        <w:r w:rsidR="00575EAD">
          <w:rPr>
            <w:noProof/>
            <w:webHidden/>
          </w:rPr>
          <w:fldChar w:fldCharType="separate"/>
        </w:r>
        <w:r w:rsidR="007553AF">
          <w:rPr>
            <w:noProof/>
            <w:webHidden/>
          </w:rPr>
          <w:t>286</w:t>
        </w:r>
        <w:r w:rsidR="00575EAD">
          <w:rPr>
            <w:noProof/>
            <w:webHidden/>
          </w:rPr>
          <w:fldChar w:fldCharType="end"/>
        </w:r>
      </w:hyperlink>
    </w:p>
    <w:p w14:paraId="162DBF47" w14:textId="1E3A9F3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7" w:history="1">
        <w:r w:rsidR="00575EAD" w:rsidRPr="00EA05C6">
          <w:rPr>
            <w:rStyle w:val="Hyperlink"/>
          </w:rPr>
          <w:t>B4: LMD-21.2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S.1.6.5. Money Value Computations., UR.3. Use of a Device.</w:t>
        </w:r>
        <w:r w:rsidR="00575EAD">
          <w:rPr>
            <w:noProof/>
            <w:webHidden/>
          </w:rPr>
          <w:tab/>
        </w:r>
        <w:r w:rsidR="00575EAD">
          <w:rPr>
            <w:noProof/>
            <w:webHidden/>
          </w:rPr>
          <w:fldChar w:fldCharType="begin"/>
        </w:r>
        <w:r w:rsidR="00575EAD">
          <w:rPr>
            <w:noProof/>
            <w:webHidden/>
          </w:rPr>
          <w:instrText xml:space="preserve"> PAGEREF _Toc111805327 \h </w:instrText>
        </w:r>
        <w:r w:rsidR="00575EAD">
          <w:rPr>
            <w:noProof/>
            <w:webHidden/>
          </w:rPr>
        </w:r>
        <w:r w:rsidR="00575EAD">
          <w:rPr>
            <w:noProof/>
            <w:webHidden/>
          </w:rPr>
          <w:fldChar w:fldCharType="separate"/>
        </w:r>
        <w:r w:rsidR="007553AF">
          <w:rPr>
            <w:noProof/>
            <w:webHidden/>
          </w:rPr>
          <w:t>286</w:t>
        </w:r>
        <w:r w:rsidR="00575EAD">
          <w:rPr>
            <w:noProof/>
            <w:webHidden/>
          </w:rPr>
          <w:fldChar w:fldCharType="end"/>
        </w:r>
      </w:hyperlink>
    </w:p>
    <w:p w14:paraId="740FCA4D" w14:textId="48FDC1B5"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8" w:history="1">
        <w:r w:rsidR="00575EAD" w:rsidRPr="00EA05C6">
          <w:rPr>
            <w:rStyle w:val="Hyperlink"/>
          </w:rPr>
          <w:t>B4: VTM-21.1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_Toc111805328 \h </w:instrText>
        </w:r>
        <w:r w:rsidR="00575EAD">
          <w:rPr>
            <w:noProof/>
            <w:webHidden/>
          </w:rPr>
        </w:r>
        <w:r w:rsidR="00575EAD">
          <w:rPr>
            <w:noProof/>
            <w:webHidden/>
          </w:rPr>
          <w:fldChar w:fldCharType="separate"/>
        </w:r>
        <w:r w:rsidR="007553AF">
          <w:rPr>
            <w:noProof/>
            <w:webHidden/>
          </w:rPr>
          <w:t>289</w:t>
        </w:r>
        <w:r w:rsidR="00575EAD">
          <w:rPr>
            <w:noProof/>
            <w:webHidden/>
          </w:rPr>
          <w:fldChar w:fldCharType="end"/>
        </w:r>
      </w:hyperlink>
    </w:p>
    <w:p w14:paraId="1CD0DF11" w14:textId="63ACF8EE"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29" w:history="1">
        <w:r w:rsidR="00575EAD" w:rsidRPr="00EA05C6">
          <w:rPr>
            <w:rStyle w:val="Hyperlink"/>
          </w:rPr>
          <w:t>B4: LPG-21.1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_Toc111805329 \h </w:instrText>
        </w:r>
        <w:r w:rsidR="00575EAD">
          <w:rPr>
            <w:noProof/>
            <w:webHidden/>
          </w:rPr>
        </w:r>
        <w:r w:rsidR="00575EAD">
          <w:rPr>
            <w:noProof/>
            <w:webHidden/>
          </w:rPr>
          <w:fldChar w:fldCharType="separate"/>
        </w:r>
        <w:r w:rsidR="007553AF">
          <w:rPr>
            <w:noProof/>
            <w:webHidden/>
          </w:rPr>
          <w:t>290</w:t>
        </w:r>
        <w:r w:rsidR="00575EAD">
          <w:rPr>
            <w:noProof/>
            <w:webHidden/>
          </w:rPr>
          <w:fldChar w:fldCharType="end"/>
        </w:r>
      </w:hyperlink>
    </w:p>
    <w:p w14:paraId="140A42A8" w14:textId="756BE2F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0" w:history="1">
        <w:r w:rsidR="00575EAD" w:rsidRPr="00EA05C6">
          <w:rPr>
            <w:rStyle w:val="Hyperlink"/>
          </w:rPr>
          <w:t>B4: CLM-21.1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_Toc111805330 \h </w:instrText>
        </w:r>
        <w:r w:rsidR="00575EAD">
          <w:rPr>
            <w:noProof/>
            <w:webHidden/>
          </w:rPr>
        </w:r>
        <w:r w:rsidR="00575EAD">
          <w:rPr>
            <w:noProof/>
            <w:webHidden/>
          </w:rPr>
          <w:fldChar w:fldCharType="separate"/>
        </w:r>
        <w:r w:rsidR="007553AF">
          <w:rPr>
            <w:noProof/>
            <w:webHidden/>
          </w:rPr>
          <w:t>292</w:t>
        </w:r>
        <w:r w:rsidR="00575EAD">
          <w:rPr>
            <w:noProof/>
            <w:webHidden/>
          </w:rPr>
          <w:fldChar w:fldCharType="end"/>
        </w:r>
      </w:hyperlink>
    </w:p>
    <w:p w14:paraId="68ABD256" w14:textId="73DA9208"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1" w:history="1">
        <w:r w:rsidR="00575EAD" w:rsidRPr="00EA05C6">
          <w:rPr>
            <w:rStyle w:val="Hyperlink"/>
          </w:rPr>
          <w:t>B4: MLK-21.1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S.1.4.2. </w:t>
        </w:r>
        <w:r w:rsidR="00575EAD" w:rsidRPr="00EA05C6">
          <w:rPr>
            <w:rStyle w:val="Hyperlink"/>
            <w:strike/>
          </w:rPr>
          <w:t>Printed Ticket</w:t>
        </w:r>
        <w:r w:rsidR="00575EAD" w:rsidRPr="00EA05C6">
          <w:rPr>
            <w:rStyle w:val="Hyperlink"/>
          </w:rPr>
          <w:t xml:space="preserve"> 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_Toc111805331 \h </w:instrText>
        </w:r>
        <w:r w:rsidR="00575EAD">
          <w:rPr>
            <w:noProof/>
            <w:webHidden/>
          </w:rPr>
        </w:r>
        <w:r w:rsidR="00575EAD">
          <w:rPr>
            <w:noProof/>
            <w:webHidden/>
          </w:rPr>
          <w:fldChar w:fldCharType="separate"/>
        </w:r>
        <w:r w:rsidR="007553AF">
          <w:rPr>
            <w:noProof/>
            <w:webHidden/>
          </w:rPr>
          <w:t>292</w:t>
        </w:r>
        <w:r w:rsidR="00575EAD">
          <w:rPr>
            <w:noProof/>
            <w:webHidden/>
          </w:rPr>
          <w:fldChar w:fldCharType="end"/>
        </w:r>
      </w:hyperlink>
    </w:p>
    <w:p w14:paraId="22B12CFF" w14:textId="5C48DE40"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2" w:history="1">
        <w:r w:rsidR="00575EAD" w:rsidRPr="00EA05C6">
          <w:rPr>
            <w:rStyle w:val="Hyperlink"/>
          </w:rPr>
          <w:t>B4: MFM-21.2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S.6. </w:t>
        </w:r>
        <w:r w:rsidR="00575EAD" w:rsidRPr="00EA05C6">
          <w:rPr>
            <w:rStyle w:val="Hyperlink"/>
            <w:strike/>
          </w:rPr>
          <w:t>Printer</w:t>
        </w:r>
        <w:r w:rsidR="00575EAD" w:rsidRPr="00EA05C6">
          <w:rPr>
            <w:rStyle w:val="Hyperlink"/>
          </w:rPr>
          <w:t xml:space="preserve">Recorded Representations., UR.2.6. </w:t>
        </w:r>
        <w:r w:rsidR="00575EAD" w:rsidRPr="00EA05C6">
          <w:rPr>
            <w:rStyle w:val="Hyperlink"/>
            <w:strike/>
          </w:rPr>
          <w:t xml:space="preserve">Ticket Printer, Customer Ticket, </w:t>
        </w:r>
        <w:r w:rsidR="00575EAD" w:rsidRPr="00EA05C6">
          <w:rPr>
            <w:rStyle w:val="Hyperlink"/>
          </w:rPr>
          <w:t xml:space="preserve"> Recorded Representation., UR.3.4. </w:t>
        </w:r>
        <w:r w:rsidR="00575EAD" w:rsidRPr="00EA05C6">
          <w:rPr>
            <w:rStyle w:val="Hyperlink"/>
            <w:strike/>
          </w:rPr>
          <w:t>Printed Ticket.</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_Toc111805332 \h </w:instrText>
        </w:r>
        <w:r w:rsidR="00575EAD">
          <w:rPr>
            <w:noProof/>
            <w:webHidden/>
          </w:rPr>
        </w:r>
        <w:r w:rsidR="00575EAD">
          <w:rPr>
            <w:noProof/>
            <w:webHidden/>
          </w:rPr>
          <w:fldChar w:fldCharType="separate"/>
        </w:r>
        <w:r w:rsidR="007553AF">
          <w:rPr>
            <w:noProof/>
            <w:webHidden/>
          </w:rPr>
          <w:t>292</w:t>
        </w:r>
        <w:r w:rsidR="00575EAD">
          <w:rPr>
            <w:noProof/>
            <w:webHidden/>
          </w:rPr>
          <w:fldChar w:fldCharType="end"/>
        </w:r>
      </w:hyperlink>
    </w:p>
    <w:p w14:paraId="021800DE" w14:textId="356118B8"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3" w:history="1">
        <w:r w:rsidR="00575EAD" w:rsidRPr="00EA05C6">
          <w:rPr>
            <w:rStyle w:val="Hyperlink"/>
          </w:rPr>
          <w:t>B4: CDL-21.1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Representations., UR.2.4.2. </w:t>
        </w:r>
        <w:r w:rsidR="00575EAD" w:rsidRPr="00EA05C6">
          <w:rPr>
            <w:rStyle w:val="Hyperlink"/>
            <w:strike/>
          </w:rPr>
          <w:t>Tickets or Invoices.</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_Toc111805333 \h </w:instrText>
        </w:r>
        <w:r w:rsidR="00575EAD">
          <w:rPr>
            <w:noProof/>
            <w:webHidden/>
          </w:rPr>
        </w:r>
        <w:r w:rsidR="00575EAD">
          <w:rPr>
            <w:noProof/>
            <w:webHidden/>
          </w:rPr>
          <w:fldChar w:fldCharType="separate"/>
        </w:r>
        <w:r w:rsidR="007553AF">
          <w:rPr>
            <w:noProof/>
            <w:webHidden/>
          </w:rPr>
          <w:t>293</w:t>
        </w:r>
        <w:r w:rsidR="00575EAD">
          <w:rPr>
            <w:noProof/>
            <w:webHidden/>
          </w:rPr>
          <w:fldChar w:fldCharType="end"/>
        </w:r>
      </w:hyperlink>
    </w:p>
    <w:p w14:paraId="6DE5EA09" w14:textId="6B253602"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4" w:history="1">
        <w:r w:rsidR="00575EAD" w:rsidRPr="00EA05C6">
          <w:rPr>
            <w:rStyle w:val="Hyperlink"/>
          </w:rPr>
          <w:t>B4: HGM-21.1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S.2.6. Recorded Representations, Point of Sale Systems., S.6. Printer. Recording Element., UR.3.2. Vehicle-mounted Measuring Systems Ticket Printer Recording Element., UR.3.3. Printed Ticket. Recorded Representation.</w:t>
        </w:r>
        <w:r w:rsidR="00575EAD">
          <w:rPr>
            <w:noProof/>
            <w:webHidden/>
          </w:rPr>
          <w:tab/>
        </w:r>
        <w:r w:rsidR="00575EAD">
          <w:rPr>
            <w:noProof/>
            <w:webHidden/>
          </w:rPr>
          <w:fldChar w:fldCharType="begin"/>
        </w:r>
        <w:r w:rsidR="00575EAD">
          <w:rPr>
            <w:noProof/>
            <w:webHidden/>
          </w:rPr>
          <w:instrText xml:space="preserve"> PAGEREF _Toc111805334 \h </w:instrText>
        </w:r>
        <w:r w:rsidR="00575EAD">
          <w:rPr>
            <w:noProof/>
            <w:webHidden/>
          </w:rPr>
        </w:r>
        <w:r w:rsidR="00575EAD">
          <w:rPr>
            <w:noProof/>
            <w:webHidden/>
          </w:rPr>
          <w:fldChar w:fldCharType="separate"/>
        </w:r>
        <w:r w:rsidR="007553AF">
          <w:rPr>
            <w:noProof/>
            <w:webHidden/>
          </w:rPr>
          <w:t>294</w:t>
        </w:r>
        <w:r w:rsidR="00575EAD">
          <w:rPr>
            <w:noProof/>
            <w:webHidden/>
          </w:rPr>
          <w:fldChar w:fldCharType="end"/>
        </w:r>
      </w:hyperlink>
    </w:p>
    <w:p w14:paraId="28504D9D" w14:textId="7F8CC639"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5" w:history="1">
        <w:r w:rsidR="00575EAD" w:rsidRPr="00EA05C6">
          <w:rPr>
            <w:rStyle w:val="Hyperlink"/>
          </w:rPr>
          <w:t>B4: OTH-21.2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Appendix D - Definitions.: recorded representations, recording element.</w:t>
        </w:r>
        <w:r w:rsidR="00575EAD">
          <w:rPr>
            <w:noProof/>
            <w:webHidden/>
          </w:rPr>
          <w:tab/>
        </w:r>
        <w:r w:rsidR="00575EAD">
          <w:rPr>
            <w:noProof/>
            <w:webHidden/>
          </w:rPr>
          <w:fldChar w:fldCharType="begin"/>
        </w:r>
        <w:r w:rsidR="00575EAD">
          <w:rPr>
            <w:noProof/>
            <w:webHidden/>
          </w:rPr>
          <w:instrText xml:space="preserve"> PAGEREF _Toc111805335 \h </w:instrText>
        </w:r>
        <w:r w:rsidR="00575EAD">
          <w:rPr>
            <w:noProof/>
            <w:webHidden/>
          </w:rPr>
        </w:r>
        <w:r w:rsidR="00575EAD">
          <w:rPr>
            <w:noProof/>
            <w:webHidden/>
          </w:rPr>
          <w:fldChar w:fldCharType="separate"/>
        </w:r>
        <w:r w:rsidR="007553AF">
          <w:rPr>
            <w:noProof/>
            <w:webHidden/>
          </w:rPr>
          <w:t>295</w:t>
        </w:r>
        <w:r w:rsidR="00575EAD">
          <w:rPr>
            <w:noProof/>
            <w:webHidden/>
          </w:rPr>
          <w:fldChar w:fldCharType="end"/>
        </w:r>
      </w:hyperlink>
    </w:p>
    <w:p w14:paraId="2BBE51A2" w14:textId="7C3BC4C6"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36" w:history="1">
        <w:r w:rsidR="00575EAD" w:rsidRPr="00EA05C6">
          <w:rPr>
            <w:rStyle w:val="Hyperlink"/>
          </w:rPr>
          <w:t>Block 5 Items (B5)</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Test Drafts</w:t>
        </w:r>
        <w:r w:rsidR="00575EAD">
          <w:rPr>
            <w:noProof/>
            <w:webHidden/>
          </w:rPr>
          <w:tab/>
        </w:r>
        <w:r w:rsidR="00575EAD">
          <w:rPr>
            <w:noProof/>
            <w:webHidden/>
          </w:rPr>
          <w:fldChar w:fldCharType="begin"/>
        </w:r>
        <w:r w:rsidR="00575EAD">
          <w:rPr>
            <w:noProof/>
            <w:webHidden/>
          </w:rPr>
          <w:instrText xml:space="preserve"> PAGEREF _Toc111805336 \h </w:instrText>
        </w:r>
        <w:r w:rsidR="00575EAD">
          <w:rPr>
            <w:noProof/>
            <w:webHidden/>
          </w:rPr>
        </w:r>
        <w:r w:rsidR="00575EAD">
          <w:rPr>
            <w:noProof/>
            <w:webHidden/>
          </w:rPr>
          <w:fldChar w:fldCharType="separate"/>
        </w:r>
        <w:r w:rsidR="007553AF">
          <w:rPr>
            <w:noProof/>
            <w:webHidden/>
          </w:rPr>
          <w:t>298</w:t>
        </w:r>
        <w:r w:rsidR="00575EAD">
          <w:rPr>
            <w:noProof/>
            <w:webHidden/>
          </w:rPr>
          <w:fldChar w:fldCharType="end"/>
        </w:r>
      </w:hyperlink>
    </w:p>
    <w:p w14:paraId="3F4E8646" w14:textId="226260E0"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7" w:history="1">
        <w:r w:rsidR="00575EAD" w:rsidRPr="00EA05C6">
          <w:rPr>
            <w:rStyle w:val="Hyperlink"/>
          </w:rPr>
          <w:t>B5: LMD-23.2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_Toc111805337 \h </w:instrText>
        </w:r>
        <w:r w:rsidR="00575EAD">
          <w:rPr>
            <w:noProof/>
            <w:webHidden/>
          </w:rPr>
        </w:r>
        <w:r w:rsidR="00575EAD">
          <w:rPr>
            <w:noProof/>
            <w:webHidden/>
          </w:rPr>
          <w:fldChar w:fldCharType="separate"/>
        </w:r>
        <w:r w:rsidR="007553AF">
          <w:rPr>
            <w:noProof/>
            <w:webHidden/>
          </w:rPr>
          <w:t>298</w:t>
        </w:r>
        <w:r w:rsidR="00575EAD">
          <w:rPr>
            <w:noProof/>
            <w:webHidden/>
          </w:rPr>
          <w:fldChar w:fldCharType="end"/>
        </w:r>
      </w:hyperlink>
    </w:p>
    <w:p w14:paraId="4281FDC7" w14:textId="4BEF7E36"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38" w:history="1">
        <w:r w:rsidR="00575EAD" w:rsidRPr="00EA05C6">
          <w:rPr>
            <w:rStyle w:val="Hyperlink"/>
          </w:rPr>
          <w:t>B5: VTM-23.2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_Toc111805338 \h </w:instrText>
        </w:r>
        <w:r w:rsidR="00575EAD">
          <w:rPr>
            <w:noProof/>
            <w:webHidden/>
          </w:rPr>
        </w:r>
        <w:r w:rsidR="00575EAD">
          <w:rPr>
            <w:noProof/>
            <w:webHidden/>
          </w:rPr>
          <w:fldChar w:fldCharType="separate"/>
        </w:r>
        <w:r w:rsidR="007553AF">
          <w:rPr>
            <w:noProof/>
            <w:webHidden/>
          </w:rPr>
          <w:t>298</w:t>
        </w:r>
        <w:r w:rsidR="00575EAD">
          <w:rPr>
            <w:noProof/>
            <w:webHidden/>
          </w:rPr>
          <w:fldChar w:fldCharType="end"/>
        </w:r>
      </w:hyperlink>
    </w:p>
    <w:p w14:paraId="0FF186AD" w14:textId="5EE10C7A"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39" w:history="1">
        <w:r w:rsidR="00575EAD" w:rsidRPr="00EA05C6">
          <w:rPr>
            <w:rStyle w:val="Hyperlink"/>
          </w:rPr>
          <w:t>Block 6 Items (B6)</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commercial and law enforcement, axle and axle group weights</w:t>
        </w:r>
        <w:r w:rsidR="00575EAD">
          <w:rPr>
            <w:noProof/>
            <w:webHidden/>
          </w:rPr>
          <w:tab/>
        </w:r>
        <w:r w:rsidR="00575EAD">
          <w:rPr>
            <w:noProof/>
            <w:webHidden/>
          </w:rPr>
          <w:fldChar w:fldCharType="begin"/>
        </w:r>
        <w:r w:rsidR="00575EAD">
          <w:rPr>
            <w:noProof/>
            <w:webHidden/>
          </w:rPr>
          <w:instrText xml:space="preserve"> PAGEREF _Toc111805339 \h </w:instrText>
        </w:r>
        <w:r w:rsidR="00575EAD">
          <w:rPr>
            <w:noProof/>
            <w:webHidden/>
          </w:rPr>
        </w:r>
        <w:r w:rsidR="00575EAD">
          <w:rPr>
            <w:noProof/>
            <w:webHidden/>
          </w:rPr>
          <w:fldChar w:fldCharType="separate"/>
        </w:r>
        <w:r w:rsidR="007553AF">
          <w:rPr>
            <w:noProof/>
            <w:webHidden/>
          </w:rPr>
          <w:t>300</w:t>
        </w:r>
        <w:r w:rsidR="00575EAD">
          <w:rPr>
            <w:noProof/>
            <w:webHidden/>
          </w:rPr>
          <w:fldChar w:fldCharType="end"/>
        </w:r>
      </w:hyperlink>
    </w:p>
    <w:p w14:paraId="3FC843FC" w14:textId="56C829FC"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0" w:history="1">
        <w:r w:rsidR="00575EAD" w:rsidRPr="00EA05C6">
          <w:rPr>
            <w:rStyle w:val="Hyperlink"/>
          </w:rPr>
          <w:t xml:space="preserve">B6: SCL-22.1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Recorded Representation of Axle or Axle Group Weights</w:t>
        </w:r>
        <w:r w:rsidR="00575EAD">
          <w:rPr>
            <w:noProof/>
            <w:webHidden/>
          </w:rPr>
          <w:tab/>
        </w:r>
        <w:r w:rsidR="00575EAD">
          <w:rPr>
            <w:noProof/>
            <w:webHidden/>
          </w:rPr>
          <w:fldChar w:fldCharType="begin"/>
        </w:r>
        <w:r w:rsidR="00575EAD">
          <w:rPr>
            <w:noProof/>
            <w:webHidden/>
          </w:rPr>
          <w:instrText xml:space="preserve"> PAGEREF _Toc111805340 \h </w:instrText>
        </w:r>
        <w:r w:rsidR="00575EAD">
          <w:rPr>
            <w:noProof/>
            <w:webHidden/>
          </w:rPr>
        </w:r>
        <w:r w:rsidR="00575EAD">
          <w:rPr>
            <w:noProof/>
            <w:webHidden/>
          </w:rPr>
          <w:fldChar w:fldCharType="separate"/>
        </w:r>
        <w:r w:rsidR="007553AF">
          <w:rPr>
            <w:noProof/>
            <w:webHidden/>
          </w:rPr>
          <w:t>300</w:t>
        </w:r>
        <w:r w:rsidR="00575EAD">
          <w:rPr>
            <w:noProof/>
            <w:webHidden/>
          </w:rPr>
          <w:fldChar w:fldCharType="end"/>
        </w:r>
      </w:hyperlink>
    </w:p>
    <w:p w14:paraId="00E4E9AD" w14:textId="4D65CCE7"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1" w:history="1">
        <w:r w:rsidR="00575EAD" w:rsidRPr="00EA05C6">
          <w:rPr>
            <w:rStyle w:val="Hyperlink"/>
          </w:rPr>
          <w:t>B6: SCL-22.3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UR.3.3. Single-Draft Vehicle Weighing., and UR.3.4. Axle and Axle Group Weight Values.</w:t>
        </w:r>
        <w:r w:rsidR="00575EAD">
          <w:rPr>
            <w:noProof/>
            <w:webHidden/>
          </w:rPr>
          <w:tab/>
        </w:r>
        <w:r w:rsidR="00575EAD">
          <w:rPr>
            <w:noProof/>
            <w:webHidden/>
          </w:rPr>
          <w:fldChar w:fldCharType="begin"/>
        </w:r>
        <w:r w:rsidR="00575EAD">
          <w:rPr>
            <w:noProof/>
            <w:webHidden/>
          </w:rPr>
          <w:instrText xml:space="preserve"> PAGEREF _Toc111805341 \h </w:instrText>
        </w:r>
        <w:r w:rsidR="00575EAD">
          <w:rPr>
            <w:noProof/>
            <w:webHidden/>
          </w:rPr>
        </w:r>
        <w:r w:rsidR="00575EAD">
          <w:rPr>
            <w:noProof/>
            <w:webHidden/>
          </w:rPr>
          <w:fldChar w:fldCharType="separate"/>
        </w:r>
        <w:r w:rsidR="007553AF">
          <w:rPr>
            <w:noProof/>
            <w:webHidden/>
          </w:rPr>
          <w:t>301</w:t>
        </w:r>
        <w:r w:rsidR="00575EAD">
          <w:rPr>
            <w:noProof/>
            <w:webHidden/>
          </w:rPr>
          <w:fldChar w:fldCharType="end"/>
        </w:r>
      </w:hyperlink>
    </w:p>
    <w:p w14:paraId="68E53E21" w14:textId="65D767D8"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42" w:history="1">
        <w:r w:rsidR="00575EAD" w:rsidRPr="00EA05C6">
          <w:rPr>
            <w:rStyle w:val="Hyperlink"/>
          </w:rPr>
          <w:t>Block 7 items (B7)</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w:t>
        </w:r>
        <w:r w:rsidR="00575EAD">
          <w:rPr>
            <w:noProof/>
            <w:webHidden/>
          </w:rPr>
          <w:tab/>
        </w:r>
        <w:r w:rsidR="00575EAD">
          <w:rPr>
            <w:noProof/>
            <w:webHidden/>
          </w:rPr>
          <w:fldChar w:fldCharType="begin"/>
        </w:r>
        <w:r w:rsidR="00575EAD">
          <w:rPr>
            <w:noProof/>
            <w:webHidden/>
          </w:rPr>
          <w:instrText xml:space="preserve"> PAGEREF _Toc111805342 \h </w:instrText>
        </w:r>
        <w:r w:rsidR="00575EAD">
          <w:rPr>
            <w:noProof/>
            <w:webHidden/>
          </w:rPr>
        </w:r>
        <w:r w:rsidR="00575EAD">
          <w:rPr>
            <w:noProof/>
            <w:webHidden/>
          </w:rPr>
          <w:fldChar w:fldCharType="separate"/>
        </w:r>
        <w:r w:rsidR="007553AF">
          <w:rPr>
            <w:noProof/>
            <w:webHidden/>
          </w:rPr>
          <w:t>305</w:t>
        </w:r>
        <w:r w:rsidR="00575EAD">
          <w:rPr>
            <w:noProof/>
            <w:webHidden/>
          </w:rPr>
          <w:fldChar w:fldCharType="end"/>
        </w:r>
      </w:hyperlink>
    </w:p>
    <w:p w14:paraId="3D8D5F3E" w14:textId="3AE59D73"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3" w:history="1">
        <w:r w:rsidR="00575EAD" w:rsidRPr="00EA05C6">
          <w:rPr>
            <w:rStyle w:val="Hyperlink"/>
          </w:rPr>
          <w:t>B7: CLM-22.1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_Toc111805343 \h </w:instrText>
        </w:r>
        <w:r w:rsidR="00575EAD">
          <w:rPr>
            <w:noProof/>
            <w:webHidden/>
          </w:rPr>
        </w:r>
        <w:r w:rsidR="00575EAD">
          <w:rPr>
            <w:noProof/>
            <w:webHidden/>
          </w:rPr>
          <w:fldChar w:fldCharType="separate"/>
        </w:r>
        <w:r w:rsidR="007553AF">
          <w:rPr>
            <w:noProof/>
            <w:webHidden/>
          </w:rPr>
          <w:t>305</w:t>
        </w:r>
        <w:r w:rsidR="00575EAD">
          <w:rPr>
            <w:noProof/>
            <w:webHidden/>
          </w:rPr>
          <w:fldChar w:fldCharType="end"/>
        </w:r>
      </w:hyperlink>
    </w:p>
    <w:p w14:paraId="738B9800" w14:textId="465B9689"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4" w:history="1">
        <w:r w:rsidR="00575EAD" w:rsidRPr="00EA05C6">
          <w:rPr>
            <w:rStyle w:val="Hyperlink"/>
          </w:rPr>
          <w:t>B7: CDL-22.1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_Toc111805344 \h </w:instrText>
        </w:r>
        <w:r w:rsidR="00575EAD">
          <w:rPr>
            <w:noProof/>
            <w:webHidden/>
          </w:rPr>
        </w:r>
        <w:r w:rsidR="00575EAD">
          <w:rPr>
            <w:noProof/>
            <w:webHidden/>
          </w:rPr>
          <w:fldChar w:fldCharType="separate"/>
        </w:r>
        <w:r w:rsidR="007553AF">
          <w:rPr>
            <w:noProof/>
            <w:webHidden/>
          </w:rPr>
          <w:t>305</w:t>
        </w:r>
        <w:r w:rsidR="00575EAD">
          <w:rPr>
            <w:noProof/>
            <w:webHidden/>
          </w:rPr>
          <w:fldChar w:fldCharType="end"/>
        </w:r>
      </w:hyperlink>
    </w:p>
    <w:p w14:paraId="4D5326F8" w14:textId="6B47B55D"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5" w:history="1">
        <w:r w:rsidR="00575EAD" w:rsidRPr="00EA05C6">
          <w:rPr>
            <w:rStyle w:val="Hyperlink"/>
          </w:rPr>
          <w:t>B7: HGM-22.1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T.4. Tolerance Application on Tests Using Type 2 Transfer Standard Test Method.</w:t>
        </w:r>
        <w:r w:rsidR="00575EAD">
          <w:rPr>
            <w:noProof/>
            <w:webHidden/>
          </w:rPr>
          <w:tab/>
        </w:r>
        <w:r w:rsidR="00575EAD">
          <w:rPr>
            <w:noProof/>
            <w:webHidden/>
          </w:rPr>
          <w:fldChar w:fldCharType="begin"/>
        </w:r>
        <w:r w:rsidR="00575EAD">
          <w:rPr>
            <w:noProof/>
            <w:webHidden/>
          </w:rPr>
          <w:instrText xml:space="preserve"> PAGEREF _Toc111805345 \h </w:instrText>
        </w:r>
        <w:r w:rsidR="00575EAD">
          <w:rPr>
            <w:noProof/>
            <w:webHidden/>
          </w:rPr>
        </w:r>
        <w:r w:rsidR="00575EAD">
          <w:rPr>
            <w:noProof/>
            <w:webHidden/>
          </w:rPr>
          <w:fldChar w:fldCharType="separate"/>
        </w:r>
        <w:r w:rsidR="007553AF">
          <w:rPr>
            <w:noProof/>
            <w:webHidden/>
          </w:rPr>
          <w:t>305</w:t>
        </w:r>
        <w:r w:rsidR="00575EAD">
          <w:rPr>
            <w:noProof/>
            <w:webHidden/>
          </w:rPr>
          <w:fldChar w:fldCharType="end"/>
        </w:r>
      </w:hyperlink>
    </w:p>
    <w:p w14:paraId="0A0AD263" w14:textId="767DB676" w:rsidR="00575EAD" w:rsidRDefault="00E608FD">
      <w:pPr>
        <w:pStyle w:val="TOC1"/>
        <w:rPr>
          <w:rFonts w:asciiTheme="minorHAnsi" w:eastAsiaTheme="minorEastAsia" w:hAnsiTheme="minorHAnsi" w:cstheme="minorBidi"/>
          <w:b w:val="0"/>
          <w:caps w:val="0"/>
          <w:noProof/>
          <w:color w:val="auto"/>
          <w:sz w:val="22"/>
          <w:szCs w:val="22"/>
          <w:lang w:eastAsia="en-US"/>
        </w:rPr>
      </w:pPr>
      <w:hyperlink w:anchor="_Toc111805346" w:history="1">
        <w:r w:rsidR="00575EAD" w:rsidRPr="00EA05C6">
          <w:rPr>
            <w:rStyle w:val="Hyperlink"/>
          </w:rPr>
          <w:t>Block 8 items (B8)</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 Appendix A - Tolerances for Stadards, and Appendix D – field stanards and transfer standards</w:t>
        </w:r>
        <w:r w:rsidR="00575EAD">
          <w:rPr>
            <w:noProof/>
            <w:webHidden/>
          </w:rPr>
          <w:tab/>
        </w:r>
        <w:r w:rsidR="00575EAD">
          <w:rPr>
            <w:noProof/>
            <w:webHidden/>
          </w:rPr>
          <w:fldChar w:fldCharType="begin"/>
        </w:r>
        <w:r w:rsidR="00575EAD">
          <w:rPr>
            <w:noProof/>
            <w:webHidden/>
          </w:rPr>
          <w:instrText xml:space="preserve"> PAGEREF _Toc111805346 \h </w:instrText>
        </w:r>
        <w:r w:rsidR="00575EAD">
          <w:rPr>
            <w:noProof/>
            <w:webHidden/>
          </w:rPr>
        </w:r>
        <w:r w:rsidR="00575EAD">
          <w:rPr>
            <w:noProof/>
            <w:webHidden/>
          </w:rPr>
          <w:fldChar w:fldCharType="separate"/>
        </w:r>
        <w:r w:rsidR="007553AF">
          <w:rPr>
            <w:noProof/>
            <w:webHidden/>
          </w:rPr>
          <w:t>308</w:t>
        </w:r>
        <w:r w:rsidR="00575EAD">
          <w:rPr>
            <w:noProof/>
            <w:webHidden/>
          </w:rPr>
          <w:fldChar w:fldCharType="end"/>
        </w:r>
      </w:hyperlink>
    </w:p>
    <w:p w14:paraId="5C35CEB8" w14:textId="6F183E96"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7" w:history="1">
        <w:r w:rsidR="00575EAD" w:rsidRPr="00EA05C6">
          <w:rPr>
            <w:rStyle w:val="Hyperlink"/>
          </w:rPr>
          <w:t>B8: GEN-19.1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 xml:space="preserve"> G-T.5. Tolerances on Tests When Transfer Standards are Used., Appendix A, </w:t>
        </w:r>
        <w:r w:rsidR="003156EA">
          <w:rPr>
            <w:rStyle w:val="Hyperlink"/>
          </w:rPr>
          <w:t xml:space="preserve">   </w:t>
        </w:r>
        <w:r w:rsidR="00575EAD" w:rsidRPr="00EA05C6">
          <w:rPr>
            <w:rStyle w:val="Hyperlink"/>
          </w:rPr>
          <w:t xml:space="preserve">Section 3.2. Tolerances for Standards., and Appendix D – Definitions: standards, field., </w:t>
        </w:r>
        <w:r w:rsidR="00575EAD" w:rsidRPr="00EA05C6">
          <w:rPr>
            <w:rStyle w:val="Hyperlink"/>
            <w:strike/>
          </w:rPr>
          <w:t>transfer standard.</w:t>
        </w:r>
        <w:r w:rsidR="00575EAD" w:rsidRPr="00EA05C6">
          <w:rPr>
            <w:rStyle w:val="Hyperlink"/>
          </w:rPr>
          <w:t xml:space="preserve"> and standard, transfer.</w:t>
        </w:r>
        <w:r w:rsidR="00575EAD">
          <w:rPr>
            <w:noProof/>
            <w:webHidden/>
          </w:rPr>
          <w:tab/>
        </w:r>
        <w:r w:rsidR="00575EAD">
          <w:rPr>
            <w:noProof/>
            <w:webHidden/>
          </w:rPr>
          <w:fldChar w:fldCharType="begin"/>
        </w:r>
        <w:r w:rsidR="00575EAD">
          <w:rPr>
            <w:noProof/>
            <w:webHidden/>
          </w:rPr>
          <w:instrText xml:space="preserve"> PAGEREF _Toc111805347 \h </w:instrText>
        </w:r>
        <w:r w:rsidR="00575EAD">
          <w:rPr>
            <w:noProof/>
            <w:webHidden/>
          </w:rPr>
        </w:r>
        <w:r w:rsidR="00575EAD">
          <w:rPr>
            <w:noProof/>
            <w:webHidden/>
          </w:rPr>
          <w:fldChar w:fldCharType="separate"/>
        </w:r>
        <w:r w:rsidR="007553AF">
          <w:rPr>
            <w:noProof/>
            <w:webHidden/>
          </w:rPr>
          <w:t>309</w:t>
        </w:r>
        <w:r w:rsidR="00575EAD">
          <w:rPr>
            <w:noProof/>
            <w:webHidden/>
          </w:rPr>
          <w:fldChar w:fldCharType="end"/>
        </w:r>
      </w:hyperlink>
    </w:p>
    <w:p w14:paraId="17484FDF" w14:textId="7214AD0D" w:rsidR="00575EAD" w:rsidRDefault="00E608FD" w:rsidP="00F76733">
      <w:pPr>
        <w:pStyle w:val="TOC2"/>
        <w:rPr>
          <w:rFonts w:asciiTheme="minorHAnsi" w:eastAsiaTheme="minorEastAsia" w:hAnsiTheme="minorHAnsi" w:cstheme="minorBidi"/>
          <w:noProof/>
          <w:color w:val="auto"/>
          <w:sz w:val="22"/>
          <w:szCs w:val="22"/>
          <w:lang w:eastAsia="en-US"/>
        </w:rPr>
      </w:pPr>
      <w:hyperlink w:anchor="_Toc111805348" w:history="1">
        <w:r w:rsidR="00575EAD" w:rsidRPr="00EA05C6">
          <w:rPr>
            <w:rStyle w:val="Hyperlink"/>
          </w:rPr>
          <w:t xml:space="preserve">B8: OTH-22.1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t xml:space="preserve"> </w:t>
        </w:r>
        <w:r w:rsidR="00575EAD" w:rsidRPr="00EA05C6">
          <w:rPr>
            <w:rStyle w:val="Hyperlink"/>
          </w:rPr>
          <w:t>Appendix A: Fundamental Considerations, 3. Testing Apparatus</w:t>
        </w:r>
        <w:r w:rsidR="00575EAD">
          <w:rPr>
            <w:noProof/>
            <w:webHidden/>
          </w:rPr>
          <w:tab/>
        </w:r>
        <w:r w:rsidR="00575EAD">
          <w:rPr>
            <w:noProof/>
            <w:webHidden/>
          </w:rPr>
          <w:fldChar w:fldCharType="begin"/>
        </w:r>
        <w:r w:rsidR="00575EAD">
          <w:rPr>
            <w:noProof/>
            <w:webHidden/>
          </w:rPr>
          <w:instrText xml:space="preserve"> PAGEREF _Toc111805348 \h </w:instrText>
        </w:r>
        <w:r w:rsidR="00575EAD">
          <w:rPr>
            <w:noProof/>
            <w:webHidden/>
          </w:rPr>
        </w:r>
        <w:r w:rsidR="00575EAD">
          <w:rPr>
            <w:noProof/>
            <w:webHidden/>
          </w:rPr>
          <w:fldChar w:fldCharType="separate"/>
        </w:r>
        <w:r w:rsidR="007553AF">
          <w:rPr>
            <w:noProof/>
            <w:webHidden/>
          </w:rPr>
          <w:t>310</w:t>
        </w:r>
        <w:r w:rsidR="00575EAD">
          <w:rPr>
            <w:noProof/>
            <w:webHidden/>
          </w:rPr>
          <w:fldChar w:fldCharType="end"/>
        </w:r>
      </w:hyperlink>
    </w:p>
    <w:p w14:paraId="2DCFEBDB" w14:textId="4C2CEE7C" w:rsidR="003508D6" w:rsidRPr="004303DA" w:rsidRDefault="008E5771" w:rsidP="003139DB">
      <w:pPr>
        <w:pStyle w:val="TOC1"/>
      </w:pPr>
      <w:r w:rsidRPr="00456B8C">
        <w:fldChar w:fldCharType="end"/>
      </w:r>
    </w:p>
    <w:p w14:paraId="3A3C8F2F" w14:textId="77777777" w:rsidR="00CD4515" w:rsidRPr="008156AC" w:rsidRDefault="00CD4515" w:rsidP="00CD4515">
      <w:pPr>
        <w:keepNext/>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08098F51" w:rsidR="00885401" w:rsidRPr="00EF3BE4" w:rsidRDefault="00E608FD" w:rsidP="00F010B1">
      <w:pPr>
        <w:suppressLineNumbers/>
        <w:tabs>
          <w:tab w:val="left" w:pos="360"/>
          <w:tab w:val="right" w:leader="dot" w:pos="9360"/>
          <w:tab w:val="right" w:leader="dot" w:pos="9720"/>
        </w:tabs>
        <w:spacing w:after="0" w:line="228" w:lineRule="auto"/>
        <w:ind w:right="360"/>
      </w:pPr>
      <w:hyperlink w:anchor="AppendixB" w:history="1">
        <w:r w:rsidR="008123AF">
          <w:rPr>
            <w:rStyle w:val="Hyperlink"/>
            <w:noProof w:val="0"/>
            <w:u w:val="none"/>
          </w:rPr>
          <w:t>A</w:t>
        </w:r>
        <w:r w:rsidR="00A247D5">
          <w:rPr>
            <w:rStyle w:val="Hyperlink"/>
            <w:noProof w:val="0"/>
            <w:u w:val="none"/>
          </w:rPr>
          <w:tab/>
        </w:r>
        <w:r w:rsidR="00F010B1" w:rsidRPr="00C50202">
          <w:rPr>
            <w:rStyle w:val="Hyperlink"/>
            <w:noProof w:val="0"/>
            <w:u w:val="none"/>
          </w:rPr>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r>
        <w:r w:rsidR="00787A6A">
          <w:rPr>
            <w:rStyle w:val="Hyperlink"/>
            <w:noProof w:val="0"/>
            <w:u w:val="none"/>
          </w:rPr>
          <w:t>A</w:t>
        </w:r>
      </w:hyperlink>
      <w:r w:rsidR="00F0704B">
        <w:rPr>
          <w:rStyle w:val="Hyperlink"/>
          <w:noProof w:val="0"/>
          <w:u w:val="none"/>
        </w:rPr>
        <w:t>273</w:t>
      </w:r>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1180526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18376280" w:rsidR="008A1625" w:rsidRPr="00281428" w:rsidRDefault="008A1625" w:rsidP="008A1625">
      <w:pPr>
        <w:pStyle w:val="ItemHeading"/>
        <w:tabs>
          <w:tab w:val="clear" w:pos="900"/>
          <w:tab w:val="left" w:pos="1710"/>
        </w:tabs>
        <w:ind w:left="2160" w:hanging="2160"/>
      </w:pPr>
      <w:bookmarkStart w:id="20" w:name="_Toc110847317"/>
      <w:bookmarkStart w:id="21" w:name="_Toc111805270"/>
      <w:r>
        <w:t>GEN-23.1</w:t>
      </w:r>
      <w:r w:rsidRPr="00281428">
        <w:tab/>
      </w:r>
      <w:r>
        <w:tab/>
      </w:r>
      <w:bookmarkEnd w:id="20"/>
      <w:r w:rsidRPr="008A1625">
        <w:rPr>
          <w:u w:val="single"/>
        </w:rPr>
        <w:t>G-N.3. Test Methods</w:t>
      </w:r>
      <w:bookmarkEnd w:id="21"/>
      <w:r>
        <w:t xml:space="preserve"> </w:t>
      </w:r>
    </w:p>
    <w:p w14:paraId="5F514697" w14:textId="77777777" w:rsidR="008A1625" w:rsidRPr="00281428" w:rsidRDefault="008A1625" w:rsidP="008A1625">
      <w:pPr>
        <w:keepNext/>
        <w:keepLines/>
        <w:spacing w:after="0"/>
        <w:rPr>
          <w:b/>
        </w:rPr>
      </w:pPr>
      <w:r w:rsidRPr="00281428">
        <w:rPr>
          <w:b/>
        </w:rPr>
        <w:t>Source:</w:t>
      </w:r>
    </w:p>
    <w:p w14:paraId="4C0DECD1" w14:textId="39BEB5D9" w:rsidR="008A1625" w:rsidRPr="00281428" w:rsidRDefault="008A1625" w:rsidP="008A1625">
      <w:pPr>
        <w:keepNext/>
        <w:keepLines/>
        <w:rPr>
          <w:bCs/>
        </w:rPr>
      </w:pPr>
      <w:r>
        <w:rPr>
          <w:bCs/>
        </w:rPr>
        <w:t>Seraphin Test Measure Company</w:t>
      </w:r>
    </w:p>
    <w:p w14:paraId="4D42DF39" w14:textId="77777777" w:rsidR="008A1625" w:rsidRPr="00281428" w:rsidRDefault="008A1625" w:rsidP="008A1625">
      <w:pPr>
        <w:keepNext/>
        <w:keepLines/>
        <w:spacing w:after="0"/>
        <w:rPr>
          <w:b/>
        </w:rPr>
      </w:pPr>
      <w:r w:rsidRPr="00281428">
        <w:rPr>
          <w:b/>
        </w:rPr>
        <w:t>Purpose:</w:t>
      </w:r>
    </w:p>
    <w:p w14:paraId="197A6A9F" w14:textId="54BCDDB8" w:rsidR="008A1625" w:rsidRPr="00281428" w:rsidRDefault="008A1625" w:rsidP="008A1625">
      <w:pPr>
        <w:keepNext/>
        <w:keepLines/>
        <w:jc w:val="left"/>
      </w:pPr>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keepNext/>
        <w:keepLines/>
        <w:spacing w:after="0"/>
        <w:rPr>
          <w:b/>
          <w:bCs/>
        </w:rPr>
      </w:pPr>
      <w:r w:rsidRPr="00281428">
        <w:rPr>
          <w:b/>
          <w:bCs/>
        </w:rPr>
        <w:t>Item Under Consideration:</w:t>
      </w:r>
    </w:p>
    <w:p w14:paraId="5C1D2B50" w14:textId="7362E904" w:rsidR="008A1625" w:rsidRPr="00281428" w:rsidRDefault="008A1625" w:rsidP="008A1625">
      <w:pPr>
        <w:keepNext/>
        <w:keepLines/>
      </w:pPr>
      <w:r w:rsidRPr="00281428">
        <w:t xml:space="preserve">Amend Handbook </w:t>
      </w:r>
      <w:r>
        <w:t>44, General Code</w:t>
      </w:r>
      <w:r w:rsidRPr="00281428">
        <w:t>, as follows:</w:t>
      </w:r>
    </w:p>
    <w:p w14:paraId="661379A5" w14:textId="34B2D285" w:rsidR="008A1625" w:rsidRPr="008A1625" w:rsidRDefault="008A1625" w:rsidP="008A1625">
      <w:pPr>
        <w:spacing w:before="40"/>
        <w:ind w:left="252"/>
        <w:rPr>
          <w:b/>
          <w:bCs/>
          <w:u w:val="single"/>
        </w:rPr>
      </w:pPr>
      <w:r w:rsidRPr="00DC0838">
        <w:rPr>
          <w:b/>
          <w:bCs/>
          <w:u w:val="single"/>
        </w:rPr>
        <w:t>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r>
        <w:rPr>
          <w:color w:val="000000"/>
        </w:rPr>
        <w:t xml:space="preserve"> </w:t>
      </w:r>
    </w:p>
    <w:p w14:paraId="142EAA20" w14:textId="77777777" w:rsidR="008A1625" w:rsidRDefault="008A1625" w:rsidP="008A1625">
      <w:pPr>
        <w:keepNext/>
        <w:spacing w:after="0"/>
      </w:pPr>
      <w:r w:rsidRPr="00E025F9">
        <w:rPr>
          <w:b/>
        </w:rPr>
        <w:t>Previous Action:</w:t>
      </w:r>
    </w:p>
    <w:p w14:paraId="5D4158C7" w14:textId="77777777" w:rsidR="008A1625" w:rsidRDefault="008A1625" w:rsidP="008A1625">
      <w:pPr>
        <w:spacing w:after="0"/>
        <w:ind w:left="360"/>
      </w:pPr>
      <w:r>
        <w:t>2023: New Item</w:t>
      </w:r>
      <w:r>
        <w:tab/>
      </w:r>
    </w:p>
    <w:p w14:paraId="2EF7AB40" w14:textId="77777777" w:rsidR="008A1625" w:rsidRDefault="008A1625" w:rsidP="008A1625">
      <w:pPr>
        <w:spacing w:after="0"/>
      </w:pP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8A162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particular field or transfer standard.</w:t>
      </w:r>
    </w:p>
    <w:p w14:paraId="4CE52846" w14:textId="77777777" w:rsidR="008A1625" w:rsidRDefault="008A1625" w:rsidP="008A1625">
      <w:pPr>
        <w:spacing w:before="40" w:after="0"/>
      </w:pPr>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0E46E830" w14:textId="77777777" w:rsidR="008A1625" w:rsidRDefault="008A1625" w:rsidP="008A1625">
      <w:pPr>
        <w:spacing w:before="40" w:after="0"/>
        <w:ind w:left="252"/>
      </w:pPr>
    </w:p>
    <w:p w14:paraId="15F0D12F" w14:textId="0799ECAA" w:rsidR="008A1625" w:rsidRDefault="008A1625" w:rsidP="008A162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8A1625">
      <w:r>
        <w:t xml:space="preserve">The submitter </w:t>
      </w:r>
      <w:r w:rsidR="00C12FA1">
        <w:t>requests that this be a retroactive section.</w:t>
      </w:r>
    </w:p>
    <w:p w14:paraId="5295C387" w14:textId="7B9080B0" w:rsidR="008A1625" w:rsidRPr="0075034F" w:rsidRDefault="008A1625" w:rsidP="008A1625">
      <w:r>
        <w:rPr>
          <w:b/>
          <w:bCs/>
        </w:rPr>
        <w:lastRenderedPageBreak/>
        <w:t xml:space="preserve">Requested Status by Submitter: </w:t>
      </w:r>
      <w:r w:rsidR="00C12FA1">
        <w:t>Voting Item</w:t>
      </w:r>
    </w:p>
    <w:p w14:paraId="567AE882" w14:textId="77777777" w:rsidR="008A1625" w:rsidRPr="002A7C3B" w:rsidRDefault="008A1625" w:rsidP="008A1625">
      <w:pPr>
        <w:keepNext/>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keepNext/>
        <w:spacing w:after="0"/>
        <w:ind w:left="720"/>
        <w:rPr>
          <w:b/>
        </w:rPr>
      </w:pPr>
      <w:r w:rsidRPr="002A7C3B">
        <w:rPr>
          <w:b/>
        </w:rPr>
        <w:t>Regulatory:</w:t>
      </w:r>
    </w:p>
    <w:p w14:paraId="01BAFE3E" w14:textId="77777777" w:rsidR="008A1625" w:rsidRPr="0053251E" w:rsidRDefault="008A1625" w:rsidP="00CC6830">
      <w:pPr>
        <w:pStyle w:val="ListParagraph"/>
        <w:keepNext/>
        <w:numPr>
          <w:ilvl w:val="0"/>
          <w:numId w:val="67"/>
        </w:numPr>
        <w:ind w:left="1080"/>
        <w:contextualSpacing w:val="0"/>
        <w:rPr>
          <w:b/>
        </w:rPr>
      </w:pP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77777777" w:rsidR="008A1625" w:rsidRPr="002A7C3B" w:rsidRDefault="008A1625" w:rsidP="00CC6830">
      <w:pPr>
        <w:pStyle w:val="ListParagraph"/>
        <w:numPr>
          <w:ilvl w:val="0"/>
          <w:numId w:val="27"/>
        </w:numPr>
        <w:spacing w:after="0" w:line="259" w:lineRule="auto"/>
        <w:ind w:left="1080"/>
        <w:jc w:val="left"/>
      </w:pPr>
    </w:p>
    <w:p w14:paraId="2E04A185" w14:textId="77777777" w:rsidR="008A1625" w:rsidRPr="002A7C3B" w:rsidRDefault="008A1625" w:rsidP="008A1625">
      <w:pPr>
        <w:spacing w:before="240" w:after="0"/>
        <w:ind w:left="720"/>
        <w:rPr>
          <w:b/>
        </w:rPr>
      </w:pPr>
      <w:r w:rsidRPr="002A7C3B">
        <w:rPr>
          <w:b/>
        </w:rPr>
        <w:t>Advisory:</w:t>
      </w:r>
    </w:p>
    <w:p w14:paraId="02B54289" w14:textId="77777777" w:rsidR="008A1625" w:rsidRPr="002A7C3B" w:rsidRDefault="008A1625" w:rsidP="00CC6830">
      <w:pPr>
        <w:pStyle w:val="ListParagraph"/>
        <w:numPr>
          <w:ilvl w:val="0"/>
          <w:numId w:val="66"/>
        </w:numPr>
        <w:spacing w:after="0" w:line="259" w:lineRule="auto"/>
        <w:ind w:left="1080"/>
        <w:jc w:val="left"/>
      </w:pPr>
    </w:p>
    <w:p w14:paraId="7EC645BA" w14:textId="77777777" w:rsidR="008A1625" w:rsidRPr="002A7C3B" w:rsidRDefault="008A1625" w:rsidP="008A1625">
      <w:pPr>
        <w:keepNext/>
        <w:spacing w:before="240"/>
        <w:rPr>
          <w:b/>
        </w:rPr>
      </w:pPr>
      <w:r>
        <w:rPr>
          <w:b/>
        </w:rPr>
        <w:t>Comments</w:t>
      </w:r>
      <w:r w:rsidRPr="002A7C3B">
        <w:rPr>
          <w:b/>
        </w:rPr>
        <w:t xml:space="preserve"> Against:</w:t>
      </w:r>
    </w:p>
    <w:p w14:paraId="176DE71D" w14:textId="77777777" w:rsidR="008A1625" w:rsidRDefault="008A1625" w:rsidP="008A1625">
      <w:pPr>
        <w:keepNext/>
        <w:spacing w:after="0"/>
        <w:ind w:left="720"/>
        <w:rPr>
          <w:b/>
        </w:rPr>
      </w:pPr>
      <w:r w:rsidRPr="002A7C3B">
        <w:rPr>
          <w:b/>
        </w:rPr>
        <w:t>Regulatory:</w:t>
      </w:r>
    </w:p>
    <w:p w14:paraId="6E47F55C" w14:textId="77777777" w:rsidR="008A1625" w:rsidRPr="0053251E" w:rsidRDefault="008A1625" w:rsidP="00CC6830">
      <w:pPr>
        <w:pStyle w:val="ListParagraph"/>
        <w:keepNext/>
        <w:numPr>
          <w:ilvl w:val="0"/>
          <w:numId w:val="67"/>
        </w:numPr>
        <w:ind w:left="1080"/>
        <w:contextualSpacing w:val="0"/>
        <w:rPr>
          <w:b/>
        </w:rPr>
      </w:pP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CC6830">
      <w:pPr>
        <w:pStyle w:val="ListParagraph"/>
        <w:numPr>
          <w:ilvl w:val="0"/>
          <w:numId w:val="66"/>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keepNext/>
        <w:spacing w:after="0"/>
        <w:ind w:left="720"/>
        <w:rPr>
          <w:b/>
        </w:rPr>
      </w:pPr>
      <w:r w:rsidRPr="002A7C3B">
        <w:rPr>
          <w:b/>
        </w:rPr>
        <w:t>Regulatory:</w:t>
      </w:r>
    </w:p>
    <w:p w14:paraId="2AD121C0" w14:textId="77777777" w:rsidR="008A1625" w:rsidRPr="0053251E" w:rsidRDefault="008A1625" w:rsidP="00CC6830">
      <w:pPr>
        <w:pStyle w:val="ListParagraph"/>
        <w:keepNext/>
        <w:numPr>
          <w:ilvl w:val="0"/>
          <w:numId w:val="67"/>
        </w:numPr>
        <w:ind w:left="1080"/>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8A1625">
      <w:pPr>
        <w:spacing w:after="0"/>
        <w:rPr>
          <w:b/>
        </w:rPr>
      </w:pPr>
      <w:r w:rsidRPr="002A7C3B">
        <w:rPr>
          <w:b/>
        </w:rPr>
        <w:t>Item Develop</w:t>
      </w:r>
      <w:r w:rsidRPr="00E025F9">
        <w:rPr>
          <w:b/>
        </w:rPr>
        <w:t>ment:</w:t>
      </w:r>
    </w:p>
    <w:p w14:paraId="33B26F2C" w14:textId="25CC9734" w:rsidR="008A1625" w:rsidRDefault="008A1625" w:rsidP="008A1625">
      <w:pPr>
        <w:rPr>
          <w:bCs/>
        </w:rPr>
      </w:pPr>
      <w:r w:rsidRPr="0075034F">
        <w:rPr>
          <w:bCs/>
        </w:rPr>
        <w:t>New</w:t>
      </w:r>
    </w:p>
    <w:p w14:paraId="35ABD7DF" w14:textId="066DE00D" w:rsidR="00961CEC" w:rsidRPr="009072A4" w:rsidRDefault="009072A4" w:rsidP="008A162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4F1B5C" w14:textId="77777777" w:rsidR="005C453C" w:rsidRPr="004303DA" w:rsidRDefault="009D02FD" w:rsidP="001963DF">
      <w:pPr>
        <w:pStyle w:val="Heading1"/>
      </w:pPr>
      <w:bookmarkStart w:id="22" w:name="_Toc32502629"/>
      <w:bookmarkStart w:id="23" w:name="_Toc111805271"/>
      <w:r w:rsidRPr="004303DA">
        <w:lastRenderedPageBreak/>
        <w:t>SCL</w:t>
      </w:r>
      <w:r w:rsidR="00F50C96" w:rsidRPr="004303DA">
        <w:t xml:space="preserve"> – Scales</w:t>
      </w:r>
      <w:bookmarkEnd w:id="22"/>
      <w:bookmarkEnd w:id="23"/>
    </w:p>
    <w:p w14:paraId="2754FA51" w14:textId="153B3715" w:rsidR="00A97DC9" w:rsidRPr="00281428" w:rsidRDefault="00A97DC9" w:rsidP="00A97DC9">
      <w:pPr>
        <w:pStyle w:val="ItemHeading"/>
        <w:tabs>
          <w:tab w:val="clear" w:pos="900"/>
          <w:tab w:val="left" w:pos="1710"/>
        </w:tabs>
        <w:ind w:left="2160" w:hanging="2160"/>
      </w:pPr>
      <w:bookmarkStart w:id="24" w:name="_Toc111805272"/>
      <w:bookmarkStart w:id="25" w:name="_Hlk523509704"/>
      <w:r>
        <w:t>SCL-23.1</w:t>
      </w:r>
      <w:r w:rsidRPr="00281428">
        <w:tab/>
      </w:r>
      <w:r>
        <w:tab/>
        <w:t>S.1.12. Manual Weight Entries</w:t>
      </w:r>
      <w:bookmarkEnd w:id="24"/>
      <w:r>
        <w:t xml:space="preserve"> </w:t>
      </w:r>
    </w:p>
    <w:p w14:paraId="0213BF02" w14:textId="77777777" w:rsidR="00A97DC9" w:rsidRPr="00281428" w:rsidRDefault="00A97DC9" w:rsidP="00A97DC9">
      <w:pPr>
        <w:keepNext/>
        <w:keepLines/>
        <w:spacing w:after="0"/>
        <w:rPr>
          <w:b/>
        </w:rPr>
      </w:pPr>
      <w:r w:rsidRPr="00281428">
        <w:rPr>
          <w:b/>
        </w:rPr>
        <w:t>Source:</w:t>
      </w:r>
    </w:p>
    <w:p w14:paraId="4A937170" w14:textId="484E921B" w:rsidR="00A97DC9" w:rsidRPr="00281428" w:rsidRDefault="00A97DC9" w:rsidP="00A97DC9">
      <w:pPr>
        <w:keepNext/>
        <w:keepLines/>
        <w:rPr>
          <w:bCs/>
        </w:rPr>
      </w:pPr>
      <w:r>
        <w:rPr>
          <w:bCs/>
        </w:rPr>
        <w:t>NTEP Weighing Sector</w:t>
      </w:r>
    </w:p>
    <w:p w14:paraId="1573BAFF" w14:textId="77777777" w:rsidR="00A97DC9" w:rsidRPr="00281428" w:rsidRDefault="00A97DC9" w:rsidP="00A97DC9">
      <w:pPr>
        <w:keepNext/>
        <w:keepLines/>
        <w:spacing w:after="0"/>
        <w:rPr>
          <w:b/>
        </w:rPr>
      </w:pPr>
      <w:r w:rsidRPr="00281428">
        <w:rPr>
          <w:b/>
        </w:rPr>
        <w:t>Purpose:</w:t>
      </w:r>
    </w:p>
    <w:p w14:paraId="13D982EF" w14:textId="0C9ACAD1" w:rsidR="00A97DC9" w:rsidRPr="00281428" w:rsidRDefault="00327183" w:rsidP="00A97DC9">
      <w:pPr>
        <w:keepNext/>
        <w:keepLines/>
        <w:jc w:val="left"/>
      </w:pPr>
      <w:r>
        <w:t>Provide Specifications corresponding with User Requirements that limit how manual weight entries are allowed</w:t>
      </w:r>
      <w:r w:rsidR="00A97DC9" w:rsidRPr="00281428">
        <w:t>.</w:t>
      </w:r>
    </w:p>
    <w:p w14:paraId="1A80CA71" w14:textId="77777777" w:rsidR="00A97DC9" w:rsidRPr="00281428" w:rsidRDefault="00A97DC9" w:rsidP="00A97DC9">
      <w:pPr>
        <w:keepNext/>
        <w:keepLines/>
        <w:spacing w:after="0"/>
        <w:rPr>
          <w:b/>
          <w:bCs/>
        </w:rPr>
      </w:pPr>
      <w:r w:rsidRPr="00281428">
        <w:rPr>
          <w:b/>
          <w:bCs/>
        </w:rPr>
        <w:t>Item Under Consideration:</w:t>
      </w:r>
    </w:p>
    <w:p w14:paraId="59E30CB1" w14:textId="32B48A60" w:rsidR="00A97DC9" w:rsidRPr="00281428" w:rsidRDefault="00A97DC9" w:rsidP="00A97DC9">
      <w:pPr>
        <w:keepNext/>
        <w:keepLines/>
      </w:pPr>
      <w:r w:rsidRPr="00281428">
        <w:t xml:space="preserve">Amend Handbook </w:t>
      </w:r>
      <w:r w:rsidR="00327183">
        <w:t>44, Scales Code</w:t>
      </w:r>
      <w:r w:rsidRPr="00281428">
        <w:t>, as follows:</w:t>
      </w:r>
    </w:p>
    <w:p w14:paraId="6C222C1E" w14:textId="77777777" w:rsidR="00327183" w:rsidRDefault="00327183" w:rsidP="00327183">
      <w:pPr>
        <w:autoSpaceDE w:val="0"/>
        <w:autoSpaceDN w:val="0"/>
        <w:adjustRightInd w:val="0"/>
        <w:spacing w:after="0"/>
        <w:ind w:left="345"/>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a device</w:t>
      </w:r>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6035988" w14:textId="77777777" w:rsidR="00327183" w:rsidRDefault="00327183" w:rsidP="00327183">
      <w:pPr>
        <w:autoSpaceDE w:val="0"/>
        <w:autoSpaceDN w:val="0"/>
        <w:adjustRightInd w:val="0"/>
        <w:spacing w:after="0"/>
        <w:ind w:left="345"/>
        <w:jc w:val="left"/>
        <w:rPr>
          <w:i/>
          <w:iCs/>
        </w:rPr>
      </w:pP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(a) a point-of-sale system interfaced with a scale is giving credit for a weighed item;</w:t>
      </w:r>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(b) an item is pre-weighed on a legal for trade scale and marked with the correct net weight;</w:t>
      </w:r>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(c) a device or system is generating labels for standard weight packages;</w:t>
      </w:r>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(d) postal scales or weight classifiers are generating manifests for packages to be picked up at a later time; or</w:t>
      </w:r>
    </w:p>
    <w:p w14:paraId="37E95F53"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(e) livestock and vehicle scale systems generate weight tickets to correct erroneous tickets.</w:t>
      </w:r>
    </w:p>
    <w:p w14:paraId="0EFABCF6" w14:textId="77777777" w:rsidR="00327183" w:rsidRDefault="00327183" w:rsidP="00327183">
      <w:pPr>
        <w:autoSpaceDE w:val="0"/>
        <w:autoSpaceDN w:val="0"/>
        <w:adjustRightInd w:val="0"/>
        <w:spacing w:after="0"/>
        <w:ind w:left="345"/>
        <w:jc w:val="left"/>
        <w:rPr>
          <w:i/>
          <w:iCs/>
        </w:rPr>
      </w:pPr>
    </w:p>
    <w:p w14:paraId="442FD99F" w14:textId="77777777" w:rsidR="00327183" w:rsidRDefault="00327183" w:rsidP="00327183">
      <w:pPr>
        <w:autoSpaceDE w:val="0"/>
        <w:autoSpaceDN w:val="0"/>
        <w:adjustRightInd w:val="0"/>
        <w:spacing w:after="0"/>
        <w:ind w:left="345"/>
        <w:jc w:val="left"/>
        <w:rPr>
          <w:i/>
          <w:iCs/>
        </w:rPr>
      </w:pPr>
      <w:r>
        <w:rPr>
          <w:i/>
          <w:iCs/>
        </w:rPr>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327183">
      <w:pPr>
        <w:autoSpaceDE w:val="0"/>
        <w:autoSpaceDN w:val="0"/>
        <w:adjustRightInd w:val="0"/>
        <w:spacing w:after="0"/>
        <w:ind w:left="345"/>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keepNext/>
        <w:spacing w:after="0"/>
      </w:pPr>
      <w:r w:rsidRPr="00E025F9">
        <w:rPr>
          <w:b/>
        </w:rPr>
        <w:t>Previous Action:</w:t>
      </w:r>
    </w:p>
    <w:p w14:paraId="69E8F07C" w14:textId="77777777" w:rsidR="00A97DC9" w:rsidRDefault="00A97DC9" w:rsidP="00A97DC9">
      <w:pPr>
        <w:spacing w:after="0"/>
        <w:ind w:left="360"/>
      </w:pPr>
      <w:r>
        <w:t>2023: New Item</w:t>
      </w:r>
      <w:r>
        <w:tab/>
      </w:r>
    </w:p>
    <w:p w14:paraId="285EC4F4" w14:textId="77777777" w:rsidR="00A97DC9" w:rsidRDefault="00A97DC9" w:rsidP="00A97DC9">
      <w:pPr>
        <w:spacing w:after="0"/>
      </w:pP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A97DC9">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327183">
      <w:pPr>
        <w:spacing w:before="40" w:after="0"/>
      </w:pPr>
      <w:r>
        <w:t>The submitter acknowledges that this is a complicated requirement to incorporate into the design of a device or system and some may argue that it should remain a user requirement.</w:t>
      </w:r>
    </w:p>
    <w:p w14:paraId="74ED2DA4" w14:textId="2810738F" w:rsidR="00327183" w:rsidRDefault="00327183" w:rsidP="00A97DC9"/>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97DC9">
      <w:pPr>
        <w:keepNext/>
        <w:rPr>
          <w:b/>
        </w:rPr>
      </w:pPr>
      <w:r w:rsidRPr="0075034F" w:rsidDel="008F45AE">
        <w:rPr>
          <w:b/>
          <w:bCs/>
        </w:rPr>
        <w:lastRenderedPageBreak/>
        <w:t xml:space="preserve"> </w:t>
      </w:r>
      <w:r w:rsidRPr="0075034F">
        <w:rPr>
          <w:b/>
          <w:bCs/>
        </w:rPr>
        <w:t>Comments</w:t>
      </w:r>
      <w:r w:rsidRPr="002A7C3B">
        <w:rPr>
          <w:b/>
        </w:rPr>
        <w:t xml:space="preserve"> in Favor:</w:t>
      </w:r>
    </w:p>
    <w:p w14:paraId="05DA85A2" w14:textId="77777777" w:rsidR="00A97DC9" w:rsidRDefault="00A97DC9" w:rsidP="00A97DC9">
      <w:pPr>
        <w:keepNext/>
        <w:spacing w:after="0"/>
        <w:ind w:left="720"/>
        <w:rPr>
          <w:b/>
        </w:rPr>
      </w:pPr>
      <w:r w:rsidRPr="002A7C3B">
        <w:rPr>
          <w:b/>
        </w:rPr>
        <w:t>Regulatory:</w:t>
      </w:r>
    </w:p>
    <w:p w14:paraId="2B454AE1" w14:textId="77777777" w:rsidR="00A97DC9" w:rsidRPr="0053251E" w:rsidRDefault="00A97DC9" w:rsidP="00CC6830">
      <w:pPr>
        <w:pStyle w:val="ListParagraph"/>
        <w:keepNext/>
        <w:numPr>
          <w:ilvl w:val="0"/>
          <w:numId w:val="67"/>
        </w:numPr>
        <w:ind w:left="1080"/>
        <w:contextualSpacing w:val="0"/>
        <w:rPr>
          <w:b/>
        </w:rPr>
      </w:pP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77777777" w:rsidR="00A97DC9" w:rsidRPr="002A7C3B" w:rsidRDefault="00A97DC9" w:rsidP="00CC6830">
      <w:pPr>
        <w:pStyle w:val="ListParagraph"/>
        <w:numPr>
          <w:ilvl w:val="0"/>
          <w:numId w:val="27"/>
        </w:numPr>
        <w:spacing w:after="0" w:line="259" w:lineRule="auto"/>
        <w:ind w:left="1080"/>
        <w:jc w:val="left"/>
      </w:pP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CC6830">
      <w:pPr>
        <w:pStyle w:val="ListParagraph"/>
        <w:numPr>
          <w:ilvl w:val="0"/>
          <w:numId w:val="66"/>
        </w:numPr>
        <w:spacing w:after="0" w:line="259" w:lineRule="auto"/>
        <w:ind w:left="1080"/>
        <w:jc w:val="left"/>
      </w:pPr>
    </w:p>
    <w:p w14:paraId="2486D055" w14:textId="77777777" w:rsidR="00A97DC9" w:rsidRPr="002A7C3B" w:rsidRDefault="00A97DC9" w:rsidP="00A97DC9">
      <w:pPr>
        <w:keepNext/>
        <w:spacing w:before="240"/>
        <w:rPr>
          <w:b/>
        </w:rPr>
      </w:pPr>
      <w:r>
        <w:rPr>
          <w:b/>
        </w:rPr>
        <w:t>Comments</w:t>
      </w:r>
      <w:r w:rsidRPr="002A7C3B">
        <w:rPr>
          <w:b/>
        </w:rPr>
        <w:t xml:space="preserve"> Against:</w:t>
      </w:r>
    </w:p>
    <w:p w14:paraId="62F32285" w14:textId="77777777" w:rsidR="00A97DC9" w:rsidRDefault="00A97DC9" w:rsidP="00A97DC9">
      <w:pPr>
        <w:keepNext/>
        <w:spacing w:after="0"/>
        <w:ind w:left="720"/>
        <w:rPr>
          <w:b/>
        </w:rPr>
      </w:pPr>
      <w:r w:rsidRPr="002A7C3B">
        <w:rPr>
          <w:b/>
        </w:rPr>
        <w:t>Regulatory:</w:t>
      </w:r>
    </w:p>
    <w:p w14:paraId="248039C3" w14:textId="77777777" w:rsidR="00A97DC9" w:rsidRPr="0053251E" w:rsidRDefault="00A97DC9" w:rsidP="00CC6830">
      <w:pPr>
        <w:pStyle w:val="ListParagraph"/>
        <w:keepNext/>
        <w:numPr>
          <w:ilvl w:val="0"/>
          <w:numId w:val="67"/>
        </w:numPr>
        <w:ind w:left="1080"/>
        <w:contextualSpacing w:val="0"/>
        <w:rPr>
          <w:b/>
        </w:rPr>
      </w:pP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77777777" w:rsidR="00A97DC9" w:rsidRDefault="00A97DC9" w:rsidP="00CC6830">
      <w:pPr>
        <w:pStyle w:val="ListParagraph"/>
        <w:numPr>
          <w:ilvl w:val="0"/>
          <w:numId w:val="66"/>
        </w:numPr>
        <w:spacing w:after="0" w:line="259" w:lineRule="auto"/>
        <w:ind w:left="1080"/>
        <w:jc w:val="left"/>
      </w:pP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keepNext/>
        <w:spacing w:after="0"/>
        <w:ind w:left="720"/>
        <w:rPr>
          <w:b/>
        </w:rPr>
      </w:pPr>
      <w:r w:rsidRPr="002A7C3B">
        <w:rPr>
          <w:b/>
        </w:rPr>
        <w:t>Regulatory:</w:t>
      </w:r>
    </w:p>
    <w:p w14:paraId="3B471977" w14:textId="77777777" w:rsidR="00A97DC9" w:rsidRPr="0053251E" w:rsidRDefault="00A97DC9" w:rsidP="00CC6830">
      <w:pPr>
        <w:pStyle w:val="ListParagraph"/>
        <w:keepNext/>
        <w:numPr>
          <w:ilvl w:val="0"/>
          <w:numId w:val="67"/>
        </w:numPr>
        <w:ind w:left="1080"/>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17935C8A" w:rsidR="00A97DC9" w:rsidRDefault="00A97DC9" w:rsidP="00A97DC9">
      <w:r w:rsidRPr="0075034F">
        <w:t>New</w:t>
      </w:r>
    </w:p>
    <w:p w14:paraId="7F34BAA9" w14:textId="3FE03C72" w:rsidR="009072A4" w:rsidRDefault="009072A4" w:rsidP="00A97DC9">
      <w:r>
        <w:t xml:space="preserve">Additional letters, presentation and data may have been submitted for consideration with this item.  Please refer to </w:t>
      </w:r>
      <w:r>
        <w:rPr>
          <w:u w:val="single"/>
        </w:rPr>
        <w:t>https://www.ncwm.com/publication-15</w:t>
      </w:r>
      <w:r>
        <w:t xml:space="preserve"> to review these documents.</w:t>
      </w:r>
    </w:p>
    <w:p w14:paraId="0B51E72A" w14:textId="2F318467" w:rsidR="00396E7F" w:rsidRDefault="00396E7F" w:rsidP="00396E7F">
      <w:pPr>
        <w:pStyle w:val="ItemHeading"/>
        <w:tabs>
          <w:tab w:val="clear" w:pos="900"/>
          <w:tab w:val="left" w:pos="1710"/>
        </w:tabs>
        <w:ind w:left="2160" w:hanging="2167"/>
      </w:pPr>
      <w:bookmarkStart w:id="26" w:name="_Toc111805273"/>
      <w:r>
        <w:t>SCL-23.2</w:t>
      </w:r>
      <w:r>
        <w:tab/>
      </w:r>
      <w:r>
        <w:tab/>
        <w:t>Table S.6.3.a. Marking Requirements, and Table S.6.3.b. Notes for Table S.6.3.a. Marking Requirements</w:t>
      </w:r>
      <w:bookmarkEnd w:id="26"/>
    </w:p>
    <w:p w14:paraId="2CCE620E" w14:textId="77777777" w:rsidR="00396E7F" w:rsidRPr="00E025F9" w:rsidRDefault="00396E7F" w:rsidP="00396E7F">
      <w:pPr>
        <w:spacing w:after="0"/>
        <w:rPr>
          <w:b/>
        </w:rPr>
      </w:pPr>
      <w:r w:rsidRPr="00E025F9">
        <w:rPr>
          <w:b/>
        </w:rPr>
        <w:t>Source:</w:t>
      </w:r>
    </w:p>
    <w:p w14:paraId="0494716E" w14:textId="5B42D439" w:rsidR="00396E7F" w:rsidRDefault="00396E7F" w:rsidP="00396E7F">
      <w:r>
        <w:t>NTEP Weighing Sector</w:t>
      </w:r>
    </w:p>
    <w:p w14:paraId="4DD0413B" w14:textId="77777777" w:rsidR="00396E7F" w:rsidRPr="00E025F9" w:rsidRDefault="00396E7F" w:rsidP="00396E7F">
      <w:pPr>
        <w:spacing w:after="0"/>
        <w:rPr>
          <w:b/>
        </w:rPr>
      </w:pPr>
      <w:r w:rsidRPr="00E025F9">
        <w:rPr>
          <w:b/>
        </w:rPr>
        <w:t>Purpose:</w:t>
      </w:r>
    </w:p>
    <w:p w14:paraId="49635E15" w14:textId="1AB778CA" w:rsidR="00396E7F" w:rsidRDefault="00396E7F" w:rsidP="00396E7F">
      <w:r>
        <w:t>Add an additional marking requirement for single draft weigh-in-motion vehicle scale to include a vehicle type restriction.</w:t>
      </w:r>
    </w:p>
    <w:p w14:paraId="041D29D1" w14:textId="77777777" w:rsidR="00396E7F" w:rsidRPr="00E025F9" w:rsidRDefault="00396E7F" w:rsidP="00396E7F">
      <w:pPr>
        <w:spacing w:after="0"/>
        <w:rPr>
          <w:b/>
        </w:rPr>
      </w:pPr>
      <w:r w:rsidRPr="00E025F9">
        <w:rPr>
          <w:b/>
        </w:rPr>
        <w:t>Item under Consideration:</w:t>
      </w:r>
    </w:p>
    <w:tbl>
      <w:tblPr>
        <w:tblStyle w:val="TableGrid"/>
        <w:tblW w:w="0" w:type="auto"/>
        <w:jc w:val="center"/>
        <w:tblLayout w:type="fixed"/>
        <w:tblLook w:val="04A0" w:firstRow="1" w:lastRow="0" w:firstColumn="1" w:lastColumn="0" w:noHBand="0" w:noVBand="1"/>
      </w:tblPr>
      <w:tblGrid>
        <w:gridCol w:w="2335"/>
        <w:gridCol w:w="1530"/>
        <w:gridCol w:w="1530"/>
        <w:gridCol w:w="1620"/>
        <w:gridCol w:w="1162"/>
        <w:gridCol w:w="1173"/>
      </w:tblGrid>
      <w:tr w:rsidR="00396E7F" w14:paraId="17C61094" w14:textId="77777777" w:rsidTr="002410E2">
        <w:trPr>
          <w:jc w:val="center"/>
        </w:trPr>
        <w:tc>
          <w:tcPr>
            <w:tcW w:w="9350" w:type="dxa"/>
            <w:gridSpan w:val="6"/>
          </w:tcPr>
          <w:p w14:paraId="351222D7" w14:textId="77777777" w:rsidR="00396E7F" w:rsidRPr="002628E6" w:rsidRDefault="00396E7F" w:rsidP="00621C6C">
            <w:pPr>
              <w:pStyle w:val="Default"/>
            </w:pPr>
            <w:r w:rsidRPr="002628E6">
              <w:t xml:space="preserve">Table S.6.3.a. </w:t>
            </w:r>
          </w:p>
          <w:p w14:paraId="13CF6E45" w14:textId="77777777" w:rsidR="00396E7F" w:rsidRDefault="00396E7F" w:rsidP="00396E7F">
            <w:pPr>
              <w:spacing w:after="0"/>
              <w:jc w:val="center"/>
            </w:pPr>
            <w:r w:rsidRPr="002628E6">
              <w:rPr>
                <w:b/>
                <w:bCs/>
              </w:rPr>
              <w:t>Marking Requirements</w:t>
            </w:r>
            <w:r>
              <w:rPr>
                <w:b/>
                <w:bCs/>
              </w:rPr>
              <w:t xml:space="preserve"> </w:t>
            </w:r>
          </w:p>
        </w:tc>
      </w:tr>
      <w:tr w:rsidR="00396E7F" w14:paraId="35D3E1B5" w14:textId="77777777" w:rsidTr="002410E2">
        <w:trPr>
          <w:jc w:val="center"/>
        </w:trPr>
        <w:tc>
          <w:tcPr>
            <w:tcW w:w="2335" w:type="dxa"/>
          </w:tcPr>
          <w:p w14:paraId="2476CA7F" w14:textId="77777777" w:rsidR="00396E7F" w:rsidRDefault="00396E7F" w:rsidP="00621C6C">
            <w:pPr>
              <w:pStyle w:val="Default"/>
            </w:pPr>
          </w:p>
        </w:tc>
        <w:tc>
          <w:tcPr>
            <w:tcW w:w="7015" w:type="dxa"/>
            <w:gridSpan w:val="5"/>
          </w:tcPr>
          <w:p w14:paraId="7C431D9C" w14:textId="77777777" w:rsidR="00396E7F" w:rsidRPr="002628E6" w:rsidRDefault="00396E7F" w:rsidP="00621C6C">
            <w:pPr>
              <w:pStyle w:val="Default"/>
            </w:pPr>
            <w:r>
              <w:t xml:space="preserve">Weighing Equipment </w:t>
            </w:r>
          </w:p>
        </w:tc>
      </w:tr>
      <w:tr w:rsidR="00396E7F" w14:paraId="6F7AFE35" w14:textId="77777777" w:rsidTr="002410E2">
        <w:trPr>
          <w:jc w:val="center"/>
        </w:trPr>
        <w:tc>
          <w:tcPr>
            <w:tcW w:w="2335" w:type="dxa"/>
          </w:tcPr>
          <w:p w14:paraId="1C86B64C" w14:textId="77777777" w:rsidR="00396E7F" w:rsidRPr="001A7EA5" w:rsidRDefault="00396E7F" w:rsidP="00621C6C">
            <w:pPr>
              <w:pStyle w:val="Default"/>
            </w:pPr>
            <w:r w:rsidRPr="001A7EA5">
              <w:t xml:space="preserve">To Be Marked With </w:t>
            </w:r>
            <w:r w:rsidRPr="001A7EA5">
              <w:rPr>
                <w:rFonts w:ascii="Cambria Math" w:hAnsi="Cambria Math" w:cs="Cambria Math"/>
              </w:rPr>
              <w:t>⇓</w:t>
            </w:r>
            <w:r w:rsidRPr="001A7EA5">
              <w:t xml:space="preserve"> </w:t>
            </w:r>
          </w:p>
          <w:p w14:paraId="770C3768" w14:textId="77777777" w:rsidR="00396E7F" w:rsidRDefault="00396E7F" w:rsidP="00396E7F">
            <w:pPr>
              <w:spacing w:after="0"/>
            </w:pPr>
          </w:p>
        </w:tc>
        <w:tc>
          <w:tcPr>
            <w:tcW w:w="1530" w:type="dxa"/>
          </w:tcPr>
          <w:p w14:paraId="2AB67AA8" w14:textId="77777777" w:rsidR="00396E7F" w:rsidRPr="001A7EA5" w:rsidRDefault="00396E7F" w:rsidP="00621C6C">
            <w:pPr>
              <w:pStyle w:val="Default"/>
            </w:pPr>
            <w:r w:rsidRPr="001A7EA5">
              <w:t xml:space="preserve">Weighing, Load-Receiving, and Indicating Element in Same Housing or Covered on the Same CC1 </w:t>
            </w:r>
          </w:p>
          <w:p w14:paraId="358C4BD5" w14:textId="77777777" w:rsidR="00396E7F" w:rsidRPr="001A7EA5" w:rsidRDefault="00396E7F" w:rsidP="00396E7F">
            <w:pPr>
              <w:spacing w:after="0"/>
            </w:pPr>
          </w:p>
        </w:tc>
        <w:tc>
          <w:tcPr>
            <w:tcW w:w="1530" w:type="dxa"/>
          </w:tcPr>
          <w:p w14:paraId="62460B2F" w14:textId="77777777" w:rsidR="00396E7F" w:rsidRPr="001A7EA5" w:rsidRDefault="00396E7F" w:rsidP="00621C6C">
            <w:pPr>
              <w:pStyle w:val="Default"/>
            </w:pPr>
            <w:r w:rsidRPr="001A7EA5">
              <w:t xml:space="preserve">Indicating Element not Permanently Attached to Weighing and Load-Receiving Element or Covered by a Separate CC </w:t>
            </w:r>
          </w:p>
          <w:p w14:paraId="3427FDFD" w14:textId="77777777" w:rsidR="00396E7F" w:rsidRPr="001A7EA5" w:rsidRDefault="00396E7F" w:rsidP="00396E7F">
            <w:pPr>
              <w:spacing w:after="0"/>
            </w:pPr>
          </w:p>
        </w:tc>
        <w:tc>
          <w:tcPr>
            <w:tcW w:w="1620" w:type="dxa"/>
          </w:tcPr>
          <w:p w14:paraId="7D47ACAC" w14:textId="77777777" w:rsidR="00396E7F" w:rsidRPr="001A7EA5" w:rsidRDefault="00396E7F" w:rsidP="00621C6C">
            <w:pPr>
              <w:pStyle w:val="Default"/>
            </w:pPr>
            <w:r w:rsidRPr="001A7EA5">
              <w:t xml:space="preserve">Weighing and Load-Receiving Element Not Permanently Attached to Indicating Element or Covered by a Separate CC </w:t>
            </w:r>
          </w:p>
          <w:p w14:paraId="41B8338D" w14:textId="77777777" w:rsidR="00396E7F" w:rsidRPr="001A7EA5" w:rsidRDefault="00396E7F" w:rsidP="00396E7F">
            <w:pPr>
              <w:spacing w:after="0"/>
            </w:pPr>
          </w:p>
        </w:tc>
        <w:tc>
          <w:tcPr>
            <w:tcW w:w="1162" w:type="dxa"/>
          </w:tcPr>
          <w:p w14:paraId="529E85CF" w14:textId="77777777" w:rsidR="00396E7F" w:rsidRPr="001A7EA5" w:rsidRDefault="00396E7F" w:rsidP="00621C6C">
            <w:pPr>
              <w:pStyle w:val="Default"/>
            </w:pPr>
            <w:r w:rsidRPr="001A7EA5">
              <w:t xml:space="preserve">Load Cell with CC </w:t>
            </w:r>
          </w:p>
          <w:p w14:paraId="26802B05" w14:textId="77777777" w:rsidR="00396E7F" w:rsidRPr="001A7EA5" w:rsidRDefault="00396E7F" w:rsidP="00396E7F">
            <w:pPr>
              <w:spacing w:after="0"/>
            </w:pPr>
            <w:r w:rsidRPr="001A7EA5">
              <w:rPr>
                <w:b/>
                <w:bCs/>
              </w:rPr>
              <w:t xml:space="preserve">(11) </w:t>
            </w:r>
          </w:p>
        </w:tc>
        <w:tc>
          <w:tcPr>
            <w:tcW w:w="1173" w:type="dxa"/>
          </w:tcPr>
          <w:p w14:paraId="1DFF29F9" w14:textId="77777777" w:rsidR="00396E7F" w:rsidRPr="001A7EA5" w:rsidRDefault="00396E7F" w:rsidP="00621C6C">
            <w:pPr>
              <w:pStyle w:val="Default"/>
            </w:pPr>
            <w:r w:rsidRPr="001A7EA5">
              <w:t xml:space="preserve">Other Equipment or Device </w:t>
            </w:r>
          </w:p>
          <w:p w14:paraId="60F9F00D" w14:textId="77777777" w:rsidR="00396E7F" w:rsidRPr="001A7EA5" w:rsidRDefault="00396E7F" w:rsidP="00396E7F">
            <w:pPr>
              <w:spacing w:after="0"/>
            </w:pPr>
            <w:r w:rsidRPr="001A7EA5">
              <w:rPr>
                <w:b/>
                <w:bCs/>
              </w:rPr>
              <w:t xml:space="preserve">(10) </w:t>
            </w:r>
          </w:p>
        </w:tc>
      </w:tr>
      <w:tr w:rsidR="00396E7F" w14:paraId="3E503187" w14:textId="77777777" w:rsidTr="002410E2">
        <w:trPr>
          <w:jc w:val="center"/>
        </w:trPr>
        <w:tc>
          <w:tcPr>
            <w:tcW w:w="2335" w:type="dxa"/>
          </w:tcPr>
          <w:p w14:paraId="5C772F23" w14:textId="77777777" w:rsidR="00396E7F" w:rsidRPr="00081884" w:rsidRDefault="00396E7F" w:rsidP="00396E7F">
            <w:pPr>
              <w:spacing w:after="0"/>
              <w:rPr>
                <w:b/>
                <w:bCs/>
                <w:u w:val="single"/>
              </w:rPr>
            </w:pPr>
            <w:r w:rsidRPr="00081884">
              <w:rPr>
                <w:b/>
                <w:bCs/>
                <w:u w:val="single"/>
              </w:rPr>
              <w:t xml:space="preserve">Vehicle </w:t>
            </w:r>
            <w:r>
              <w:rPr>
                <w:b/>
                <w:bCs/>
                <w:u w:val="single"/>
              </w:rPr>
              <w:t>Type Restriction (28)</w:t>
            </w:r>
          </w:p>
        </w:tc>
        <w:tc>
          <w:tcPr>
            <w:tcW w:w="1530" w:type="dxa"/>
          </w:tcPr>
          <w:p w14:paraId="63584387" w14:textId="77777777" w:rsidR="00396E7F" w:rsidRDefault="00396E7F" w:rsidP="00396E7F">
            <w:pPr>
              <w:spacing w:after="0"/>
            </w:pPr>
          </w:p>
        </w:tc>
        <w:tc>
          <w:tcPr>
            <w:tcW w:w="1530" w:type="dxa"/>
          </w:tcPr>
          <w:p w14:paraId="4C238EE0" w14:textId="77777777" w:rsidR="00396E7F" w:rsidRDefault="00396E7F" w:rsidP="00396E7F">
            <w:pPr>
              <w:spacing w:after="0"/>
            </w:pPr>
          </w:p>
        </w:tc>
        <w:tc>
          <w:tcPr>
            <w:tcW w:w="1620" w:type="dxa"/>
          </w:tcPr>
          <w:p w14:paraId="0B2CF262" w14:textId="77777777" w:rsidR="00396E7F" w:rsidRPr="00283BD0" w:rsidRDefault="00396E7F" w:rsidP="00396E7F">
            <w:pPr>
              <w:spacing w:after="0"/>
              <w:jc w:val="center"/>
              <w:rPr>
                <w:b/>
                <w:bCs/>
                <w:u w:val="single"/>
              </w:rPr>
            </w:pPr>
            <w:r w:rsidRPr="00283BD0">
              <w:rPr>
                <w:b/>
                <w:bCs/>
                <w:u w:val="single"/>
              </w:rPr>
              <w:t>X</w:t>
            </w:r>
          </w:p>
        </w:tc>
        <w:tc>
          <w:tcPr>
            <w:tcW w:w="1162" w:type="dxa"/>
          </w:tcPr>
          <w:p w14:paraId="565B4642" w14:textId="77777777" w:rsidR="00396E7F" w:rsidRDefault="00396E7F" w:rsidP="00396E7F">
            <w:pPr>
              <w:spacing w:after="0"/>
            </w:pPr>
          </w:p>
        </w:tc>
        <w:tc>
          <w:tcPr>
            <w:tcW w:w="1173" w:type="dxa"/>
          </w:tcPr>
          <w:p w14:paraId="06A335B6" w14:textId="77777777" w:rsidR="00396E7F" w:rsidRDefault="00396E7F" w:rsidP="00396E7F">
            <w:pPr>
              <w:spacing w:after="0"/>
            </w:pPr>
          </w:p>
        </w:tc>
      </w:tr>
    </w:tbl>
    <w:p w14:paraId="6DD9F6C3" w14:textId="2ECC163E" w:rsidR="00396E7F" w:rsidRDefault="00396E7F" w:rsidP="00396E7F"/>
    <w:p w14:paraId="667E0597" w14:textId="74F53177" w:rsidR="00396E7F" w:rsidRDefault="00396E7F" w:rsidP="00396E7F">
      <w:r>
        <w:t xml:space="preserve">And </w:t>
      </w:r>
    </w:p>
    <w:p w14:paraId="5868A796" w14:textId="77777777" w:rsidR="00396E7F" w:rsidRPr="00396E7F" w:rsidRDefault="00396E7F" w:rsidP="00396E7F">
      <w:pPr>
        <w:spacing w:before="40" w:after="0"/>
        <w:jc w:val="center"/>
        <w:rPr>
          <w:b/>
        </w:rPr>
      </w:pPr>
      <w:r w:rsidRPr="00396E7F">
        <w:rPr>
          <w:b/>
        </w:rPr>
        <w:t>Table S.6.3.b.</w:t>
      </w:r>
    </w:p>
    <w:p w14:paraId="41F21403" w14:textId="77777777" w:rsidR="00396E7F" w:rsidRPr="00396E7F" w:rsidRDefault="00396E7F" w:rsidP="00396E7F">
      <w:pPr>
        <w:spacing w:before="40" w:after="0"/>
        <w:jc w:val="center"/>
        <w:rPr>
          <w:b/>
        </w:rPr>
      </w:pPr>
      <w:r w:rsidRPr="00396E7F">
        <w:rPr>
          <w:b/>
        </w:rPr>
        <w:t>Notes for Table S.6.3.a. Marking Requirements</w:t>
      </w:r>
    </w:p>
    <w:p w14:paraId="7EF68DDA" w14:textId="77777777" w:rsidR="00396E7F" w:rsidRPr="00F12D86" w:rsidRDefault="00396E7F" w:rsidP="00396E7F">
      <w:pPr>
        <w:spacing w:before="40" w:after="0"/>
        <w:ind w:left="252"/>
        <w:rPr>
          <w:b/>
          <w:u w:val="single"/>
        </w:rPr>
      </w:pPr>
    </w:p>
    <w:p w14:paraId="53ACF16F" w14:textId="77777777" w:rsidR="00396E7F" w:rsidRPr="00621C6C" w:rsidRDefault="00396E7F" w:rsidP="00621C6C">
      <w:pPr>
        <w:pStyle w:val="Default"/>
      </w:pPr>
      <w:r w:rsidRPr="00621C6C">
        <w:rPr>
          <w:u w:val="single"/>
        </w:rPr>
        <w:t>28. Weigh-in-Motion vehicle scales must be marked with a vehicle type restriction, if applicable, which shall be readily apparent when viewing the reading face of the scale indicator</w:t>
      </w:r>
      <w:r w:rsidRPr="00621C6C">
        <w:t xml:space="preserve">. </w:t>
      </w:r>
    </w:p>
    <w:p w14:paraId="7D77AB1F" w14:textId="2CB7184D" w:rsidR="00396E7F" w:rsidRDefault="00396E7F" w:rsidP="00621C6C">
      <w:pPr>
        <w:ind w:left="360"/>
      </w:pPr>
      <w:r w:rsidRPr="00F12D86">
        <w:rPr>
          <w:b/>
          <w:u w:val="single"/>
        </w:rPr>
        <w:t>(Added 20XX)</w:t>
      </w:r>
    </w:p>
    <w:p w14:paraId="5DDC8DC0" w14:textId="77777777" w:rsidR="00396E7F" w:rsidRDefault="00396E7F" w:rsidP="00396E7F">
      <w:pPr>
        <w:keepNext/>
        <w:spacing w:after="0"/>
      </w:pPr>
      <w:r w:rsidRPr="00E025F9">
        <w:rPr>
          <w:b/>
        </w:rPr>
        <w:t>Previous Action:</w:t>
      </w:r>
    </w:p>
    <w:p w14:paraId="58DD57B6" w14:textId="39CD2BF5" w:rsidR="00396E7F" w:rsidRDefault="00621C6C" w:rsidP="00621C6C">
      <w:pPr>
        <w:ind w:left="720"/>
      </w:pPr>
      <w:r>
        <w:t>New item in 2023</w:t>
      </w:r>
      <w:r w:rsidR="00396E7F">
        <w:t xml:space="preserve"> </w:t>
      </w:r>
    </w:p>
    <w:p w14:paraId="3E7AC9DE" w14:textId="77777777" w:rsidR="00396E7F" w:rsidRPr="00AB010B" w:rsidRDefault="00396E7F" w:rsidP="00396E7F">
      <w:pPr>
        <w:keepNext/>
        <w:spacing w:after="0"/>
        <w:rPr>
          <w:b/>
        </w:rPr>
      </w:pPr>
      <w:r w:rsidRPr="00AB010B">
        <w:rPr>
          <w:b/>
        </w:rPr>
        <w:t>Original Justification:</w:t>
      </w:r>
    </w:p>
    <w:p w14:paraId="079F20F2" w14:textId="66A58D21" w:rsidR="00396E7F" w:rsidRDefault="00621C6C" w:rsidP="00396E7F">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396E7F">
      <w:r>
        <w:t>The Sector requested that this be a Voting item in 2023.</w:t>
      </w:r>
    </w:p>
    <w:p w14:paraId="7EBF887A" w14:textId="77777777" w:rsidR="00396E7F" w:rsidRPr="002A7C3B" w:rsidRDefault="00396E7F" w:rsidP="00396E7F">
      <w:pPr>
        <w:keepNext/>
        <w:rPr>
          <w:b/>
        </w:rPr>
      </w:pPr>
      <w:r>
        <w:rPr>
          <w:b/>
        </w:rPr>
        <w:t>Comments</w:t>
      </w:r>
      <w:r w:rsidRPr="002A7C3B">
        <w:rPr>
          <w:b/>
        </w:rPr>
        <w:t xml:space="preserve"> in Favor:</w:t>
      </w:r>
    </w:p>
    <w:p w14:paraId="14E3A2BD" w14:textId="77777777" w:rsidR="00396E7F" w:rsidRPr="002A7C3B" w:rsidRDefault="00396E7F" w:rsidP="00396E7F">
      <w:pPr>
        <w:keepNext/>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77777777" w:rsidR="00396E7F" w:rsidRPr="002A7C3B" w:rsidRDefault="00396E7F" w:rsidP="00CC6830">
      <w:pPr>
        <w:pStyle w:val="ListParagraph"/>
        <w:numPr>
          <w:ilvl w:val="0"/>
          <w:numId w:val="27"/>
        </w:numPr>
        <w:spacing w:after="0" w:line="259" w:lineRule="auto"/>
        <w:ind w:left="1080"/>
        <w:jc w:val="left"/>
      </w:pPr>
    </w:p>
    <w:p w14:paraId="6DB49A25" w14:textId="77777777" w:rsidR="00396E7F" w:rsidRPr="002A7C3B" w:rsidRDefault="00396E7F" w:rsidP="00396E7F">
      <w:pPr>
        <w:spacing w:before="240" w:after="0"/>
        <w:ind w:left="720"/>
        <w:rPr>
          <w:b/>
        </w:rPr>
      </w:pPr>
      <w:r w:rsidRPr="002A7C3B">
        <w:rPr>
          <w:b/>
        </w:rPr>
        <w:t>Advisory:</w:t>
      </w:r>
    </w:p>
    <w:p w14:paraId="448A5D93" w14:textId="77777777" w:rsidR="00396E7F" w:rsidRPr="002A7C3B" w:rsidRDefault="00396E7F" w:rsidP="00CC6830">
      <w:pPr>
        <w:pStyle w:val="ListParagraph"/>
        <w:numPr>
          <w:ilvl w:val="0"/>
          <w:numId w:val="27"/>
        </w:numPr>
        <w:spacing w:after="0" w:line="259" w:lineRule="auto"/>
        <w:ind w:left="1080"/>
        <w:jc w:val="left"/>
      </w:pP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77777777" w:rsidR="00396E7F" w:rsidRPr="002A7C3B" w:rsidRDefault="00396E7F" w:rsidP="00CC6830">
      <w:pPr>
        <w:pStyle w:val="ListParagraph"/>
        <w:numPr>
          <w:ilvl w:val="0"/>
          <w:numId w:val="28"/>
        </w:numPr>
        <w:spacing w:after="0" w:line="259" w:lineRule="auto"/>
        <w:ind w:left="1080"/>
        <w:jc w:val="left"/>
      </w:pP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77777777" w:rsidR="00396E7F" w:rsidRPr="002A7C3B" w:rsidRDefault="00396E7F" w:rsidP="00CC6830">
      <w:pPr>
        <w:pStyle w:val="ListParagraph"/>
        <w:numPr>
          <w:ilvl w:val="0"/>
          <w:numId w:val="28"/>
        </w:numPr>
        <w:spacing w:after="0" w:line="259" w:lineRule="auto"/>
        <w:ind w:left="1080"/>
        <w:jc w:val="left"/>
      </w:pPr>
    </w:p>
    <w:p w14:paraId="7E3A4F7A" w14:textId="77777777" w:rsidR="00396E7F" w:rsidRPr="002A7C3B" w:rsidRDefault="00396E7F" w:rsidP="00396E7F">
      <w:pPr>
        <w:spacing w:before="240" w:after="0"/>
        <w:ind w:left="720"/>
        <w:rPr>
          <w:b/>
        </w:rPr>
      </w:pPr>
      <w:r w:rsidRPr="002A7C3B">
        <w:rPr>
          <w:b/>
        </w:rPr>
        <w:t>Advisory:</w:t>
      </w:r>
    </w:p>
    <w:p w14:paraId="1E07E81E" w14:textId="77777777" w:rsidR="00396E7F" w:rsidRDefault="00396E7F" w:rsidP="00CC6830">
      <w:pPr>
        <w:pStyle w:val="ListParagraph"/>
        <w:numPr>
          <w:ilvl w:val="0"/>
          <w:numId w:val="28"/>
        </w:numPr>
        <w:spacing w:after="0" w:line="259" w:lineRule="auto"/>
        <w:ind w:left="1080"/>
        <w:jc w:val="left"/>
      </w:pPr>
    </w:p>
    <w:p w14:paraId="306096D9" w14:textId="77A6FCED" w:rsidR="00396E7F" w:rsidRDefault="00396E7F" w:rsidP="00396E7F">
      <w:pPr>
        <w:spacing w:before="240" w:after="0"/>
        <w:rPr>
          <w:b/>
        </w:rPr>
      </w:pPr>
      <w:r w:rsidRPr="002A7C3B">
        <w:rPr>
          <w:b/>
        </w:rPr>
        <w:t>Item Develop</w:t>
      </w:r>
      <w:r w:rsidRPr="00E025F9">
        <w:rPr>
          <w:b/>
        </w:rPr>
        <w:t>ment:</w:t>
      </w:r>
    </w:p>
    <w:p w14:paraId="5C41F4E0" w14:textId="4AFCA0BB" w:rsidR="00396E7F" w:rsidRDefault="00396E7F" w:rsidP="005B0FFF">
      <w:pPr>
        <w:rPr>
          <w:bCs/>
        </w:rPr>
      </w:pPr>
      <w:r w:rsidRPr="00396E7F">
        <w:rPr>
          <w:bCs/>
        </w:rPr>
        <w:t>New</w:t>
      </w:r>
    </w:p>
    <w:p w14:paraId="1EF3AC7C" w14:textId="6A64D7CD" w:rsidR="009072A4" w:rsidRPr="005B0FFF" w:rsidRDefault="005B0FFF" w:rsidP="005B0FFF">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2D52C1B" w14:textId="64AD0FDD" w:rsidR="00BD19A1" w:rsidRPr="00375589" w:rsidRDefault="00BD19A1" w:rsidP="00396E7F">
      <w:pPr>
        <w:pStyle w:val="ItemHeading"/>
        <w:keepNext w:val="0"/>
        <w:keepLines w:val="0"/>
        <w:tabs>
          <w:tab w:val="clear" w:pos="900"/>
          <w:tab w:val="left" w:pos="1710"/>
        </w:tabs>
        <w:ind w:left="2160" w:hanging="2160"/>
      </w:pPr>
      <w:bookmarkStart w:id="27" w:name="_Toc111805274"/>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27"/>
      <w:r w:rsidR="00594161" w:rsidRPr="00375589">
        <w:rPr>
          <w:u w:val="single"/>
        </w:rPr>
        <w:t xml:space="preserve"> </w:t>
      </w:r>
    </w:p>
    <w:p w14:paraId="6D86363E" w14:textId="77777777" w:rsidR="00BD19A1" w:rsidRPr="00C549D6" w:rsidRDefault="00BD19A1" w:rsidP="00396E7F">
      <w:pPr>
        <w:spacing w:after="0"/>
      </w:pPr>
      <w:r w:rsidRPr="00375589">
        <w:rPr>
          <w:b/>
        </w:rPr>
        <w:t>Source:</w:t>
      </w:r>
      <w:r w:rsidRPr="00C549D6">
        <w:rPr>
          <w:b/>
        </w:rPr>
        <w:t xml:space="preserve">  </w:t>
      </w:r>
    </w:p>
    <w:p w14:paraId="154629AC" w14:textId="09CA5DC2" w:rsidR="00BD19A1" w:rsidRPr="00C549D6" w:rsidRDefault="00594161" w:rsidP="00396E7F">
      <w:pPr>
        <w:jc w:val="left"/>
      </w:pPr>
      <w:r>
        <w:t>NCWM Cannabis Task Group</w:t>
      </w:r>
    </w:p>
    <w:p w14:paraId="1E8D63FB" w14:textId="77777777" w:rsidR="00BD19A1" w:rsidRPr="00C549D6" w:rsidRDefault="00BD19A1" w:rsidP="00396E7F">
      <w:pPr>
        <w:spacing w:after="0"/>
        <w:rPr>
          <w:b/>
        </w:rPr>
      </w:pPr>
      <w:r w:rsidRPr="00C549D6">
        <w:rPr>
          <w:b/>
        </w:rPr>
        <w:t xml:space="preserve">Purpose:  </w:t>
      </w:r>
    </w:p>
    <w:p w14:paraId="45013A9A" w14:textId="247E092E" w:rsidR="00BD19A1" w:rsidRPr="00C549D6" w:rsidRDefault="00594161" w:rsidP="00396E7F">
      <w:pPr>
        <w:rPr>
          <w:bCs/>
        </w:rPr>
      </w:pPr>
      <w:r w:rsidRPr="008E2AED">
        <w:rPr>
          <w:bCs/>
        </w:rPr>
        <w:t xml:space="preserve">Establish </w:t>
      </w:r>
      <w:r>
        <w:rPr>
          <w:bCs/>
        </w:rPr>
        <w:t xml:space="preserve">uniform </w:t>
      </w:r>
      <w:r w:rsidRPr="008E2AED">
        <w:rPr>
          <w:bCs/>
        </w:rPr>
        <w:t xml:space="preserve">scale suitability </w:t>
      </w:r>
      <w:r>
        <w:rPr>
          <w:bCs/>
        </w:rPr>
        <w:t xml:space="preserve">requirements among the states </w:t>
      </w:r>
      <w:r w:rsidRPr="008E2AED">
        <w:rPr>
          <w:bCs/>
        </w:rPr>
        <w:t xml:space="preserve">for </w:t>
      </w:r>
      <w:r>
        <w:rPr>
          <w:bCs/>
        </w:rPr>
        <w:t xml:space="preserve">sales of </w:t>
      </w:r>
      <w:r w:rsidRPr="008E2AED">
        <w:rPr>
          <w:bCs/>
        </w:rPr>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396E7F">
      <w:r w:rsidRPr="00C549D6">
        <w:t>Amend Handbook 44, Scales Code as follows</w:t>
      </w:r>
      <w:r w:rsidR="00594161">
        <w:t>:</w:t>
      </w:r>
    </w:p>
    <w:p w14:paraId="43F1B0F2" w14:textId="77777777" w:rsidR="00594161" w:rsidRPr="00804503" w:rsidRDefault="00594161" w:rsidP="00396E7F">
      <w:pPr>
        <w:spacing w:before="40"/>
        <w:ind w:left="252"/>
        <w:rPr>
          <w:b/>
          <w:bCs/>
          <w:u w:val="single"/>
        </w:rPr>
      </w:pPr>
      <w:r w:rsidRPr="00594161">
        <w:rPr>
          <w:b/>
          <w:bCs/>
        </w:rPr>
        <w:t xml:space="preserve">UR.1. Selection Requirements.  </w:t>
      </w:r>
      <w:r w:rsidRPr="00804503">
        <w:t>Equipment shall be suitable for the service in which it is used with respect to elements of its design, including but not limited to, its capacity</w:t>
      </w:r>
      <w:r w:rsidRPr="00804503">
        <w:fldChar w:fldCharType="begin"/>
      </w:r>
      <w:r w:rsidRPr="00804503">
        <w:instrText>XE"Capacity"</w:instrText>
      </w:r>
      <w:r w:rsidRPr="00804503">
        <w:fldChar w:fldCharType="end"/>
      </w:r>
      <w:r w:rsidRPr="00804503">
        <w:t>, number of scale divisions, value of the scale division or verification scale division, minimum capacity, and computing capability.</w:t>
      </w:r>
      <w:r>
        <w:rPr>
          <w:rStyle w:val="FootnoteReference"/>
        </w:rPr>
        <w:t>4</w:t>
      </w:r>
    </w:p>
    <w:p w14:paraId="5F3EA88F" w14:textId="5297312F" w:rsidR="00594161" w:rsidRPr="00E864FE" w:rsidRDefault="00594161" w:rsidP="00E864FE">
      <w:pPr>
        <w:spacing w:before="40"/>
        <w:rPr>
          <w:b/>
          <w:bCs/>
        </w:rPr>
      </w:pPr>
      <w:r w:rsidRPr="00804503">
        <w:rPr>
          <w:b/>
          <w:bCs/>
        </w:rPr>
        <w:t>…</w:t>
      </w:r>
    </w:p>
    <w:p w14:paraId="705FBEAC" w14:textId="644FAC70" w:rsidR="00594161" w:rsidRPr="00804503" w:rsidRDefault="00594161" w:rsidP="007B370F">
      <w:pPr>
        <w:keepNext/>
        <w:spacing w:before="40"/>
        <w:ind w:left="490"/>
        <w:rPr>
          <w:b/>
          <w:bCs/>
          <w:u w:val="single"/>
        </w:rPr>
      </w:pPr>
      <w:r w:rsidRPr="00804503">
        <w:rPr>
          <w:b/>
          <w:bCs/>
          <w:u w:val="single"/>
        </w:rPr>
        <w:t xml:space="preserve">UR.1.X. Cannabis. – The scale division for scales weighing </w:t>
      </w:r>
      <w:r>
        <w:rPr>
          <w:b/>
          <w:bCs/>
          <w:u w:val="single"/>
        </w:rPr>
        <w:t>C</w:t>
      </w:r>
      <w:r w:rsidRPr="00804503">
        <w:rPr>
          <w:b/>
          <w:bCs/>
          <w:u w:val="single"/>
        </w:rPr>
        <w:t>annabis shall not exceed:</w:t>
      </w:r>
    </w:p>
    <w:p w14:paraId="2422BADC"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0.01g for net weighments up to </w:t>
      </w:r>
      <w:r>
        <w:rPr>
          <w:b/>
          <w:bCs/>
          <w:u w:val="single"/>
        </w:rPr>
        <w:t>capacity</w:t>
      </w:r>
      <w:r w:rsidRPr="00F93E6B">
        <w:rPr>
          <w:b/>
          <w:bCs/>
          <w:u w:val="single"/>
        </w:rPr>
        <w:t>,</w:t>
      </w:r>
    </w:p>
    <w:p w14:paraId="63674364"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0.1g for net weighments greater than 10g, up to </w:t>
      </w:r>
      <w:r>
        <w:rPr>
          <w:b/>
          <w:bCs/>
          <w:u w:val="single"/>
        </w:rPr>
        <w:t>capacity</w:t>
      </w:r>
      <w:r w:rsidRPr="00F93E6B">
        <w:rPr>
          <w:b/>
          <w:bCs/>
          <w:u w:val="single"/>
        </w:rPr>
        <w:t xml:space="preserve">, and </w:t>
      </w:r>
    </w:p>
    <w:p w14:paraId="0B913962" w14:textId="77777777" w:rsidR="00594161" w:rsidRDefault="00594161" w:rsidP="00CC6830">
      <w:pPr>
        <w:numPr>
          <w:ilvl w:val="0"/>
          <w:numId w:val="53"/>
        </w:numPr>
        <w:spacing w:before="40" w:after="0"/>
        <w:ind w:left="1125"/>
        <w:rPr>
          <w:b/>
          <w:bCs/>
          <w:u w:val="single"/>
        </w:rPr>
      </w:pPr>
      <w:r w:rsidRPr="00F93E6B">
        <w:rPr>
          <w:b/>
          <w:bCs/>
          <w:u w:val="single"/>
        </w:rPr>
        <w:t xml:space="preserve">1g for net weighments greater than 100g, up to </w:t>
      </w:r>
      <w:r>
        <w:rPr>
          <w:b/>
          <w:bCs/>
          <w:u w:val="single"/>
        </w:rPr>
        <w:t>capacity</w:t>
      </w:r>
      <w:r w:rsidRPr="00F93E6B">
        <w:rPr>
          <w:b/>
          <w:bCs/>
          <w:u w:val="single"/>
        </w:rPr>
        <w:t>.</w:t>
      </w:r>
    </w:p>
    <w:p w14:paraId="73C38D02" w14:textId="7A4D5D16" w:rsidR="00594161" w:rsidRDefault="00594161" w:rsidP="00594161">
      <w:pPr>
        <w:ind w:left="540"/>
        <w:rPr>
          <w:b/>
          <w:bCs/>
          <w:u w:val="single"/>
        </w:rPr>
      </w:pPr>
      <w:r>
        <w:rPr>
          <w:b/>
          <w:bCs/>
          <w:u w:val="single"/>
        </w:rPr>
        <w:t>(Added 20XX)</w:t>
      </w:r>
    </w:p>
    <w:p w14:paraId="40E4CC6A" w14:textId="77777777" w:rsidR="00594161" w:rsidRDefault="00594161" w:rsidP="00594161">
      <w:pPr>
        <w:keepNext/>
        <w:spacing w:after="0"/>
      </w:pPr>
      <w:r w:rsidRPr="00E025F9">
        <w:rPr>
          <w:b/>
        </w:rPr>
        <w:t>Previous Action:</w:t>
      </w:r>
    </w:p>
    <w:p w14:paraId="608BDA75" w14:textId="3B6E4CD6" w:rsidR="00594161" w:rsidRDefault="00CC6830" w:rsidP="00CC6830">
      <w:pPr>
        <w:ind w:left="720"/>
      </w:pPr>
      <w:r>
        <w:t>2022: Assigned to the Cannabis Task Group.</w:t>
      </w:r>
    </w:p>
    <w:p w14:paraId="7048A234" w14:textId="77777777" w:rsidR="00594161" w:rsidRPr="00AB010B" w:rsidRDefault="00594161" w:rsidP="00594161">
      <w:pPr>
        <w:keepNext/>
        <w:spacing w:after="0"/>
        <w:rPr>
          <w:b/>
        </w:rPr>
      </w:pPr>
      <w:r w:rsidRPr="00AB010B">
        <w:rPr>
          <w:b/>
        </w:rPr>
        <w:lastRenderedPageBreak/>
        <w:t>Original Justification:</w:t>
      </w:r>
    </w:p>
    <w:p w14:paraId="30DC4705" w14:textId="3B00DE0C" w:rsidR="00594161" w:rsidRDefault="00594161" w:rsidP="00594161">
      <w:pPr>
        <w:spacing w:before="40"/>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594161">
      <w:pPr>
        <w:spacing w:before="40"/>
      </w:pPr>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594161">
      <w:pPr>
        <w:spacing w:before="40"/>
      </w:pPr>
      <w:r>
        <w:t>The proposed suitability requirements are based on existing standards as set forth by the California Division of Standards, Division of Measurement Standards.</w:t>
      </w:r>
    </w:p>
    <w:p w14:paraId="36E2A950" w14:textId="54BC2DB1" w:rsidR="00594161" w:rsidRDefault="00594161" w:rsidP="00594161">
      <w:pPr>
        <w:spacing w:before="40"/>
      </w:pPr>
      <w:r>
        <w:t>The submitter requested that this item be a Developing Item.</w:t>
      </w:r>
    </w:p>
    <w:p w14:paraId="2AE083D1" w14:textId="2E10F9A4" w:rsidR="00594161" w:rsidRPr="002A7C3B" w:rsidRDefault="00CB2BBC" w:rsidP="00594161">
      <w:pPr>
        <w:keepNext/>
        <w:rPr>
          <w:b/>
        </w:rPr>
      </w:pPr>
      <w:r>
        <w:rPr>
          <w:b/>
        </w:rPr>
        <w:t>Com</w:t>
      </w:r>
      <w:r w:rsidR="00594161" w:rsidRPr="002A7C3B">
        <w:rPr>
          <w:b/>
        </w:rPr>
        <w:t>ments in Favor:</w:t>
      </w:r>
    </w:p>
    <w:p w14:paraId="022DB6B5" w14:textId="77777777" w:rsidR="00594161" w:rsidRPr="002A7C3B" w:rsidRDefault="00594161" w:rsidP="00594161">
      <w:pPr>
        <w:keepNext/>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5EFCA88E" w:rsidR="00594161" w:rsidRPr="002A7C3B"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keepNext/>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lastRenderedPageBreak/>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9C04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5A5784B4" w:rsidR="009C044B" w:rsidRDefault="009C044B" w:rsidP="009C044B">
      <w:pPr>
        <w:spacing w:after="0"/>
      </w:pPr>
      <w:r>
        <w:tab/>
      </w:r>
      <w:r>
        <w:tab/>
      </w:r>
      <w:r w:rsidR="003E33A4">
        <w:t>Vice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2" w:history="1">
        <w:r w:rsidR="003E33A4" w:rsidRPr="003E33A4">
          <w:rPr>
            <w:u w:val="single"/>
          </w:rPr>
          <w:t>vwolpert@azda.gov</w:t>
        </w:r>
      </w:hyperlink>
      <w:r>
        <w:t xml:space="preserve"> </w:t>
      </w:r>
      <w:r>
        <w:tab/>
      </w:r>
      <w:r>
        <w:tab/>
      </w:r>
      <w:r>
        <w:tab/>
      </w:r>
      <w:r>
        <w:tab/>
      </w:r>
      <w:hyperlink r:id="rId13" w:history="1">
        <w:r w:rsidR="00CC6830" w:rsidRPr="00D34518">
          <w:rPr>
            <w:rStyle w:val="Hyperlink"/>
            <w:noProof w:val="0"/>
          </w:rPr>
          <w:t>charlie@cprsquaredinc.com</w:t>
        </w:r>
      </w:hyperlink>
    </w:p>
    <w:p w14:paraId="70E64EEA" w14:textId="73E97CCF" w:rsidR="00CC6830" w:rsidRDefault="00CC6830" w:rsidP="009C044B">
      <w:r w:rsidRPr="00AA6F42">
        <w:rPr>
          <w:u w:val="single"/>
        </w:rPr>
        <w:t xml:space="preserve">NCWM 2022 Annual Meeting: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3A0DE34B" w14:textId="77777777" w:rsidR="00594161" w:rsidRPr="00E025F9" w:rsidRDefault="00594161" w:rsidP="00594161">
      <w:pPr>
        <w:spacing w:after="0"/>
        <w:rPr>
          <w:b/>
        </w:rPr>
      </w:pPr>
      <w:r w:rsidRPr="00E025F9">
        <w:rPr>
          <w:b/>
        </w:rPr>
        <w:t>Regional Associations’ Comments:</w:t>
      </w:r>
    </w:p>
    <w:p w14:paraId="66E6BF45" w14:textId="77777777" w:rsidR="00010C84" w:rsidRDefault="00010C84" w:rsidP="00010C84">
      <w:pPr>
        <w:rPr>
          <w:rFonts w:eastAsia="Times New Roman"/>
          <w:szCs w:val="24"/>
        </w:rPr>
      </w:pPr>
      <w:r>
        <w:rPr>
          <w:u w:val="single"/>
        </w:rPr>
        <w:t>WWMA 2021 Annual Meeting</w:t>
      </w:r>
      <w:r w:rsidRPr="00FD4763">
        <w:t xml:space="preserve">: </w:t>
      </w:r>
      <w:r>
        <w:t xml:space="preserve"> </w:t>
      </w:r>
      <w:r>
        <w:rPr>
          <w:rFonts w:eastAsia="Times New Roman"/>
          <w:szCs w:val="24"/>
        </w:rPr>
        <w:t xml:space="preserve">Josh Nelson (Ex-Officio NCWM S&amp;T Committee) : </w:t>
      </w:r>
      <w:r w:rsidRPr="003C7E02">
        <w:rPr>
          <w:rFonts w:eastAsia="Times New Roman"/>
          <w:szCs w:val="24"/>
        </w:rPr>
        <w:t>put forward to address some issues for cannabis, recommend developing - still needs work and continue to work forward.</w:t>
      </w:r>
      <w:r>
        <w:rPr>
          <w:rFonts w:eastAsia="Times New Roman"/>
          <w:szCs w:val="24"/>
        </w:rPr>
        <w:t xml:space="preserve">  </w:t>
      </w:r>
      <w:r w:rsidRPr="003C7E02">
        <w:rPr>
          <w:rFonts w:eastAsia="Times New Roman"/>
          <w:szCs w:val="24"/>
        </w:rPr>
        <w:t>Matt Douglas</w:t>
      </w:r>
      <w:r>
        <w:rPr>
          <w:rFonts w:eastAsia="Times New Roman"/>
          <w:szCs w:val="24"/>
        </w:rPr>
        <w:t xml:space="preserve"> (California - DMS) : </w:t>
      </w:r>
      <w:r w:rsidRPr="003C7E02">
        <w:rPr>
          <w:rFonts w:eastAsia="Times New Roman"/>
          <w:szCs w:val="24"/>
        </w:rPr>
        <w:t>C</w:t>
      </w:r>
      <w:r>
        <w:rPr>
          <w:rFonts w:eastAsia="Times New Roman"/>
          <w:szCs w:val="24"/>
        </w:rPr>
        <w:t>a</w:t>
      </w:r>
      <w:r w:rsidRPr="003C7E02">
        <w:rPr>
          <w:rFonts w:eastAsia="Times New Roman"/>
          <w:szCs w:val="24"/>
        </w:rPr>
        <w:t>lifornia supports further development, add non retroactive date - subsection A states up to capacity… lists suitability requirements based on C</w:t>
      </w:r>
      <w:r>
        <w:rPr>
          <w:rFonts w:eastAsia="Times New Roman"/>
          <w:szCs w:val="24"/>
        </w:rPr>
        <w:t>a</w:t>
      </w:r>
      <w:r w:rsidRPr="003C7E02">
        <w:rPr>
          <w:rFonts w:eastAsia="Times New Roman"/>
          <w:szCs w:val="24"/>
        </w:rPr>
        <w:t>lifornia, however, this info is not a standard</w:t>
      </w:r>
      <w:r>
        <w:rPr>
          <w:rFonts w:eastAsia="Times New Roman"/>
          <w:szCs w:val="24"/>
        </w:rPr>
        <w:t xml:space="preserve">.  </w:t>
      </w:r>
      <w:r w:rsidRPr="003C7E02">
        <w:rPr>
          <w:rFonts w:eastAsia="Times New Roman"/>
          <w:szCs w:val="24"/>
        </w:rPr>
        <w:t>Eric Golden</w:t>
      </w:r>
      <w:r>
        <w:rPr>
          <w:rFonts w:eastAsia="Times New Roman"/>
          <w:szCs w:val="24"/>
        </w:rPr>
        <w:t xml:space="preserve"> (Cardinal Scales) : </w:t>
      </w:r>
      <w:r w:rsidRPr="003C7E02">
        <w:rPr>
          <w:rFonts w:eastAsia="Times New Roman"/>
          <w:szCs w:val="24"/>
        </w:rPr>
        <w:t>section A B and C, be better to say 0.1 g for net weighments up to 10 grams, then B 10 to 100 grams, then C say over 100, etc.</w:t>
      </w:r>
      <w:r>
        <w:rPr>
          <w:rFonts w:eastAsia="Times New Roman"/>
          <w:szCs w:val="24"/>
        </w:rPr>
        <w:t xml:space="preserve">  Kurt Flore</w:t>
      </w:r>
      <w:r w:rsidRPr="003C7E02">
        <w:rPr>
          <w:rFonts w:eastAsia="Times New Roman"/>
          <w:szCs w:val="24"/>
        </w:rPr>
        <w:t>n</w:t>
      </w:r>
      <w:r>
        <w:rPr>
          <w:rFonts w:eastAsia="Times New Roman"/>
          <w:szCs w:val="24"/>
        </w:rPr>
        <w:t xml:space="preserve"> (LA County) : </w:t>
      </w:r>
      <w:r w:rsidRPr="003C7E02">
        <w:rPr>
          <w:rFonts w:eastAsia="Times New Roman"/>
          <w:szCs w:val="24"/>
        </w:rPr>
        <w:t>Mr. Golden stated perfectly what is lacking. There has to be ranges put in as to where the graduations are appropriate.</w:t>
      </w:r>
      <w:r>
        <w:rPr>
          <w:rFonts w:eastAsia="Times New Roman"/>
          <w:szCs w:val="24"/>
        </w:rPr>
        <w:t xml:space="preserve">  </w:t>
      </w:r>
      <w:r w:rsidRPr="003C7E02">
        <w:rPr>
          <w:rFonts w:eastAsia="Times New Roman"/>
          <w:szCs w:val="24"/>
        </w:rPr>
        <w:t>Erin Sullivan</w:t>
      </w:r>
      <w:r>
        <w:rPr>
          <w:rFonts w:eastAsia="Times New Roman"/>
          <w:szCs w:val="24"/>
        </w:rPr>
        <w:t xml:space="preserve"> (CO Department of Agriculture) : </w:t>
      </w:r>
      <w:r w:rsidRPr="002F751A">
        <w:rPr>
          <w:rFonts w:eastAsia="Times New Roman"/>
          <w:szCs w:val="24"/>
        </w:rPr>
        <w:t>does this pertain to cannabis in any form or concentration?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this is what is going into HB44 - each jurisdiction has to define their own. For Oregon, medical is much different than retail. Retail has to abide by this. Med. Does not.  Verbiage in A B and C does need additions.</w:t>
      </w:r>
      <w:r>
        <w:rPr>
          <w:rFonts w:eastAsia="Times New Roman"/>
          <w:szCs w:val="24"/>
        </w:rPr>
        <w:t xml:space="preserve">  </w:t>
      </w:r>
      <w:r w:rsidRPr="002F751A">
        <w:rPr>
          <w:rFonts w:eastAsia="Times New Roman"/>
          <w:szCs w:val="24"/>
        </w:rPr>
        <w:t>Erin Sullivan</w:t>
      </w:r>
      <w:r>
        <w:rPr>
          <w:rFonts w:eastAsia="Times New Roman"/>
          <w:szCs w:val="24"/>
        </w:rPr>
        <w:t xml:space="preserve"> (CO Department of Agriculture) : </w:t>
      </w:r>
      <w:r w:rsidRPr="002F751A">
        <w:rPr>
          <w:rFonts w:eastAsia="Times New Roman"/>
          <w:szCs w:val="24"/>
        </w:rPr>
        <w:t>grows vs. dispensaries?  Different products in processing facilities are weighed with many containers on the scales. Do states determine the regulation?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w:t>
      </w:r>
      <w:r>
        <w:t xml:space="preserve"> </w:t>
      </w:r>
      <w:r w:rsidRPr="002F751A">
        <w:rPr>
          <w:rFonts w:eastAsia="Times New Roman"/>
          <w:szCs w:val="24"/>
        </w:rPr>
        <w:t>up to the states to determine how to apply tares and increments in which product is weighed.</w:t>
      </w:r>
      <w:r>
        <w:rPr>
          <w:rFonts w:eastAsia="Times New Roman"/>
          <w:szCs w:val="24"/>
        </w:rPr>
        <w:t xml:space="preserve">  Kurt Flore</w:t>
      </w:r>
      <w:r w:rsidRPr="002F751A">
        <w:rPr>
          <w:rFonts w:eastAsia="Times New Roman"/>
          <w:szCs w:val="24"/>
        </w:rPr>
        <w:t>n</w:t>
      </w:r>
      <w:r>
        <w:rPr>
          <w:rFonts w:eastAsia="Times New Roman"/>
          <w:szCs w:val="24"/>
        </w:rPr>
        <w:t xml:space="preserve"> (LA County): </w:t>
      </w:r>
      <w:r w:rsidRPr="002F751A">
        <w:rPr>
          <w:rFonts w:eastAsia="Times New Roman"/>
          <w:szCs w:val="24"/>
        </w:rPr>
        <w:t>cannabis products: later we'll see proposed def. of cannabis and cannabis products, are we anticipating the adoption of the proposed language?</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it is not limited to flowers or bud. Mentions dabs. Is there a packaging requirement for the label? Oregon does. There must be a legal for trade scale that can prove they are meeting net contents. They must ensure that their process is being executed correctly. He thinks this is not limited to flower/bud.</w:t>
      </w:r>
      <w:r>
        <w:rPr>
          <w:rFonts w:eastAsia="Times New Roman"/>
          <w:szCs w:val="24"/>
        </w:rPr>
        <w:t xml:space="preserve">  Kurt Flore</w:t>
      </w:r>
      <w:r w:rsidRPr="002F751A">
        <w:rPr>
          <w:rFonts w:eastAsia="Times New Roman"/>
          <w:szCs w:val="24"/>
        </w:rPr>
        <w:t>n</w:t>
      </w:r>
      <w:r>
        <w:rPr>
          <w:rFonts w:eastAsia="Times New Roman"/>
          <w:szCs w:val="24"/>
        </w:rPr>
        <w:t xml:space="preserve"> (LA County):</w:t>
      </w:r>
      <w:r>
        <w:t xml:space="preserve"> </w:t>
      </w:r>
      <w:r w:rsidRPr="002F751A">
        <w:rPr>
          <w:rFonts w:eastAsia="Times New Roman"/>
          <w:szCs w:val="24"/>
        </w:rPr>
        <w:t>this raises the point that further consideration needs to be put into terms. Brownies, cannabis infused pizza.. And other items sold by weight. Are we setting the terms for pure cannabis product or are the scales being used for any cannabis containing product?</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welcomes written input for this topic from anyone. Josh will continue to develop this</w:t>
      </w:r>
      <w:r>
        <w:rPr>
          <w:rFonts w:eastAsia="Times New Roman"/>
          <w:szCs w:val="24"/>
        </w:rPr>
        <w:t xml:space="preserve">. </w:t>
      </w:r>
      <w:r w:rsidRPr="002F751A">
        <w:rPr>
          <w:rFonts w:eastAsia="Times New Roman"/>
          <w:szCs w:val="24"/>
        </w:rPr>
        <w:t>Eric Golden</w:t>
      </w:r>
      <w:r>
        <w:rPr>
          <w:rFonts w:eastAsia="Times New Roman"/>
          <w:szCs w:val="24"/>
        </w:rPr>
        <w:t xml:space="preserve"> (Cardinal Scales) : </w:t>
      </w:r>
      <w:r w:rsidRPr="002F751A">
        <w:rPr>
          <w:rFonts w:eastAsia="Times New Roman"/>
          <w:szCs w:val="24"/>
        </w:rPr>
        <w:t>clarification on Mr. Nelson: geared towards net sales, packaging for the customer. Is this part of the track and trace program for growers or just for retail?</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needs to be expanded upon, in Oregon: even the growers have to do track and trace. Any s</w:t>
      </w:r>
      <w:r>
        <w:rPr>
          <w:rFonts w:eastAsia="Times New Roman"/>
          <w:szCs w:val="24"/>
        </w:rPr>
        <w:t>cale weight that is used for the cannabis tracking system</w:t>
      </w:r>
      <w:r w:rsidRPr="002F751A">
        <w:rPr>
          <w:rFonts w:eastAsia="Times New Roman"/>
          <w:szCs w:val="24"/>
        </w:rPr>
        <w:t xml:space="preserve"> needs to be Weights and Measures compliant. Maybe has to address even a class III scale. They will look more into it</w:t>
      </w:r>
      <w:r>
        <w:rPr>
          <w:rFonts w:eastAsia="Times New Roman"/>
          <w:szCs w:val="24"/>
        </w:rPr>
        <w:t xml:space="preserve">.  </w:t>
      </w:r>
      <w:r w:rsidRPr="002F751A">
        <w:rPr>
          <w:rFonts w:eastAsia="Times New Roman"/>
          <w:szCs w:val="24"/>
        </w:rPr>
        <w:t>Joe Moreo</w:t>
      </w:r>
      <w:r>
        <w:rPr>
          <w:rFonts w:eastAsia="Times New Roman"/>
          <w:szCs w:val="24"/>
        </w:rPr>
        <w:t xml:space="preserve"> (</w:t>
      </w:r>
      <w:r w:rsidRPr="002F751A">
        <w:rPr>
          <w:rFonts w:eastAsia="Times New Roman"/>
          <w:szCs w:val="24"/>
        </w:rPr>
        <w:t>Ag. Com. Sealer</w:t>
      </w:r>
      <w:r>
        <w:rPr>
          <w:rFonts w:eastAsia="Times New Roman"/>
          <w:szCs w:val="24"/>
        </w:rPr>
        <w:t xml:space="preserve">) : </w:t>
      </w:r>
      <w:r w:rsidRPr="002F751A">
        <w:rPr>
          <w:rFonts w:eastAsia="Times New Roman"/>
          <w:szCs w:val="24"/>
        </w:rPr>
        <w:t>over time we are going to need one level for concentrates, one for food, one for flower, one size fits all will not work</w:t>
      </w:r>
      <w:r>
        <w:rPr>
          <w:rFonts w:eastAsia="Times New Roman"/>
          <w:szCs w:val="24"/>
        </w:rPr>
        <w:t>.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Agrees that one size does not fit all. This will start to give limitations as to what a particular weight will be. Not trying to pigeon hole any device into one category, just trying to figure out what works, that's the intent</w:t>
      </w:r>
      <w:r>
        <w:rPr>
          <w:rFonts w:eastAsia="Times New Roman"/>
          <w:szCs w:val="24"/>
        </w:rPr>
        <w:t xml:space="preserve">.  </w:t>
      </w:r>
    </w:p>
    <w:p w14:paraId="189795BA" w14:textId="305FD121" w:rsidR="00010C84" w:rsidRPr="00001B3A" w:rsidRDefault="00010C84" w:rsidP="00010C84">
      <w:pPr>
        <w:rPr>
          <w:rFonts w:eastAsia="Times New Roman"/>
          <w:szCs w:val="24"/>
        </w:rPr>
      </w:pPr>
      <w:r>
        <w:rPr>
          <w:rFonts w:eastAsia="Times New Roman"/>
          <w:szCs w:val="24"/>
        </w:rPr>
        <w:t>The WWMA S&amp;T Committee recommends the item be assigned a developmental status so that the submitter can continue to work on this as they commented during open hearings.</w:t>
      </w:r>
    </w:p>
    <w:p w14:paraId="6DB867A4" w14:textId="4B20477C" w:rsidR="00010C84" w:rsidRPr="008139FE" w:rsidRDefault="00010C84" w:rsidP="008139FE">
      <w:pPr>
        <w:rPr>
          <w:rFonts w:eastAsia="Times New Roman"/>
          <w:szCs w:val="24"/>
        </w:rPr>
      </w:pPr>
      <w:r>
        <w:rPr>
          <w:u w:val="single"/>
        </w:rPr>
        <w:lastRenderedPageBreak/>
        <w:t>SWMA 2021 Annual Meeting</w:t>
      </w:r>
      <w:r w:rsidRPr="00FD4763">
        <w:t>:</w:t>
      </w:r>
      <w:r>
        <w:t xml:space="preserve">  </w:t>
      </w:r>
      <w:r>
        <w:rPr>
          <w:rFonts w:eastAsia="Times New Roman"/>
          <w:szCs w:val="24"/>
        </w:rPr>
        <w:t xml:space="preserve">Russ Vires, SMA, stated that they have no position on this item at this time.  </w:t>
      </w:r>
      <w:r w:rsidRPr="00842C05">
        <w:rPr>
          <w:rFonts w:eastAsia="Times New Roman"/>
        </w:rPr>
        <w:t>Matt Curran, State of Florida, stated that he supports this as a Voting item. He also provided comments in support of this item from Eric Golden, Cardinal Scale. Cardinal offered some changes as well. The suggested changes are as follows:</w:t>
      </w:r>
    </w:p>
    <w:p w14:paraId="566CF065" w14:textId="77777777" w:rsidR="00010C84" w:rsidRPr="00842C05" w:rsidRDefault="00010C84" w:rsidP="00010C84">
      <w:pPr>
        <w:pStyle w:val="NormalWeb"/>
        <w:shd w:val="clear" w:color="auto" w:fill="FFFFFF"/>
        <w:spacing w:before="0" w:beforeAutospacing="0" w:after="0" w:afterAutospacing="0"/>
        <w:ind w:left="360"/>
        <w:textAlignment w:val="baseline"/>
        <w:rPr>
          <w:rFonts w:eastAsia="Times New Roman"/>
          <w:color w:val="323130"/>
          <w:sz w:val="20"/>
          <w:szCs w:val="20"/>
          <w:lang w:eastAsia="en-US"/>
        </w:rPr>
      </w:pPr>
      <w:r w:rsidRPr="00842C05">
        <w:rPr>
          <w:rFonts w:eastAsia="Times New Roman"/>
          <w:b/>
          <w:bCs/>
          <w:color w:val="323130"/>
          <w:sz w:val="20"/>
          <w:szCs w:val="20"/>
          <w:u w:val="single"/>
          <w:lang w:eastAsia="en-US"/>
        </w:rPr>
        <w:t>UR.1.X. Cannabis. – The scale division for scales weighing Cannabis shall not exceed:</w:t>
      </w:r>
    </w:p>
    <w:p w14:paraId="2C4F293C" w14:textId="77777777" w:rsidR="00010C84" w:rsidRPr="00842C05" w:rsidRDefault="00010C84" w:rsidP="00010C84">
      <w:pPr>
        <w:shd w:val="clear" w:color="auto" w:fill="FFFFFF"/>
        <w:spacing w:after="0"/>
        <w:ind w:left="1332" w:firstLine="720"/>
        <w:jc w:val="left"/>
        <w:textAlignment w:val="baseline"/>
        <w:rPr>
          <w:rFonts w:eastAsia="Times New Roman"/>
          <w:color w:val="323130"/>
        </w:rPr>
      </w:pPr>
      <w:r w:rsidRPr="00842C05">
        <w:rPr>
          <w:rFonts w:eastAsia="Times New Roman"/>
          <w:b/>
          <w:bCs/>
          <w:color w:val="323130"/>
          <w:bdr w:val="none" w:sz="0" w:space="0" w:color="auto" w:frame="1"/>
        </w:rPr>
        <w:t> </w:t>
      </w:r>
    </w:p>
    <w:p w14:paraId="73EDB4C4"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(a)    </w:t>
      </w:r>
      <w:r w:rsidRPr="00842C05">
        <w:rPr>
          <w:rFonts w:eastAsia="Times New Roman"/>
          <w:b/>
          <w:bCs/>
          <w:color w:val="323130"/>
          <w:u w:val="single"/>
        </w:rPr>
        <w:t>0.01g for net weighments </w:t>
      </w:r>
      <w:r w:rsidRPr="00010C84">
        <w:rPr>
          <w:rFonts w:eastAsia="Times New Roman"/>
          <w:b/>
          <w:bCs/>
          <w:strike/>
          <w:highlight w:val="lightGray"/>
          <w:u w:val="single"/>
          <w:bdr w:val="none" w:sz="0" w:space="0" w:color="auto" w:frame="1"/>
        </w:rPr>
        <w:t>up to capacity</w:t>
      </w:r>
      <w:r w:rsidRPr="00010C84">
        <w:rPr>
          <w:rFonts w:eastAsia="Times New Roman"/>
          <w:b/>
          <w:bCs/>
          <w:u w:val="single"/>
          <w:bdr w:val="none" w:sz="0" w:space="0" w:color="auto" w:frame="1"/>
        </w:rPr>
        <w:t> </w:t>
      </w:r>
      <w:r w:rsidRPr="00842C05">
        <w:rPr>
          <w:rFonts w:eastAsia="Times New Roman"/>
          <w:b/>
          <w:bCs/>
          <w:color w:val="323130"/>
          <w:u w:val="single"/>
        </w:rPr>
        <w:t>up to 10g,</w:t>
      </w:r>
    </w:p>
    <w:p w14:paraId="013CB878"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(b)    </w:t>
      </w:r>
      <w:r w:rsidRPr="00842C05">
        <w:rPr>
          <w:rFonts w:eastAsia="Times New Roman"/>
          <w:b/>
          <w:bCs/>
          <w:color w:val="323130"/>
          <w:u w:val="single"/>
        </w:rPr>
        <w:t>0.1g for net weighments greater than 10g, up to 100g, </w:t>
      </w:r>
      <w:r w:rsidRPr="00010C84">
        <w:rPr>
          <w:rFonts w:eastAsia="Times New Roman"/>
          <w:b/>
          <w:bCs/>
          <w:strike/>
          <w:highlight w:val="lightGray"/>
          <w:u w:val="single"/>
          <w:bdr w:val="none" w:sz="0" w:space="0" w:color="auto" w:frame="1"/>
        </w:rPr>
        <w:t>capacity, and</w:t>
      </w:r>
    </w:p>
    <w:p w14:paraId="117D916A"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(c)     </w:t>
      </w:r>
      <w:r w:rsidRPr="00842C05">
        <w:rPr>
          <w:rFonts w:eastAsia="Times New Roman"/>
          <w:b/>
          <w:bCs/>
          <w:color w:val="323130"/>
          <w:u w:val="single"/>
        </w:rPr>
        <w:t>1g for net weighments greater than 100g, up to capacity.</w:t>
      </w:r>
    </w:p>
    <w:p w14:paraId="507F046B" w14:textId="461DCF8D" w:rsidR="00010C84" w:rsidRPr="00520887" w:rsidRDefault="00010C84" w:rsidP="00520887">
      <w:pPr>
        <w:shd w:val="clear" w:color="auto" w:fill="FFFFFF"/>
        <w:spacing w:after="100"/>
        <w:ind w:left="1170"/>
        <w:jc w:val="left"/>
        <w:textAlignment w:val="baseline"/>
        <w:rPr>
          <w:rFonts w:eastAsia="Times New Roman"/>
          <w:color w:val="323130"/>
        </w:rPr>
      </w:pPr>
      <w:r w:rsidRPr="00842C05">
        <w:rPr>
          <w:rFonts w:eastAsia="Times New Roman"/>
          <w:b/>
          <w:bCs/>
          <w:color w:val="323130"/>
          <w:u w:val="single"/>
        </w:rPr>
        <w:t>(Added 20XX)</w:t>
      </w:r>
    </w:p>
    <w:p w14:paraId="3654697F" w14:textId="08071445" w:rsidR="00010C84" w:rsidRPr="00842C05" w:rsidRDefault="00010C84" w:rsidP="00330C07">
      <w:pPr>
        <w:rPr>
          <w:rFonts w:eastAsia="Times New Roman"/>
        </w:rPr>
      </w:pPr>
      <w:r w:rsidRPr="00842C05">
        <w:rPr>
          <w:rFonts w:eastAsia="Times New Roman"/>
        </w:rPr>
        <w:t>Charlie Rutherford, Cannabis Committee, stated that he supports this item moving forward as a voting item with the changes suggested by Cardinal Scale and Dr. Curran.</w:t>
      </w:r>
    </w:p>
    <w:p w14:paraId="1638CD45" w14:textId="4B86880F" w:rsidR="00010C84" w:rsidRDefault="00010C84" w:rsidP="00010C84">
      <w:r w:rsidRPr="00842C05">
        <w:rPr>
          <w:rFonts w:eastAsia="Times New Roman"/>
        </w:rPr>
        <w:t>This committee recommends that this item be moved forward as a Voting item if the changes suggested above are made</w:t>
      </w:r>
      <w:r>
        <w:rPr>
          <w:rFonts w:eastAsia="Times New Roman"/>
        </w:rPr>
        <w:t>.</w:t>
      </w:r>
    </w:p>
    <w:p w14:paraId="56E45C57" w14:textId="77777777" w:rsidR="00CC6830" w:rsidRDefault="00010C84"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Doug Musick – KS – Welcomed the attempt to define suitability; Recommended the following:</w:t>
      </w:r>
    </w:p>
    <w:p w14:paraId="11B75E5C" w14:textId="77777777" w:rsidR="00CC6830" w:rsidRPr="00740B5C" w:rsidRDefault="00CC6830" w:rsidP="00CC6830">
      <w:pPr>
        <w:spacing w:after="0"/>
        <w:rPr>
          <w:rFonts w:eastAsia="Times New Roman"/>
          <w:i/>
          <w:iCs/>
          <w:szCs w:val="24"/>
        </w:rPr>
      </w:pPr>
      <w:r w:rsidRPr="00740B5C">
        <w:rPr>
          <w:rFonts w:eastAsia="Times New Roman"/>
          <w:i/>
          <w:iCs/>
          <w:szCs w:val="24"/>
        </w:rPr>
        <w:t>SCL-22.2 UR.1. Selection Requirements, UR.1.X. Cannabis</w:t>
      </w:r>
    </w:p>
    <w:p w14:paraId="42ABA05A" w14:textId="77777777" w:rsidR="00CC6830" w:rsidRDefault="00CC6830" w:rsidP="00CC6830">
      <w:pPr>
        <w:spacing w:after="0"/>
        <w:rPr>
          <w:rFonts w:eastAsia="Times New Roman"/>
          <w:szCs w:val="24"/>
        </w:rPr>
      </w:pPr>
      <w:r w:rsidRPr="00740B5C">
        <w:rPr>
          <w:rFonts w:eastAsia="Times New Roman"/>
          <w:i/>
          <w:iCs/>
          <w:szCs w:val="24"/>
        </w:rPr>
        <w:t>UR.1.X. Cannabis. – A retail Cannabis scale shall not be used to weigh net loads smaller than 100 displayed scale divisions “d”</w:t>
      </w:r>
      <w:r w:rsidRPr="00740B5C">
        <w:rPr>
          <w:rFonts w:eastAsia="Times New Roman"/>
          <w:szCs w:val="24"/>
        </w:rPr>
        <w:t>,</w:t>
      </w:r>
    </w:p>
    <w:p w14:paraId="4D3367A0" w14:textId="77777777" w:rsidR="00CC6830" w:rsidRPr="00740B5C" w:rsidRDefault="00CC6830" w:rsidP="00CC6830">
      <w:pPr>
        <w:spacing w:after="0"/>
        <w:rPr>
          <w:rFonts w:eastAsia="Times New Roman"/>
          <w:i/>
          <w:iCs/>
          <w:szCs w:val="24"/>
        </w:rPr>
      </w:pPr>
      <w:r w:rsidRPr="00740B5C">
        <w:rPr>
          <w:rFonts w:eastAsia="Times New Roman"/>
          <w:i/>
          <w:iCs/>
          <w:szCs w:val="24"/>
        </w:rPr>
        <w:t>(a) 0.01g for net weighments 10g or less,</w:t>
      </w:r>
    </w:p>
    <w:p w14:paraId="481B312D" w14:textId="77777777" w:rsidR="00CC6830" w:rsidRPr="00740B5C" w:rsidRDefault="00CC6830" w:rsidP="00CC6830">
      <w:pPr>
        <w:spacing w:after="0"/>
        <w:rPr>
          <w:rFonts w:eastAsia="Times New Roman"/>
          <w:i/>
          <w:iCs/>
          <w:szCs w:val="24"/>
        </w:rPr>
      </w:pPr>
      <w:r w:rsidRPr="00740B5C">
        <w:rPr>
          <w:rFonts w:eastAsia="Times New Roman"/>
          <w:i/>
          <w:iCs/>
          <w:szCs w:val="24"/>
        </w:rPr>
        <w:t>(b) 0.1g for net weighments greater than 10g and up to 100g, and</w:t>
      </w:r>
    </w:p>
    <w:p w14:paraId="563A7332" w14:textId="77777777" w:rsidR="00CC6830" w:rsidRPr="00740B5C" w:rsidRDefault="00CC6830" w:rsidP="00CC6830">
      <w:pPr>
        <w:spacing w:after="0"/>
        <w:rPr>
          <w:rFonts w:eastAsia="Times New Roman"/>
          <w:i/>
          <w:iCs/>
          <w:szCs w:val="24"/>
        </w:rPr>
      </w:pPr>
      <w:r w:rsidRPr="00740B5C">
        <w:rPr>
          <w:rFonts w:eastAsia="Times New Roman"/>
          <w:i/>
          <w:iCs/>
          <w:szCs w:val="24"/>
        </w:rPr>
        <w:t>(c) 1g for net weighments greater than 100g.</w:t>
      </w:r>
    </w:p>
    <w:p w14:paraId="1B623BEE" w14:textId="77777777" w:rsidR="00CC6830" w:rsidRPr="00740B5C" w:rsidRDefault="00CC6830" w:rsidP="00CC6830">
      <w:pPr>
        <w:spacing w:after="0"/>
        <w:rPr>
          <w:rFonts w:eastAsia="Times New Roman"/>
          <w:i/>
          <w:iCs/>
          <w:szCs w:val="24"/>
        </w:rPr>
      </w:pPr>
      <w:r w:rsidRPr="00740B5C">
        <w:rPr>
          <w:rFonts w:eastAsia="Times New Roman"/>
          <w:i/>
          <w:iCs/>
          <w:szCs w:val="24"/>
        </w:rPr>
        <w:t>(Added 20XX)</w:t>
      </w:r>
    </w:p>
    <w:p w14:paraId="22A1C91E" w14:textId="77777777" w:rsidR="00CC6830" w:rsidRPr="0023361E" w:rsidRDefault="00CC6830" w:rsidP="00CC6830">
      <w:pPr>
        <w:spacing w:after="0"/>
        <w:rPr>
          <w:rFonts w:eastAsia="Times New Roman"/>
          <w:szCs w:val="24"/>
        </w:rPr>
      </w:pPr>
      <w:r>
        <w:rPr>
          <w:rFonts w:eastAsia="Times New Roman"/>
          <w:szCs w:val="24"/>
        </w:rPr>
        <w:t xml:space="preserve">Russ Vires – SMA – </w:t>
      </w:r>
      <w:r w:rsidRPr="0023361E">
        <w:rPr>
          <w:rFonts w:eastAsia="Times New Roman"/>
          <w:szCs w:val="24"/>
        </w:rPr>
        <w:t>The addition of a User Requirement is not the best approach in this situation; User</w:t>
      </w:r>
    </w:p>
    <w:p w14:paraId="33AD4B75" w14:textId="77777777" w:rsidR="00CC6830" w:rsidRPr="00740B5C" w:rsidRDefault="00CC6830" w:rsidP="00CC6830">
      <w:pPr>
        <w:spacing w:after="0"/>
        <w:rPr>
          <w:rFonts w:eastAsia="Times New Roman"/>
          <w:szCs w:val="24"/>
        </w:rPr>
      </w:pPr>
      <w:r w:rsidRPr="0023361E">
        <w:rPr>
          <w:rFonts w:eastAsia="Times New Roman"/>
          <w:szCs w:val="24"/>
        </w:rPr>
        <w:t xml:space="preserve">Requirements do not typically apply to a specific commodity. </w:t>
      </w:r>
      <w:r>
        <w:rPr>
          <w:rFonts w:eastAsia="Times New Roman"/>
          <w:szCs w:val="24"/>
        </w:rPr>
        <w:t xml:space="preserve">Supports continuing as developing and </w:t>
      </w:r>
      <w:r w:rsidRPr="00740B5C">
        <w:rPr>
          <w:rFonts w:eastAsia="Times New Roman"/>
          <w:szCs w:val="24"/>
        </w:rPr>
        <w:t>the following proposed</w:t>
      </w:r>
      <w:r>
        <w:rPr>
          <w:rFonts w:eastAsia="Times New Roman"/>
          <w:szCs w:val="24"/>
        </w:rPr>
        <w:t xml:space="preserve"> </w:t>
      </w:r>
      <w:r w:rsidRPr="00740B5C">
        <w:rPr>
          <w:rFonts w:eastAsia="Times New Roman"/>
          <w:szCs w:val="24"/>
        </w:rPr>
        <w:t>changes should be considered instead:</w:t>
      </w:r>
    </w:p>
    <w:p w14:paraId="1A348CE4"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“retail cannabis” should be added to the “Class II” section of Table 7a.</w:t>
      </w:r>
    </w:p>
    <w:p w14:paraId="6D0DC1F2"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“bulk cannabis processing and sales” should be added to the “Class III”</w:t>
      </w:r>
    </w:p>
    <w:p w14:paraId="43D646D1" w14:textId="77777777" w:rsidR="00CC6830" w:rsidRPr="00380630" w:rsidRDefault="00CC6830" w:rsidP="00CC6830">
      <w:pPr>
        <w:spacing w:after="0"/>
        <w:rPr>
          <w:rFonts w:eastAsia="Times New Roman"/>
          <w:i/>
          <w:iCs/>
          <w:szCs w:val="24"/>
        </w:rPr>
      </w:pPr>
      <w:r w:rsidRPr="00380630">
        <w:rPr>
          <w:rFonts w:eastAsia="Times New Roman"/>
          <w:i/>
          <w:iCs/>
          <w:szCs w:val="24"/>
        </w:rPr>
        <w:t>section of Table 7a.</w:t>
      </w:r>
    </w:p>
    <w:p w14:paraId="0E679AF8" w14:textId="77777777" w:rsidR="00CC6830" w:rsidRDefault="00CC6830" w:rsidP="00CC6830">
      <w:pPr>
        <w:spacing w:after="0"/>
        <w:rPr>
          <w:rFonts w:eastAsia="Times New Roman"/>
          <w:szCs w:val="24"/>
        </w:rPr>
      </w:pPr>
      <w:r>
        <w:rPr>
          <w:rFonts w:eastAsia="Times New Roman"/>
          <w:szCs w:val="24"/>
        </w:rPr>
        <w:t>Charlie Stutesman – KS – Questions why only metric units are referenced and not also include inch-pound units.</w:t>
      </w:r>
    </w:p>
    <w:p w14:paraId="1C27892A" w14:textId="56EDA2FC" w:rsidR="00010C84" w:rsidRDefault="00CC6830" w:rsidP="00CC6830">
      <w:r>
        <w:rPr>
          <w:rFonts w:eastAsia="Times New Roman"/>
          <w:szCs w:val="24"/>
        </w:rPr>
        <w:t>The CWMA S&amp;T Committee recommends this item remain with the NCWM Cannabis Task Group and that the suggested changes are considered.</w:t>
      </w:r>
    </w:p>
    <w:p w14:paraId="6E843D94" w14:textId="3BBE162A" w:rsidR="00CC6830" w:rsidRDefault="00010C84" w:rsidP="00CC6830">
      <w:pPr>
        <w:spacing w:after="0"/>
        <w:rPr>
          <w:rFonts w:eastAsia="Times New Roman"/>
          <w:szCs w:val="24"/>
        </w:rPr>
      </w:pPr>
      <w:r>
        <w:rPr>
          <w:u w:val="single"/>
        </w:rPr>
        <w:t>NEWMA 202</w:t>
      </w:r>
      <w:r w:rsidR="00CC6830">
        <w:rPr>
          <w:u w:val="single"/>
        </w:rPr>
        <w:t>2 Annual</w:t>
      </w:r>
      <w:r>
        <w:rPr>
          <w:u w:val="single"/>
        </w:rPr>
        <w:t xml:space="preserve"> Meeting:</w:t>
      </w:r>
      <w:r w:rsidR="00886D17">
        <w:rPr>
          <w:u w:val="single"/>
        </w:rPr>
        <w:t xml:space="preserve">  </w:t>
      </w:r>
      <w:r w:rsidR="00CC6830">
        <w:rPr>
          <w:rFonts w:eastAsia="Times New Roman"/>
          <w:szCs w:val="24"/>
        </w:rPr>
        <w:t>Mr. James Cassidy (MA) commented as the Co-Chair of the NCWM Cannabis Task Group.  He supports the assigned status so the task group can continue to develop the item from comments received at the 2022 Interim.  Mr. Russ Vires (SMA) supports continued development and indicated that a user requirement typically does not pertain to a specific commodity.  Mr. Vires suggested t</w:t>
      </w:r>
      <w:r w:rsidR="00CC6830" w:rsidRPr="00175DE2">
        <w:rPr>
          <w:rFonts w:eastAsia="Times New Roman"/>
          <w:szCs w:val="24"/>
        </w:rPr>
        <w:t>he words “retail cannabis” should be added to the</w:t>
      </w:r>
      <w:r w:rsidR="00CC6830">
        <w:rPr>
          <w:rFonts w:eastAsia="Times New Roman"/>
          <w:szCs w:val="24"/>
        </w:rPr>
        <w:t xml:space="preserve"> “Class II” section of Table 7a and t</w:t>
      </w:r>
      <w:r w:rsidR="00CC6830" w:rsidRPr="00175DE2">
        <w:rPr>
          <w:rFonts w:eastAsia="Times New Roman"/>
          <w:szCs w:val="24"/>
        </w:rPr>
        <w:t>he words “bulk cannabis processing and sales” should be added to the “Class III”</w:t>
      </w:r>
      <w:r w:rsidR="00CC6830">
        <w:rPr>
          <w:rFonts w:eastAsia="Times New Roman"/>
          <w:szCs w:val="24"/>
        </w:rPr>
        <w:t xml:space="preserve"> </w:t>
      </w:r>
      <w:r w:rsidR="00CC6830" w:rsidRPr="00175DE2">
        <w:rPr>
          <w:rFonts w:eastAsia="Times New Roman"/>
          <w:szCs w:val="24"/>
        </w:rPr>
        <w:t>section of Table 7a</w:t>
      </w:r>
      <w:r w:rsidR="00CC6830">
        <w:rPr>
          <w:rFonts w:eastAsia="Times New Roman"/>
          <w:szCs w:val="24"/>
        </w:rPr>
        <w:t>.  Ms. Tina Butcher (NIST OWM) read the following statement: “</w:t>
      </w:r>
      <w:r w:rsidR="00CC6830" w:rsidRPr="0042738B">
        <w:rPr>
          <w:rFonts w:eastAsia="Times New Roman"/>
          <w:szCs w:val="24"/>
        </w:rPr>
        <w:t>As a non-regulatory metrology in</w:t>
      </w:r>
      <w:r w:rsidR="00CC6830">
        <w:rPr>
          <w:rFonts w:eastAsia="Times New Roman"/>
          <w:szCs w:val="24"/>
        </w:rPr>
        <w:t xml:space="preserve">stitute, NIST defers to federal </w:t>
      </w:r>
      <w:r w:rsidR="00CC6830" w:rsidRPr="0042738B">
        <w:rPr>
          <w:rFonts w:eastAsia="Times New Roman"/>
          <w:szCs w:val="24"/>
        </w:rPr>
        <w:t>agencies with regulatory authority under the Controlled Substance</w:t>
      </w:r>
      <w:r w:rsidR="00CC6830">
        <w:rPr>
          <w:rFonts w:eastAsia="Times New Roman"/>
          <w:szCs w:val="24"/>
        </w:rPr>
        <w:t xml:space="preserve">s </w:t>
      </w:r>
      <w:r w:rsidR="00CC6830" w:rsidRPr="0042738B">
        <w:rPr>
          <w:rFonts w:eastAsia="Times New Roman"/>
          <w:szCs w:val="24"/>
        </w:rPr>
        <w:t>Act (C</w:t>
      </w:r>
      <w:r w:rsidR="00CC6830">
        <w:rPr>
          <w:rFonts w:eastAsia="Times New Roman"/>
          <w:szCs w:val="24"/>
        </w:rPr>
        <w:t>S</w:t>
      </w:r>
      <w:r w:rsidR="00CC6830" w:rsidRPr="0042738B">
        <w:rPr>
          <w:rFonts w:eastAsia="Times New Roman"/>
          <w:szCs w:val="24"/>
        </w:rPr>
        <w:t>A) for the scheduling of drugs</w:t>
      </w:r>
      <w:r w:rsidR="00CC6830">
        <w:rPr>
          <w:rFonts w:eastAsia="Times New Roman"/>
          <w:szCs w:val="24"/>
        </w:rPr>
        <w:t xml:space="preserve"> or other substances. NIST does </w:t>
      </w:r>
      <w:r w:rsidR="00CC6830" w:rsidRPr="0042738B">
        <w:rPr>
          <w:rFonts w:eastAsia="Times New Roman"/>
          <w:szCs w:val="24"/>
        </w:rPr>
        <w:t>not have a policy role related to the production, sale, d</w:t>
      </w:r>
      <w:r w:rsidR="00CC6830">
        <w:rPr>
          <w:rFonts w:eastAsia="Times New Roman"/>
          <w:szCs w:val="24"/>
        </w:rPr>
        <w:t xml:space="preserve">istribution, or </w:t>
      </w:r>
      <w:r w:rsidR="00CC6830" w:rsidRPr="0042738B">
        <w:rPr>
          <w:rFonts w:eastAsia="Times New Roman"/>
          <w:szCs w:val="24"/>
        </w:rPr>
        <w:t xml:space="preserve">use of cannabis </w:t>
      </w:r>
      <w:r w:rsidR="00CC6830">
        <w:rPr>
          <w:rFonts w:eastAsia="Times New Roman"/>
          <w:szCs w:val="24"/>
        </w:rPr>
        <w:t xml:space="preserve">(including hemp and marijuana).  </w:t>
      </w:r>
      <w:r w:rsidR="00CC6830" w:rsidRPr="0042738B">
        <w:rPr>
          <w:rFonts w:eastAsia="Times New Roman"/>
          <w:szCs w:val="24"/>
        </w:rPr>
        <w:t>While the 2018 Farm Bill removed hemp from the list of controlled</w:t>
      </w:r>
      <w:r w:rsidR="00CC6830">
        <w:rPr>
          <w:rFonts w:eastAsia="Times New Roman"/>
          <w:szCs w:val="24"/>
        </w:rPr>
        <w:t xml:space="preserve"> </w:t>
      </w:r>
      <w:r w:rsidR="00CC6830" w:rsidRPr="0042738B">
        <w:rPr>
          <w:rFonts w:eastAsia="Times New Roman"/>
          <w:szCs w:val="24"/>
        </w:rPr>
        <w:t>substances under Schedule 1 of the</w:t>
      </w:r>
      <w:r w:rsidR="00CC6830">
        <w:rPr>
          <w:rFonts w:eastAsia="Times New Roman"/>
          <w:szCs w:val="24"/>
        </w:rPr>
        <w:t xml:space="preserve"> CSA, marijuana remains on that </w:t>
      </w:r>
      <w:r w:rsidR="00CC6830" w:rsidRPr="0042738B">
        <w:rPr>
          <w:rFonts w:eastAsia="Times New Roman"/>
          <w:szCs w:val="24"/>
        </w:rPr>
        <w:t>list. NIST must respect that distinction even as it exercise</w:t>
      </w:r>
      <w:r w:rsidR="00CC6830">
        <w:rPr>
          <w:rFonts w:eastAsia="Times New Roman"/>
          <w:szCs w:val="24"/>
        </w:rPr>
        <w:t xml:space="preserve">s its statutory </w:t>
      </w:r>
      <w:r w:rsidR="00CC6830" w:rsidRPr="0042738B">
        <w:rPr>
          <w:rFonts w:eastAsia="Times New Roman"/>
          <w:szCs w:val="24"/>
        </w:rPr>
        <w:t>authority to develop and disseminat</w:t>
      </w:r>
      <w:r w:rsidR="00CC6830">
        <w:rPr>
          <w:rFonts w:eastAsia="Times New Roman"/>
          <w:szCs w:val="24"/>
        </w:rPr>
        <w:t xml:space="preserve">e national weights and measures </w:t>
      </w:r>
      <w:r w:rsidR="00CC6830" w:rsidRPr="0042738B">
        <w:rPr>
          <w:rFonts w:eastAsia="Times New Roman"/>
          <w:szCs w:val="24"/>
        </w:rPr>
        <w:t>standards for the production, distribution, and</w:t>
      </w:r>
      <w:r w:rsidR="00CC6830">
        <w:rPr>
          <w:rFonts w:eastAsia="Times New Roman"/>
          <w:szCs w:val="24"/>
        </w:rPr>
        <w:t xml:space="preserve"> sale of products in the commercial marketplace.  </w:t>
      </w:r>
      <w:r w:rsidR="00CC6830" w:rsidRPr="0042738B">
        <w:rPr>
          <w:rFonts w:eastAsia="Times New Roman"/>
          <w:szCs w:val="24"/>
        </w:rPr>
        <w:t>NIST remains committed to provid</w:t>
      </w:r>
      <w:r w:rsidR="00CC6830">
        <w:rPr>
          <w:rFonts w:eastAsia="Times New Roman"/>
          <w:szCs w:val="24"/>
        </w:rPr>
        <w:t xml:space="preserve">ing technical assistance to the </w:t>
      </w:r>
      <w:r w:rsidR="00CC6830" w:rsidRPr="0042738B">
        <w:rPr>
          <w:rFonts w:eastAsia="Times New Roman"/>
          <w:szCs w:val="24"/>
        </w:rPr>
        <w:t>weights and measures community.</w:t>
      </w:r>
      <w:r w:rsidR="00CC6830">
        <w:rPr>
          <w:rFonts w:eastAsia="Times New Roman"/>
          <w:szCs w:val="24"/>
        </w:rPr>
        <w:t xml:space="preserve"> OWM has provided key technical </w:t>
      </w:r>
      <w:r w:rsidR="00CC6830" w:rsidRPr="0042738B">
        <w:rPr>
          <w:rFonts w:eastAsia="Times New Roman"/>
          <w:szCs w:val="24"/>
        </w:rPr>
        <w:t>points for the community to consider in</w:t>
      </w:r>
      <w:r w:rsidR="00CC6830">
        <w:rPr>
          <w:rFonts w:eastAsia="Times New Roman"/>
          <w:szCs w:val="24"/>
        </w:rPr>
        <w:t xml:space="preserve"> its deliberations of cannabis-</w:t>
      </w:r>
      <w:r w:rsidR="00CC6830" w:rsidRPr="0042738B">
        <w:rPr>
          <w:rFonts w:eastAsia="Times New Roman"/>
          <w:szCs w:val="24"/>
        </w:rPr>
        <w:t>related proposals, and OWM would be</w:t>
      </w:r>
      <w:r w:rsidR="00CC6830">
        <w:rPr>
          <w:rFonts w:eastAsia="Times New Roman"/>
          <w:szCs w:val="24"/>
        </w:rPr>
        <w:t xml:space="preserve"> happy to provide any necessary </w:t>
      </w:r>
      <w:r w:rsidR="00CC6830" w:rsidRPr="0042738B">
        <w:rPr>
          <w:rFonts w:eastAsia="Times New Roman"/>
          <w:szCs w:val="24"/>
        </w:rPr>
        <w:t>clarification. OW</w:t>
      </w:r>
      <w:r w:rsidR="00CC6830">
        <w:rPr>
          <w:rFonts w:eastAsia="Times New Roman"/>
          <w:szCs w:val="24"/>
        </w:rPr>
        <w:t>M</w:t>
      </w:r>
      <w:r w:rsidR="00CC6830" w:rsidRPr="0042738B">
        <w:rPr>
          <w:rFonts w:eastAsia="Times New Roman"/>
          <w:szCs w:val="24"/>
        </w:rPr>
        <w:t xml:space="preserve"> comments are in</w:t>
      </w:r>
      <w:r w:rsidR="00CC6830">
        <w:rPr>
          <w:rFonts w:eastAsia="Times New Roman"/>
          <w:szCs w:val="24"/>
        </w:rPr>
        <w:t xml:space="preserve">tended to encourage technically </w:t>
      </w:r>
      <w:r w:rsidR="00CC6830" w:rsidRPr="0042738B">
        <w:rPr>
          <w:rFonts w:eastAsia="Times New Roman"/>
          <w:szCs w:val="24"/>
        </w:rPr>
        <w:t>sound application of legal metrology l</w:t>
      </w:r>
      <w:r w:rsidR="00CC6830">
        <w:rPr>
          <w:rFonts w:eastAsia="Times New Roman"/>
          <w:szCs w:val="24"/>
        </w:rPr>
        <w:t xml:space="preserve">aws, regulations, and practices </w:t>
      </w:r>
      <w:r w:rsidR="00CC6830" w:rsidRPr="0042738B">
        <w:rPr>
          <w:rFonts w:eastAsia="Times New Roman"/>
          <w:szCs w:val="24"/>
        </w:rPr>
        <w:t>to the measure</w:t>
      </w:r>
      <w:r w:rsidR="00CC6830">
        <w:rPr>
          <w:rFonts w:eastAsia="Times New Roman"/>
          <w:szCs w:val="24"/>
        </w:rPr>
        <w:t>ment and sale of these products.”</w:t>
      </w:r>
    </w:p>
    <w:p w14:paraId="443C5B7F" w14:textId="623B38B2" w:rsidR="00594161" w:rsidRDefault="00CC6830" w:rsidP="00CC6830">
      <w:pPr>
        <w:rPr>
          <w:u w:val="single"/>
        </w:rPr>
      </w:pPr>
      <w:r>
        <w:rPr>
          <w:rFonts w:eastAsia="Times New Roman"/>
          <w:szCs w:val="24"/>
        </w:rPr>
        <w:t>After hearing comments from the floor, the committee recognized the need for further development of the item and recommended that the item retain an assigned status.  The committee recommends the NCWM Cannabis Task Group work with the SMA and other stakeholders to further develop this item</w:t>
      </w:r>
      <w:r w:rsidR="00886D17">
        <w:rPr>
          <w:rFonts w:eastAsia="Times New Roman"/>
          <w:szCs w:val="24"/>
        </w:rPr>
        <w:t>.</w:t>
      </w:r>
    </w:p>
    <w:p w14:paraId="5E48434F" w14:textId="42692EEE" w:rsidR="00010C84" w:rsidRDefault="00491EBD" w:rsidP="00010C84">
      <w:r>
        <w:lastRenderedPageBreak/>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6BFD0992" w14:textId="3999A833" w:rsidR="005F663F" w:rsidRDefault="005F663F" w:rsidP="001D53D6">
      <w:pPr>
        <w:pStyle w:val="Heading1"/>
      </w:pPr>
      <w:bookmarkStart w:id="28" w:name="_Toc111805275"/>
      <w:bookmarkStart w:id="29" w:name="_Toc32502665"/>
      <w:bookmarkStart w:id="30" w:name="_Toc32502666"/>
      <w:bookmarkEnd w:id="25"/>
      <w:r>
        <w:t>WIM – weigh-in-motion</w:t>
      </w:r>
      <w:r w:rsidR="00766DAA">
        <w:t xml:space="preserve"> </w:t>
      </w:r>
      <w:r>
        <w:t>systems – tentative code</w:t>
      </w:r>
      <w:bookmarkEnd w:id="28"/>
    </w:p>
    <w:p w14:paraId="5CC25ECD" w14:textId="31711557" w:rsidR="005F663F" w:rsidRPr="00766DAA" w:rsidRDefault="005F663F" w:rsidP="005F663F">
      <w:pPr>
        <w:pStyle w:val="ItemHeading"/>
        <w:tabs>
          <w:tab w:val="clear" w:pos="900"/>
          <w:tab w:val="left" w:pos="1710"/>
        </w:tabs>
        <w:ind w:left="2160" w:hanging="2160"/>
      </w:pPr>
      <w:bookmarkStart w:id="31" w:name="_Toc111805276"/>
      <w:r>
        <w:t>WIM-23.1</w:t>
      </w:r>
      <w:r>
        <w:tab/>
      </w:r>
      <w:r>
        <w:tab/>
        <w:t xml:space="preserve">Remove Tentative Status and </w:t>
      </w:r>
      <w:r w:rsidR="00766DAA">
        <w:t>A</w:t>
      </w:r>
      <w:r>
        <w:t xml:space="preserve">mend </w:t>
      </w:r>
      <w:r w:rsidR="00766DAA">
        <w:t>Numerous Sections Throughout</w:t>
      </w:r>
      <w:bookmarkEnd w:id="31"/>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5F663F">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5F663F">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5F663F">
      <w:r>
        <w:t>Amend Handbook 44 Weigh-</w:t>
      </w:r>
      <w:r w:rsidR="005111E6">
        <w:t>I</w:t>
      </w:r>
      <w:r>
        <w:t>n-Motions Systems Code as follows:</w:t>
      </w:r>
    </w:p>
    <w:p w14:paraId="4971F2D2" w14:textId="5C6C3151" w:rsidR="005111E6" w:rsidRPr="005111E6" w:rsidRDefault="005111E6" w:rsidP="005111E6">
      <w:pPr>
        <w:jc w:val="center"/>
        <w:rPr>
          <w:b/>
          <w:bCs/>
          <w:sz w:val="28"/>
          <w:szCs w:val="28"/>
        </w:rPr>
      </w:pPr>
      <w:r w:rsidRPr="005111E6">
        <w:rPr>
          <w:b/>
          <w:bCs/>
          <w:sz w:val="28"/>
          <w:szCs w:val="28"/>
        </w:rPr>
        <w:t>Table of Contents</w:t>
      </w:r>
    </w:p>
    <w:p w14:paraId="3DACE610" w14:textId="643FC109" w:rsidR="005111E6" w:rsidRPr="005111E6" w:rsidRDefault="005111E6" w:rsidP="005111E6">
      <w:pPr>
        <w:rPr>
          <w:b/>
          <w:bCs/>
          <w:strike/>
          <w:sz w:val="24"/>
          <w:szCs w:val="24"/>
        </w:rPr>
      </w:pPr>
      <w:r w:rsidRPr="005111E6">
        <w:rPr>
          <w:b/>
          <w:bCs/>
          <w:sz w:val="24"/>
          <w:szCs w:val="24"/>
        </w:rPr>
        <w:t>Weigh-In-Motions Systems Used for Vehicle Enforcement</w:t>
      </w:r>
      <w:r w:rsidRPr="005111E6">
        <w:rPr>
          <w:b/>
          <w:bCs/>
          <w:strike/>
          <w:sz w:val="24"/>
          <w:szCs w:val="24"/>
        </w:rPr>
        <w:t xml:space="preserve"> – Tentative Code</w:t>
      </w:r>
    </w:p>
    <w:p w14:paraId="492BBB47" w14:textId="22A92543" w:rsidR="005111E6" w:rsidRPr="005111E6" w:rsidRDefault="00766DAA" w:rsidP="005111E6">
      <w:pPr>
        <w:rPr>
          <w:rFonts w:asciiTheme="minorHAnsi" w:eastAsiaTheme="minorEastAsia" w:hAnsiTheme="minorHAnsi" w:cstheme="minorBidi"/>
          <w:b/>
          <w:bCs/>
          <w:lang w:eastAsia="ko-KR"/>
        </w:rPr>
      </w:pPr>
      <w:r w:rsidRPr="001E5CAE">
        <w:rPr>
          <w:bCs/>
          <w:szCs w:val="28"/>
        </w:rPr>
        <w:fldChar w:fldCharType="begin"/>
      </w:r>
      <w:r w:rsidRPr="001E5CAE">
        <w:rPr>
          <w:bCs/>
          <w:szCs w:val="28"/>
        </w:rPr>
        <w:instrText xml:space="preserve"> TOC \o "1-4" \h \z \u </w:instrText>
      </w:r>
      <w:r w:rsidRPr="001E5CAE">
        <w:rPr>
          <w:bCs/>
          <w:szCs w:val="28"/>
        </w:rPr>
        <w:fldChar w:fldCharType="separate"/>
      </w:r>
      <w:r w:rsidR="005111E6">
        <w:rPr>
          <w:b/>
          <w:bCs/>
        </w:rPr>
        <w:t>…</w:t>
      </w:r>
    </w:p>
    <w:p w14:paraId="6563F853" w14:textId="77777777" w:rsidR="00766DAA" w:rsidRDefault="00E608FD" w:rsidP="005111E6">
      <w:pPr>
        <w:rPr>
          <w:rFonts w:asciiTheme="minorHAnsi" w:eastAsiaTheme="minorEastAsia" w:hAnsiTheme="minorHAnsi" w:cstheme="minorBidi"/>
          <w:noProof/>
          <w:sz w:val="24"/>
          <w:szCs w:val="24"/>
          <w:lang w:eastAsia="ko-KR"/>
        </w:rPr>
      </w:pPr>
      <w:hyperlink w:anchor="_Toc110364433" w:history="1">
        <w:r w:rsidR="00766DAA" w:rsidRPr="00D05CCD">
          <w:rPr>
            <w:rStyle w:val="Hyperlink"/>
          </w:rPr>
          <w:t>T.2.</w:t>
        </w:r>
        <w:r w:rsidR="00766DAA">
          <w:rPr>
            <w:rFonts w:asciiTheme="minorHAnsi" w:eastAsiaTheme="minorEastAsia" w:hAnsiTheme="minorHAnsi" w:cstheme="minorBidi"/>
            <w:noProof/>
            <w:sz w:val="24"/>
            <w:szCs w:val="24"/>
            <w:lang w:eastAsia="ko-KR"/>
          </w:rPr>
          <w:tab/>
        </w:r>
        <w:r w:rsidR="00766DAA" w:rsidRPr="00D05CCD">
          <w:rPr>
            <w:rStyle w:val="Hyperlink"/>
          </w:rPr>
          <w:t xml:space="preserve">Tolerance Values for Accuracy </w:t>
        </w:r>
        <w:r w:rsidR="00766DAA" w:rsidRPr="00D05CCD">
          <w:rPr>
            <w:rStyle w:val="Hyperlink"/>
            <w:strike/>
          </w:rPr>
          <w:t xml:space="preserve">Class A </w:t>
        </w:r>
        <w:r w:rsidR="00766DAA" w:rsidRPr="00D05CCD">
          <w:rPr>
            <w:rStyle w:val="Hyperlink"/>
          </w:rPr>
          <w:t>Class E.</w:t>
        </w:r>
        <w:r w:rsidR="00766DAA">
          <w:rPr>
            <w:noProof/>
            <w:webHidden/>
          </w:rPr>
          <w:tab/>
        </w:r>
        <w:r w:rsidR="00766DAA">
          <w:rPr>
            <w:noProof/>
            <w:webHidden/>
          </w:rPr>
          <w:fldChar w:fldCharType="begin"/>
        </w:r>
        <w:r w:rsidR="00766DAA">
          <w:rPr>
            <w:noProof/>
            <w:webHidden/>
          </w:rPr>
          <w:instrText xml:space="preserve"> PAGEREF _Toc110364433 \h </w:instrText>
        </w:r>
        <w:r w:rsidR="00766DAA">
          <w:rPr>
            <w:noProof/>
            <w:webHidden/>
          </w:rPr>
        </w:r>
        <w:r w:rsidR="00766DAA">
          <w:rPr>
            <w:noProof/>
            <w:webHidden/>
          </w:rPr>
          <w:fldChar w:fldCharType="separate"/>
        </w:r>
        <w:r w:rsidR="00766DAA">
          <w:rPr>
            <w:noProof/>
            <w:webHidden/>
          </w:rPr>
          <w:t>118</w:t>
        </w:r>
        <w:r w:rsidR="00766DAA">
          <w:rPr>
            <w:noProof/>
            <w:webHidden/>
          </w:rPr>
          <w:fldChar w:fldCharType="end"/>
        </w:r>
      </w:hyperlink>
    </w:p>
    <w:p w14:paraId="3461963B" w14:textId="149CDE22" w:rsidR="005111E6" w:rsidRDefault="00766DAA" w:rsidP="005111E6">
      <w:pPr>
        <w:rPr>
          <w:b/>
          <w:sz w:val="24"/>
          <w:szCs w:val="28"/>
        </w:rPr>
      </w:pPr>
      <w:r w:rsidRPr="001E5CAE">
        <w:rPr>
          <w:bCs/>
          <w:sz w:val="24"/>
          <w:szCs w:val="28"/>
        </w:rPr>
        <w:fldChar w:fldCharType="end"/>
      </w:r>
      <w:r w:rsidR="005111E6">
        <w:rPr>
          <w:b/>
          <w:sz w:val="24"/>
          <w:szCs w:val="28"/>
        </w:rPr>
        <w:t>…</w:t>
      </w:r>
    </w:p>
    <w:p w14:paraId="1BC4D6E1" w14:textId="6242A762" w:rsidR="00766DAA" w:rsidRPr="008139FE" w:rsidRDefault="008139FE" w:rsidP="008139FE">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97447A2" w14:textId="77777777" w:rsidR="00766DAA" w:rsidRPr="001E5CAE" w:rsidRDefault="00766DAA" w:rsidP="005111E6">
      <w:pPr>
        <w:jc w:val="center"/>
        <w:rPr>
          <w:szCs w:val="28"/>
        </w:rPr>
      </w:pPr>
      <w:bookmarkStart w:id="32" w:name="_Toc110364398"/>
      <w:r w:rsidRPr="005111E6">
        <w:rPr>
          <w:b/>
          <w:bCs/>
          <w:sz w:val="28"/>
          <w:szCs w:val="28"/>
        </w:rPr>
        <w:t>Section 2.25.</w:t>
      </w:r>
      <w:r w:rsidRPr="005111E6">
        <w:rPr>
          <w:b/>
          <w:bCs/>
          <w:sz w:val="28"/>
          <w:szCs w:val="28"/>
        </w:rPr>
        <w:tab/>
        <w:t>Weigh-In-Motion Systems</w:t>
      </w:r>
      <w:r w:rsidRPr="005111E6">
        <w:rPr>
          <w:b/>
          <w:bCs/>
          <w:sz w:val="28"/>
          <w:szCs w:val="28"/>
        </w:rPr>
        <w:br/>
        <w:t>Used for Vehicle Enforcement</w:t>
      </w:r>
      <w:r w:rsidRPr="005111E6">
        <w:rPr>
          <w:b/>
          <w:bCs/>
          <w:strike/>
          <w:sz w:val="28"/>
          <w:szCs w:val="28"/>
        </w:rPr>
        <w:t xml:space="preserve"> Screening</w:t>
      </w:r>
      <w:r w:rsidRPr="005111E6">
        <w:rPr>
          <w:b/>
          <w:bCs/>
          <w:sz w:val="28"/>
          <w:szCs w:val="28"/>
        </w:rPr>
        <w:t xml:space="preserve"> </w:t>
      </w:r>
      <w:r w:rsidRPr="005111E6">
        <w:rPr>
          <w:b/>
          <w:bCs/>
          <w:strike/>
          <w:sz w:val="28"/>
          <w:szCs w:val="28"/>
        </w:rPr>
        <w:t>– Tentative Code</w:t>
      </w:r>
      <w:bookmarkEnd w:id="32"/>
    </w:p>
    <w:p w14:paraId="2CED0026" w14:textId="77777777" w:rsidR="00766DAA" w:rsidRPr="00A9755C" w:rsidRDefault="00766DAA" w:rsidP="005111E6">
      <w:pPr>
        <w:rPr>
          <w:b/>
          <w:bCs/>
          <w:strike/>
        </w:rPr>
      </w:pPr>
      <w:r w:rsidRPr="00A9755C">
        <w:rPr>
          <w:b/>
          <w:bCs/>
          <w: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1B2B73AB" w14:textId="77777777" w:rsidR="00766DAA" w:rsidRPr="00D2531E" w:rsidRDefault="00766DAA" w:rsidP="00D2531E">
      <w:pPr>
        <w:jc w:val="center"/>
        <w:rPr>
          <w:b/>
          <w:bCs/>
          <w:sz w:val="24"/>
          <w:szCs w:val="24"/>
        </w:rPr>
      </w:pPr>
      <w:bookmarkStart w:id="33" w:name="_Toc110364399"/>
      <w:r w:rsidRPr="00D2531E">
        <w:rPr>
          <w:b/>
          <w:bCs/>
          <w:sz w:val="24"/>
          <w:szCs w:val="24"/>
        </w:rPr>
        <w:t>A.</w:t>
      </w:r>
      <w:r w:rsidRPr="00D2531E">
        <w:rPr>
          <w:b/>
          <w:bCs/>
          <w:sz w:val="24"/>
          <w:szCs w:val="24"/>
        </w:rPr>
        <w:tab/>
        <w:t>Application</w:t>
      </w:r>
      <w:bookmarkEnd w:id="33"/>
    </w:p>
    <w:p w14:paraId="6D0133FF" w14:textId="77777777" w:rsidR="00766DAA" w:rsidRPr="001E5CAE" w:rsidRDefault="00766DAA" w:rsidP="00D2531E">
      <w:pPr>
        <w:ind w:left="360"/>
      </w:pPr>
      <w:bookmarkStart w:id="34" w:name="_Toc110364400"/>
      <w:r w:rsidRPr="001E5CAE">
        <w:rPr>
          <w:rStyle w:val="Heading3Char"/>
          <w:rFonts w:eastAsia="Calibri"/>
        </w:rPr>
        <w:t>A.1.</w:t>
      </w:r>
      <w:r w:rsidRPr="001E5CAE">
        <w:rPr>
          <w:rStyle w:val="Heading3Char"/>
          <w:rFonts w:eastAsia="Calibri"/>
        </w:rPr>
        <w:tab/>
        <w:t>General.</w:t>
      </w:r>
      <w:bookmarkEnd w:id="34"/>
      <w:r w:rsidRPr="001E5CAE">
        <w:t xml:space="preserve"> – This code applies to systems used to weigh vehicles, while in motion, for the purpose of </w:t>
      </w:r>
      <w:r w:rsidRPr="00E023C0">
        <w:rPr>
          <w:b/>
          <w:bCs/>
          <w:strike/>
        </w:rPr>
        <w:t xml:space="preserve">screening and sorting the vehicles based on the vehicle weight to determine if a static weighment is necessary </w:t>
      </w:r>
      <w:r w:rsidRPr="00866217">
        <w:rPr>
          <w:b/>
          <w:bCs/>
          <w:u w:val="single"/>
        </w:rPr>
        <w:t xml:space="preserve">enforcing the </w:t>
      </w:r>
      <w:r>
        <w:rPr>
          <w:b/>
          <w:bCs/>
          <w:u w:val="single"/>
        </w:rPr>
        <w:t>weight limit of road vehicles</w:t>
      </w:r>
      <w:r w:rsidRPr="001E5CAE">
        <w:t>.</w:t>
      </w:r>
    </w:p>
    <w:p w14:paraId="6234A569" w14:textId="77777777" w:rsidR="00766DAA" w:rsidRPr="001E5CAE" w:rsidRDefault="00766DAA" w:rsidP="00D2531E">
      <w:pPr>
        <w:ind w:left="360"/>
      </w:pPr>
      <w:bookmarkStart w:id="35" w:name="_Toc110364401"/>
      <w:r w:rsidRPr="001E5CAE">
        <w:rPr>
          <w:rStyle w:val="Heading3Char"/>
          <w:rFonts w:eastAsia="Calibri"/>
        </w:rPr>
        <w:t>A.2.</w:t>
      </w:r>
      <w:r w:rsidRPr="001E5CAE">
        <w:rPr>
          <w:rStyle w:val="Heading3Char"/>
          <w:rFonts w:eastAsia="Calibri"/>
        </w:rPr>
        <w:tab/>
        <w:t>Exception.</w:t>
      </w:r>
      <w:bookmarkEnd w:id="35"/>
      <w:r w:rsidRPr="001E5CAE">
        <w:t xml:space="preserve"> – This code does not apply to weighing systems intended for the collection of statistical traffic data.</w:t>
      </w:r>
    </w:p>
    <w:p w14:paraId="18BA9D04" w14:textId="22765AF0" w:rsidR="00766DAA" w:rsidRDefault="00766DAA" w:rsidP="00D2531E">
      <w:pPr>
        <w:ind w:left="360"/>
      </w:pPr>
      <w:bookmarkStart w:id="36" w:name="_Toc110364402"/>
      <w:r w:rsidRPr="001E5CAE">
        <w:rPr>
          <w:rStyle w:val="Heading3Char"/>
          <w:rFonts w:eastAsia="Calibri"/>
        </w:rPr>
        <w:t>A.3.</w:t>
      </w:r>
      <w:r w:rsidRPr="001E5CAE">
        <w:rPr>
          <w:rStyle w:val="Heading3Char"/>
          <w:rFonts w:eastAsia="Calibri"/>
        </w:rPr>
        <w:tab/>
        <w:t>Additional Code Requirements.</w:t>
      </w:r>
      <w:bookmarkEnd w:id="36"/>
      <w:r w:rsidRPr="001E5CAE">
        <w:t xml:space="preserve"> – In addition to the requirements of this code, weigh-in-motion </w:t>
      </w:r>
      <w:r w:rsidRPr="006A7E7F">
        <w:rPr>
          <w:b/>
          <w:bCs/>
          <w:strike/>
        </w:rPr>
        <w:t>screening</w:t>
      </w:r>
      <w:r w:rsidRPr="001E5CAE">
        <w:t xml:space="preserve"> systems shall meet the requirements of Section 1.10. General Code.</w:t>
      </w:r>
    </w:p>
    <w:p w14:paraId="318B5F83" w14:textId="73BC208D" w:rsidR="005111E6" w:rsidRPr="005111E6" w:rsidRDefault="005111E6" w:rsidP="005111E6">
      <w:pPr>
        <w:rPr>
          <w:b/>
          <w:bCs/>
        </w:rPr>
      </w:pPr>
      <w:r>
        <w:rPr>
          <w:b/>
          <w:bCs/>
        </w:rPr>
        <w:t>…</w:t>
      </w:r>
    </w:p>
    <w:p w14:paraId="559E714F" w14:textId="77777777" w:rsidR="00766DAA" w:rsidRPr="001E5CAE" w:rsidRDefault="00766DAA" w:rsidP="00D2531E">
      <w:pPr>
        <w:ind w:left="360"/>
      </w:pPr>
      <w:bookmarkStart w:id="37" w:name="_Toc110364407"/>
      <w:r w:rsidRPr="001E5CAE">
        <w:rPr>
          <w:rStyle w:val="Heading4Char"/>
          <w:rFonts w:eastAsia="Calibri"/>
        </w:rPr>
        <w:lastRenderedPageBreak/>
        <w:t>S.1.3.</w:t>
      </w:r>
      <w:r w:rsidRPr="001E5CAE">
        <w:rPr>
          <w:rStyle w:val="Heading4Char"/>
          <w:rFonts w:eastAsia="Calibri"/>
        </w:rPr>
        <w:tab/>
        <w:t>Maximum Value of Division.</w:t>
      </w:r>
      <w:bookmarkEnd w:id="37"/>
      <w:r w:rsidRPr="001E5CAE">
        <w:t xml:space="preserve"> – The value of the system division “d” for a </w:t>
      </w:r>
      <w:r w:rsidRPr="00A9755C">
        <w:rPr>
          <w:b/>
          <w:bCs/>
          <w:strike/>
        </w:rPr>
        <w:t>Class A</w:t>
      </w:r>
      <w:r w:rsidRPr="00E023C0">
        <w:rPr>
          <w:b/>
          <w:bCs/>
        </w:rPr>
        <w:t xml:space="preserve"> </w:t>
      </w:r>
      <w:r w:rsidRPr="000346D1">
        <w:rPr>
          <w:b/>
          <w:bCs/>
          <w:u w:val="single"/>
        </w:rPr>
        <w:t>Class E</w:t>
      </w:r>
      <w:r w:rsidRPr="001E5CAE">
        <w:t>, weight-in-motion system shall not be greater than 50 kg (100 lb).</w:t>
      </w:r>
    </w:p>
    <w:p w14:paraId="5603F2B2" w14:textId="1BB38730" w:rsidR="005111E6" w:rsidRPr="005111E6" w:rsidRDefault="005111E6" w:rsidP="005111E6">
      <w:pPr>
        <w:rPr>
          <w:rStyle w:val="Heading4Char"/>
          <w:rFonts w:eastAsia="Calibri"/>
        </w:rPr>
      </w:pPr>
      <w:bookmarkStart w:id="38" w:name="_Toc110364410"/>
      <w:r>
        <w:rPr>
          <w:rStyle w:val="Heading4Char"/>
          <w:rFonts w:eastAsia="Calibri"/>
        </w:rPr>
        <w:t>…</w:t>
      </w:r>
    </w:p>
    <w:p w14:paraId="3F936E4A" w14:textId="0FBCB8A3" w:rsidR="00766DAA" w:rsidRPr="001E5CAE" w:rsidRDefault="00766DAA" w:rsidP="00D2531E">
      <w:pPr>
        <w:ind w:left="360"/>
      </w:pPr>
      <w:r w:rsidRPr="001E5CAE">
        <w:rPr>
          <w:rStyle w:val="Heading4Char"/>
          <w:rFonts w:eastAsia="Calibri"/>
        </w:rPr>
        <w:t>S.1.6.</w:t>
      </w:r>
      <w:r w:rsidRPr="001E5CAE">
        <w:rPr>
          <w:rStyle w:val="Heading4Char"/>
          <w:rFonts w:eastAsia="Calibri"/>
        </w:rPr>
        <w:tab/>
        <w:t>Identification of a Fault.</w:t>
      </w:r>
      <w:bookmarkEnd w:id="38"/>
      <w:r w:rsidRPr="001E5CAE">
        <w:t xml:space="preserve"> </w:t>
      </w:r>
      <w:r w:rsidRPr="001E5CAE">
        <w:rPr>
          <w:i/>
        </w:rPr>
        <w:t xml:space="preserve">– </w:t>
      </w:r>
      <w:r w:rsidRPr="001E5CAE">
        <w:t>Fault conditions shall be presented to the operator in a clear and unambiguous means.  The following fault conditions shall be identified:</w:t>
      </w:r>
    </w:p>
    <w:p w14:paraId="15FAE839" w14:textId="77777777" w:rsidR="00766DAA" w:rsidRPr="001E5CAE" w:rsidRDefault="00766DAA" w:rsidP="00D2531E">
      <w:pPr>
        <w:ind w:left="720"/>
      </w:pPr>
      <w:r w:rsidRPr="001E5CAE">
        <w:t>(a)</w:t>
      </w:r>
      <w:r w:rsidRPr="001E5CAE">
        <w:tab/>
        <w:t>Vehicle speed is below the minimum or above the maximum speed as specified.</w:t>
      </w:r>
    </w:p>
    <w:p w14:paraId="55AB964B" w14:textId="77777777" w:rsidR="00766DAA" w:rsidRDefault="00766DAA" w:rsidP="00D2531E">
      <w:pPr>
        <w:ind w:left="720"/>
      </w:pPr>
      <w:r w:rsidRPr="002966F1">
        <w:rPr>
          <w:b/>
          <w:bCs/>
          <w:strike/>
        </w:rPr>
        <w:t>(b)</w:t>
      </w:r>
      <w:r w:rsidRPr="002966F1">
        <w:rPr>
          <w:b/>
          <w:bCs/>
          <w:strike/>
        </w:rPr>
        <w:tab/>
        <w:t>The maximum number of vehicle axles as specified has been exceeded.</w:t>
      </w:r>
    </w:p>
    <w:p w14:paraId="32B18EF1" w14:textId="77777777" w:rsidR="00766DAA" w:rsidRDefault="00766DAA" w:rsidP="00D2531E">
      <w:pPr>
        <w:ind w:left="720"/>
      </w:pPr>
      <w:r>
        <w:t>(b)</w:t>
      </w:r>
      <w:r>
        <w:tab/>
      </w:r>
      <w:r w:rsidRPr="001E5CAE">
        <w:t xml:space="preserve">A change in vehicle speed greater than that specified has been detected. </w:t>
      </w:r>
    </w:p>
    <w:p w14:paraId="60C58944" w14:textId="77777777" w:rsidR="00766DAA" w:rsidRDefault="00766DAA" w:rsidP="00D2531E">
      <w:pPr>
        <w:ind w:left="720"/>
      </w:pPr>
      <w:r>
        <w:t>(c)</w:t>
      </w:r>
      <w:r>
        <w:tab/>
      </w:r>
      <w:r w:rsidRPr="0004605C">
        <w:rPr>
          <w:b/>
          <w:bCs/>
          <w:u w:val="single"/>
        </w:rPr>
        <w:t xml:space="preserve">Imbalanced weights between the left and right wheels have exceeded the </w:t>
      </w:r>
      <w:r>
        <w:rPr>
          <w:b/>
          <w:bCs/>
          <w:u w:val="single"/>
        </w:rPr>
        <w:t>specified</w:t>
      </w:r>
      <w:r w:rsidRPr="0004605C">
        <w:rPr>
          <w:b/>
          <w:bCs/>
          <w:u w:val="single"/>
        </w:rPr>
        <w:t xml:space="preserve"> values.</w:t>
      </w:r>
    </w:p>
    <w:p w14:paraId="152FEE1E" w14:textId="77777777" w:rsidR="00766DAA" w:rsidRPr="002966F1" w:rsidRDefault="00766DAA" w:rsidP="00D2531E">
      <w:pPr>
        <w:ind w:left="720"/>
      </w:pPr>
      <w:r>
        <w:t>(d)</w:t>
      </w:r>
      <w:r>
        <w:tab/>
      </w:r>
      <w:r>
        <w:rPr>
          <w:b/>
          <w:bCs/>
          <w:u w:val="single"/>
        </w:rPr>
        <w:t>The vehicle changes the lanes in the proximity of the sensor locations.</w:t>
      </w:r>
    </w:p>
    <w:p w14:paraId="6ACEA467" w14:textId="77777777" w:rsidR="00766DAA" w:rsidRPr="00D2531E" w:rsidRDefault="00766DAA" w:rsidP="00D2531E">
      <w:pPr>
        <w:ind w:left="360"/>
        <w:rPr>
          <w:b/>
          <w:bCs/>
        </w:rPr>
      </w:pPr>
      <w:bookmarkStart w:id="39" w:name="_Toc110364411"/>
      <w:r w:rsidRPr="00D2531E">
        <w:rPr>
          <w:b/>
          <w:bCs/>
        </w:rPr>
        <w:t>S.1.7.</w:t>
      </w:r>
      <w:r w:rsidRPr="00D2531E">
        <w:rPr>
          <w:b/>
          <w:bCs/>
        </w:rPr>
        <w:tab/>
        <w:t>Recorded Representations.</w:t>
      </w:r>
      <w:bookmarkEnd w:id="39"/>
    </w:p>
    <w:p w14:paraId="1485E367" w14:textId="77777777" w:rsidR="00766DAA" w:rsidRPr="001E5CAE" w:rsidRDefault="00766DAA" w:rsidP="00D2531E">
      <w:pPr>
        <w:ind w:left="540"/>
      </w:pPr>
      <w:r w:rsidRPr="00124107">
        <w:rPr>
          <w:rStyle w:val="Heading5Char"/>
          <w:rFonts w:eastAsia="Calibri"/>
          <w:i w:val="0"/>
          <w:iCs w:val="0"/>
          <w:sz w:val="20"/>
          <w:szCs w:val="20"/>
        </w:rPr>
        <w:t>S.1.7.1.</w:t>
      </w:r>
      <w:r w:rsidRPr="00124107">
        <w:rPr>
          <w:rStyle w:val="Heading5Char"/>
          <w:rFonts w:eastAsia="Calibri"/>
          <w:i w:val="0"/>
          <w:iCs w:val="0"/>
          <w:sz w:val="20"/>
          <w:szCs w:val="20"/>
        </w:rPr>
        <w:tab/>
      </w:r>
      <w:r w:rsidRPr="005111E6">
        <w:rPr>
          <w:rStyle w:val="Heading5Char"/>
          <w:rFonts w:eastAsia="Calibri"/>
          <w:i w:val="0"/>
          <w:iCs w:val="0"/>
          <w:sz w:val="20"/>
          <w:szCs w:val="20"/>
        </w:rPr>
        <w:t>Values to be Recorded.</w:t>
      </w:r>
      <w:r w:rsidRPr="001E5CAE">
        <w:t xml:space="preserve"> – At a minimum, the following values shall be printed and/or stored electronically for each vehicle weighment:</w:t>
      </w:r>
    </w:p>
    <w:p w14:paraId="6F71B41E" w14:textId="77777777" w:rsidR="00766DAA" w:rsidRPr="001E5CAE" w:rsidRDefault="00766DAA" w:rsidP="00D2531E">
      <w:pPr>
        <w:ind w:left="1080"/>
      </w:pPr>
      <w:r w:rsidRPr="001E5CAE">
        <w:t>transaction identification number;</w:t>
      </w:r>
    </w:p>
    <w:p w14:paraId="7817CA99" w14:textId="77777777" w:rsidR="00766DAA" w:rsidRPr="00797D46" w:rsidRDefault="00766DAA" w:rsidP="00D2531E">
      <w:pPr>
        <w:ind w:left="1080"/>
        <w:rPr>
          <w:b/>
          <w:bCs/>
          <w:u w:val="single"/>
        </w:rPr>
      </w:pPr>
      <w:r w:rsidRPr="00797D46">
        <w:rPr>
          <w:b/>
          <w:bCs/>
          <w:u w:val="single"/>
        </w:rPr>
        <w:t>Station ID</w:t>
      </w:r>
      <w:r>
        <w:rPr>
          <w:b/>
          <w:bCs/>
          <w:u w:val="single"/>
        </w:rPr>
        <w:t>;</w:t>
      </w:r>
    </w:p>
    <w:p w14:paraId="43C43868" w14:textId="77777777" w:rsidR="00766DAA" w:rsidRPr="001E5CAE" w:rsidRDefault="00766DAA" w:rsidP="00D2531E">
      <w:pPr>
        <w:ind w:left="1080"/>
      </w:pPr>
      <w:r w:rsidRPr="001E5CAE">
        <w:t>lane identification (required if more than one lane at the site has the ability to weigh a vehicle in motion);</w:t>
      </w:r>
    </w:p>
    <w:p w14:paraId="59B4CC1D" w14:textId="77777777" w:rsidR="00766DAA" w:rsidRPr="001E5CAE" w:rsidRDefault="00766DAA" w:rsidP="00D2531E">
      <w:pPr>
        <w:ind w:left="1080"/>
      </w:pPr>
      <w:r w:rsidRPr="001E5CAE">
        <w:t>vehicle speed;</w:t>
      </w:r>
    </w:p>
    <w:p w14:paraId="080768AE" w14:textId="77777777" w:rsidR="00766DAA" w:rsidRPr="001E5CAE" w:rsidRDefault="00766DAA" w:rsidP="00D2531E">
      <w:pPr>
        <w:ind w:left="1080"/>
      </w:pPr>
      <w:r w:rsidRPr="001E5CAE">
        <w:t>number of axles;</w:t>
      </w:r>
    </w:p>
    <w:p w14:paraId="1F477D28" w14:textId="77777777" w:rsidR="00766DAA" w:rsidRPr="001E5CAE" w:rsidRDefault="00766DAA" w:rsidP="00D2531E">
      <w:pPr>
        <w:ind w:left="1080"/>
      </w:pPr>
      <w:r w:rsidRPr="001E5CAE">
        <w:t>weight of each axle;</w:t>
      </w:r>
    </w:p>
    <w:p w14:paraId="149925E0" w14:textId="77777777" w:rsidR="00766DAA" w:rsidRPr="0004605C" w:rsidRDefault="00766DAA" w:rsidP="00D2531E">
      <w:pPr>
        <w:ind w:left="1080"/>
        <w:rPr>
          <w:b/>
          <w:bCs/>
          <w:u w:val="single"/>
        </w:rPr>
      </w:pPr>
      <w:r w:rsidRPr="0004605C">
        <w:rPr>
          <w:b/>
          <w:bCs/>
          <w:u w:val="single"/>
        </w:rPr>
        <w:t>weight of each axle group;</w:t>
      </w:r>
    </w:p>
    <w:p w14:paraId="524EBAA5" w14:textId="77777777" w:rsidR="00766DAA" w:rsidRPr="001E5CAE" w:rsidRDefault="00766DAA" w:rsidP="00D2531E">
      <w:pPr>
        <w:ind w:left="1080"/>
      </w:pPr>
      <w:r w:rsidRPr="001E5CAE">
        <w:t>identification and weight of axle groups;</w:t>
      </w:r>
    </w:p>
    <w:p w14:paraId="315B3597" w14:textId="77777777" w:rsidR="00766DAA" w:rsidRPr="001E5CAE" w:rsidRDefault="00766DAA" w:rsidP="00D2531E">
      <w:pPr>
        <w:ind w:left="1080"/>
      </w:pPr>
      <w:r w:rsidRPr="001E5CAE">
        <w:t>axle spacing;</w:t>
      </w:r>
    </w:p>
    <w:p w14:paraId="1323C00B" w14:textId="77777777" w:rsidR="00766DAA" w:rsidRPr="001E5CAE" w:rsidRDefault="00766DAA" w:rsidP="00D2531E">
      <w:pPr>
        <w:ind w:left="1080"/>
      </w:pPr>
      <w:r w:rsidRPr="001E5CAE">
        <w:t>total vehicle weight;</w:t>
      </w:r>
    </w:p>
    <w:p w14:paraId="5D8B25D5" w14:textId="77777777" w:rsidR="00766DAA" w:rsidRPr="0004605C" w:rsidRDefault="00766DAA" w:rsidP="00D2531E">
      <w:pPr>
        <w:ind w:left="1080"/>
        <w:rPr>
          <w:b/>
          <w:bCs/>
          <w:u w:val="single"/>
        </w:rPr>
      </w:pPr>
      <w:r w:rsidRPr="0004605C">
        <w:rPr>
          <w:b/>
          <w:bCs/>
          <w:u w:val="single"/>
        </w:rPr>
        <w:t>total vehicle length;</w:t>
      </w:r>
    </w:p>
    <w:p w14:paraId="3E37534A" w14:textId="77777777" w:rsidR="00766DAA" w:rsidRPr="001E5CAE" w:rsidRDefault="00766DAA" w:rsidP="00D2531E">
      <w:pPr>
        <w:ind w:left="1080"/>
      </w:pPr>
      <w:r w:rsidRPr="001E5CAE">
        <w:t>all fault conditions that occurred during the weighing of the vehicle;</w:t>
      </w:r>
    </w:p>
    <w:p w14:paraId="6B8321D6" w14:textId="77777777" w:rsidR="00766DAA" w:rsidRPr="001E5CAE" w:rsidRDefault="00766DAA" w:rsidP="00D2531E">
      <w:pPr>
        <w:ind w:left="1080"/>
      </w:pPr>
      <w:r w:rsidRPr="001E5CAE">
        <w:t>violations, as identified in paragraph S.2.1. Violation Parameters, which occurred during the weighing of the vehicle; and</w:t>
      </w:r>
    </w:p>
    <w:p w14:paraId="20B5F46C" w14:textId="77777777" w:rsidR="00766DAA" w:rsidRPr="001E5CAE" w:rsidRDefault="00766DAA" w:rsidP="00D2531E">
      <w:pPr>
        <w:ind w:left="1080"/>
      </w:pPr>
      <w:r w:rsidRPr="001E5CAE">
        <w:t>time and date.</w:t>
      </w:r>
    </w:p>
    <w:p w14:paraId="785FFFBF" w14:textId="4C42BAE2" w:rsidR="005111E6" w:rsidRDefault="005111E6" w:rsidP="005111E6">
      <w:pPr>
        <w:rPr>
          <w:rStyle w:val="Heading4Char"/>
          <w:rFonts w:eastAsia="Calibri"/>
        </w:rPr>
      </w:pPr>
      <w:bookmarkStart w:id="40" w:name="_Toc110364412"/>
      <w:r>
        <w:rPr>
          <w:rStyle w:val="Heading4Char"/>
          <w:rFonts w:eastAsia="Calibri"/>
        </w:rPr>
        <w:t>…</w:t>
      </w:r>
    </w:p>
    <w:p w14:paraId="7F6E9970" w14:textId="12D45F7D" w:rsidR="00766DAA" w:rsidRPr="001E5CAE" w:rsidRDefault="00766DAA" w:rsidP="00D2531E">
      <w:pPr>
        <w:ind w:left="360"/>
      </w:pPr>
      <w:r w:rsidRPr="001E5CAE">
        <w:rPr>
          <w:rStyle w:val="Heading4Char"/>
          <w:rFonts w:eastAsia="Calibri"/>
        </w:rPr>
        <w:lastRenderedPageBreak/>
        <w:t>S.1.8.</w:t>
      </w:r>
      <w:r w:rsidRPr="001E5CAE">
        <w:rPr>
          <w:rStyle w:val="Heading4Char"/>
          <w:rFonts w:eastAsia="Calibri"/>
        </w:rPr>
        <w:tab/>
        <w:t>Value of the Indicated and Recorded System Division.</w:t>
      </w:r>
      <w:bookmarkEnd w:id="40"/>
      <w:r w:rsidRPr="001E5CAE">
        <w:t xml:space="preserve"> – The value of the system’s division “(d),” as recorded, shall be the same as the division value indicated.</w:t>
      </w:r>
    </w:p>
    <w:p w14:paraId="51016575" w14:textId="77777777" w:rsidR="00766DAA" w:rsidRPr="00D2531E" w:rsidRDefault="00766DAA" w:rsidP="00D2531E">
      <w:pPr>
        <w:ind w:left="360"/>
        <w:rPr>
          <w:b/>
          <w:bCs/>
        </w:rPr>
      </w:pPr>
      <w:bookmarkStart w:id="41" w:name="_Toc110364413"/>
      <w:r w:rsidRPr="00D2531E">
        <w:rPr>
          <w:b/>
          <w:bCs/>
        </w:rPr>
        <w:t>S.2.</w:t>
      </w:r>
      <w:r w:rsidRPr="00D2531E">
        <w:rPr>
          <w:b/>
          <w:bCs/>
        </w:rPr>
        <w:tab/>
        <w:t>System Design Requirements.</w:t>
      </w:r>
      <w:bookmarkEnd w:id="41"/>
      <w:r w:rsidRPr="00D2531E">
        <w:rPr>
          <w:b/>
          <w:bCs/>
        </w:rPr>
        <w:t xml:space="preserve"> </w:t>
      </w:r>
    </w:p>
    <w:p w14:paraId="31727BEE" w14:textId="5A8FF628" w:rsidR="00766DAA" w:rsidRPr="005111E6" w:rsidRDefault="005111E6" w:rsidP="005111E6">
      <w:pPr>
        <w:rPr>
          <w:b/>
          <w:bCs/>
        </w:rPr>
      </w:pPr>
      <w:r>
        <w:rPr>
          <w:b/>
          <w:bCs/>
        </w:rPr>
        <w:t>…</w:t>
      </w:r>
    </w:p>
    <w:p w14:paraId="10092298" w14:textId="77777777" w:rsidR="00766DAA" w:rsidRPr="001E5CAE" w:rsidRDefault="00766DAA" w:rsidP="00D2531E">
      <w:pPr>
        <w:ind w:left="360"/>
      </w:pPr>
      <w:bookmarkStart w:id="42" w:name="_Toc110364418"/>
      <w:bookmarkStart w:id="43" w:name="_Toc242173899"/>
      <w:r w:rsidRPr="001E5CAE">
        <w:rPr>
          <w:rStyle w:val="Heading4Char"/>
          <w:rFonts w:eastAsia="Calibri"/>
        </w:rPr>
        <w:t>S.4.1.</w:t>
      </w:r>
      <w:r w:rsidRPr="001E5CAE">
        <w:rPr>
          <w:rStyle w:val="Heading4Char"/>
          <w:rFonts w:eastAsia="Calibri"/>
        </w:rPr>
        <w:tab/>
        <w:t>Designation of Accuracy</w:t>
      </w:r>
      <w:bookmarkEnd w:id="42"/>
      <w:r w:rsidRPr="001E5CAE">
        <w:rPr>
          <w:b/>
          <w:bCs/>
          <w:iCs/>
        </w:rPr>
        <w:t>.</w:t>
      </w:r>
      <w:bookmarkEnd w:id="43"/>
      <w:r w:rsidRPr="001E5CAE">
        <w:rPr>
          <w:b/>
        </w:rPr>
        <w:t xml:space="preserve"> </w:t>
      </w:r>
      <w:r w:rsidRPr="001E5CAE">
        <w:t xml:space="preserve">– Weigh-in-motion systems meeting the requirements of this code shall be designated as accuracy </w:t>
      </w:r>
      <w:r w:rsidRPr="00A9755C">
        <w:rPr>
          <w:b/>
          <w:bCs/>
          <w:strike/>
        </w:rPr>
        <w:t>Class A</w:t>
      </w:r>
      <w:r>
        <w:t xml:space="preserve"> </w:t>
      </w:r>
      <w:r w:rsidRPr="000346D1">
        <w:rPr>
          <w:b/>
          <w:bCs/>
          <w:u w:val="single"/>
        </w:rPr>
        <w:t>Class E</w:t>
      </w:r>
      <w:r w:rsidRPr="001E5CAE">
        <w:t xml:space="preserve">. </w:t>
      </w:r>
    </w:p>
    <w:p w14:paraId="21B7CE40" w14:textId="12C5BC26" w:rsidR="00766DAA" w:rsidRPr="001E5CAE" w:rsidRDefault="005111E6" w:rsidP="005111E6">
      <w:r>
        <w:rPr>
          <w:b/>
          <w:bCs/>
        </w:rPr>
        <w:t>…</w:t>
      </w:r>
      <w:r w:rsidR="00766DAA" w:rsidRPr="001E5CAE">
        <w:t xml:space="preserve"> </w:t>
      </w:r>
    </w:p>
    <w:p w14:paraId="23702779" w14:textId="77777777" w:rsidR="00766DAA" w:rsidRPr="001E5CAE" w:rsidRDefault="00766DAA" w:rsidP="00D2531E">
      <w:pPr>
        <w:ind w:left="360"/>
      </w:pPr>
      <w:bookmarkStart w:id="44" w:name="_Toc110364423"/>
      <w:r w:rsidRPr="001E5CAE">
        <w:rPr>
          <w:rStyle w:val="Heading4Char"/>
          <w:rFonts w:eastAsia="Calibri"/>
        </w:rPr>
        <w:t>N.1.1.</w:t>
      </w:r>
      <w:r w:rsidRPr="001E5CAE">
        <w:rPr>
          <w:rStyle w:val="Heading4Char"/>
          <w:rFonts w:eastAsia="Calibri"/>
        </w:rPr>
        <w:tab/>
        <w:t>Selection of Test Vehicles.</w:t>
      </w:r>
      <w:bookmarkEnd w:id="44"/>
      <w:r w:rsidRPr="001E5CAE">
        <w:rPr>
          <w:b/>
        </w:rPr>
        <w:t xml:space="preserve"> – </w:t>
      </w:r>
      <w:r w:rsidRPr="001E5CAE">
        <w:t xml:space="preserve">All dynamic testing associated with the procedures described in each of the subparagraphs of N.1.5 shall be performed with a minimum of </w:t>
      </w:r>
      <w:r w:rsidRPr="0004605C">
        <w:rPr>
          <w:b/>
          <w:bCs/>
          <w:strike/>
        </w:rPr>
        <w:t>two</w:t>
      </w:r>
      <w:r w:rsidRPr="001E5CAE">
        <w:t xml:space="preserve"> </w:t>
      </w:r>
      <w:r w:rsidRPr="0004605C">
        <w:rPr>
          <w:b/>
          <w:bCs/>
          <w:u w:val="single"/>
        </w:rPr>
        <w:t>three</w:t>
      </w:r>
      <w:r>
        <w:t xml:space="preserve"> </w:t>
      </w:r>
      <w:r w:rsidRPr="001E5CAE">
        <w:t xml:space="preserve">test vehicles. </w:t>
      </w:r>
    </w:p>
    <w:p w14:paraId="20A7059B" w14:textId="77777777" w:rsidR="00766DAA" w:rsidRDefault="00766DAA" w:rsidP="00D2531E">
      <w:pPr>
        <w:ind w:left="360"/>
      </w:pPr>
      <w:r w:rsidRPr="001E5CAE">
        <w:t>The first test vehicle may be a two-axle, six-tire, single-unit truck</w:t>
      </w:r>
      <w:r w:rsidRPr="0004605C">
        <w:rPr>
          <w:b/>
          <w:bCs/>
        </w:rPr>
        <w:t xml:space="preserve"> </w:t>
      </w:r>
      <w:r>
        <w:rPr>
          <w:b/>
          <w:bCs/>
          <w:u w:val="single"/>
        </w:rPr>
        <w:t>or FHWA Class 5</w:t>
      </w:r>
      <w:r w:rsidRPr="001E5CAE">
        <w:t xml:space="preserve">; that is, a vehicle with two axles with the rear axle having dual wheels.  </w:t>
      </w:r>
      <w:r w:rsidRPr="00F4675D">
        <w:rPr>
          <w:b/>
          <w:bCs/>
          <w:strike/>
        </w:rPr>
        <w:t>The vehicle shall have a maximum gross vehicle weight of 10000 lb</w:t>
      </w:r>
      <w:r>
        <w:rPr>
          <w:b/>
          <w:bCs/>
          <w:strike/>
        </w:rPr>
        <w:t>.</w:t>
      </w:r>
      <w:r w:rsidRPr="007C4F82">
        <w:t xml:space="preserve"> </w:t>
      </w:r>
    </w:p>
    <w:p w14:paraId="428ECB13" w14:textId="77777777" w:rsidR="00766DAA" w:rsidRDefault="00766DAA" w:rsidP="00D2531E">
      <w:pPr>
        <w:ind w:left="360"/>
      </w:pPr>
      <w:r w:rsidRPr="007C4F82">
        <w:t xml:space="preserve">The second test vehicle shall be a five-axle, single-trailer truck </w:t>
      </w:r>
      <w:r w:rsidRPr="007C4F82">
        <w:rPr>
          <w:b/>
          <w:bCs/>
          <w:u w:val="single"/>
        </w:rPr>
        <w:t>or FHWA Class 9 3S2 Type</w:t>
      </w:r>
      <w:r w:rsidRPr="001E5CAE">
        <w:t xml:space="preserve"> </w:t>
      </w:r>
      <w:r w:rsidRPr="00F4675D">
        <w:rPr>
          <w:b/>
          <w:bCs/>
          <w:strike/>
        </w:rPr>
        <w:t>with a maximum gross vehicle weight of 80000 lb</w:t>
      </w:r>
      <w:r w:rsidRPr="007C4F82">
        <w:t>.</w:t>
      </w:r>
    </w:p>
    <w:p w14:paraId="7B11617B" w14:textId="77777777" w:rsidR="00766DAA" w:rsidRPr="007C4F82" w:rsidRDefault="00766DAA" w:rsidP="00D2531E">
      <w:pPr>
        <w:ind w:left="360"/>
        <w:rPr>
          <w:b/>
          <w:bCs/>
          <w:u w:val="single"/>
        </w:rPr>
      </w:pPr>
      <w:r w:rsidRPr="007C4F82">
        <w:rPr>
          <w:b/>
          <w:bCs/>
          <w:u w:val="single"/>
        </w:rPr>
        <w:t xml:space="preserve">The third test vehicle shall be a </w:t>
      </w:r>
      <w:r>
        <w:rPr>
          <w:b/>
          <w:bCs/>
          <w:u w:val="single"/>
        </w:rPr>
        <w:t>three</w:t>
      </w:r>
      <w:r w:rsidRPr="007C4F82">
        <w:rPr>
          <w:b/>
          <w:bCs/>
          <w:u w:val="single"/>
        </w:rPr>
        <w:t xml:space="preserve">-axle, single-unit truck or FHWA Class </w:t>
      </w:r>
      <w:r>
        <w:rPr>
          <w:b/>
          <w:bCs/>
          <w:u w:val="single"/>
        </w:rPr>
        <w:t>6</w:t>
      </w:r>
      <w:r w:rsidRPr="007C4F82">
        <w:rPr>
          <w:b/>
          <w:bCs/>
          <w:u w:val="single"/>
        </w:rPr>
        <w:t xml:space="preserve">. </w:t>
      </w:r>
    </w:p>
    <w:p w14:paraId="4DCB6368" w14:textId="32401969" w:rsidR="00766DAA" w:rsidRPr="001E5CAE" w:rsidRDefault="005111E6" w:rsidP="005111E6">
      <w:r>
        <w:rPr>
          <w:b/>
          <w:bCs/>
        </w:rPr>
        <w:t>…</w:t>
      </w:r>
      <w:r w:rsidR="00766DAA" w:rsidRPr="001E5CAE">
        <w:t xml:space="preserve"> </w:t>
      </w:r>
    </w:p>
    <w:p w14:paraId="0EB179A8" w14:textId="77777777" w:rsidR="00766DAA" w:rsidRPr="005111E6" w:rsidRDefault="00766DAA" w:rsidP="00D2531E">
      <w:pPr>
        <w:ind w:left="360"/>
        <w:rPr>
          <w:i/>
          <w:iCs/>
          <w:strike/>
        </w:rPr>
      </w:pPr>
      <w:r w:rsidRPr="005111E6">
        <w:rPr>
          <w:rStyle w:val="Heading5Char"/>
          <w:rFonts w:eastAsia="Calibri"/>
          <w:i w:val="0"/>
          <w:iCs w:val="0"/>
          <w:strike/>
          <w:sz w:val="20"/>
          <w:szCs w:val="20"/>
        </w:rPr>
        <w:t>N.1.2.1.</w:t>
      </w:r>
      <w:r w:rsidRPr="005111E6">
        <w:rPr>
          <w:rStyle w:val="Heading5Char"/>
          <w:rFonts w:eastAsia="Calibri"/>
          <w:i w:val="0"/>
          <w:iCs w:val="0"/>
          <w:strike/>
          <w:sz w:val="20"/>
          <w:szCs w:val="20"/>
        </w:rPr>
        <w:tab/>
        <w:t>Static Test Loads</w:t>
      </w:r>
      <w:r w:rsidRPr="005111E6">
        <w:rPr>
          <w:b/>
          <w:i/>
          <w:iCs/>
          <w:strike/>
        </w:rPr>
        <w:t>.</w:t>
      </w:r>
      <w:r w:rsidRPr="005111E6">
        <w:rPr>
          <w:i/>
          <w:iCs/>
          <w:strike/>
        </w:rPr>
        <w:t xml:space="preserve"> – </w:t>
      </w:r>
      <w:r w:rsidRPr="005111E6">
        <w:rPr>
          <w:b/>
          <w:bCs/>
          <w:strike/>
        </w:rPr>
        <w:t>All static test loads shall use certified test weights.</w:t>
      </w:r>
    </w:p>
    <w:p w14:paraId="4994D296" w14:textId="77777777" w:rsidR="00766DAA" w:rsidRDefault="00766DAA" w:rsidP="00D2531E">
      <w:pPr>
        <w:ind w:left="360"/>
      </w:pPr>
      <w:r w:rsidRPr="005111E6">
        <w:rPr>
          <w:rStyle w:val="Heading5Char"/>
          <w:rFonts w:eastAsia="Calibri"/>
          <w:i w:val="0"/>
          <w:iCs w:val="0"/>
          <w:sz w:val="20"/>
          <w:szCs w:val="20"/>
        </w:rPr>
        <w:t>N.1.2.1.</w:t>
      </w:r>
      <w:r w:rsidRPr="005111E6">
        <w:rPr>
          <w:rStyle w:val="Heading5Char"/>
          <w:rFonts w:eastAsia="Calibri"/>
          <w:i w:val="0"/>
          <w:iCs w:val="0"/>
          <w:sz w:val="20"/>
          <w:szCs w:val="20"/>
        </w:rPr>
        <w:tab/>
        <w:t>Dynamic Test Loads.</w:t>
      </w:r>
      <w:r w:rsidRPr="005111E6">
        <w:rPr>
          <w:i/>
          <w:iCs/>
        </w:rPr>
        <w:t xml:space="preserve"> –</w:t>
      </w:r>
      <w:r w:rsidRPr="001E5CAE">
        <w:t xml:space="preserve"> Test vehicles used for dynamic testing shall be loaded </w:t>
      </w:r>
      <w:r w:rsidRPr="00D91B42">
        <w:rPr>
          <w:b/>
          <w:bCs/>
          <w:u w:val="single"/>
        </w:rPr>
        <w:t>in three (3) different load conditions.</w:t>
      </w:r>
      <w:r w:rsidRPr="008D1909">
        <w:rPr>
          <w:b/>
          <w:bCs/>
        </w:rPr>
        <w:t xml:space="preserve"> </w:t>
      </w:r>
      <w:r w:rsidRPr="00F4675D">
        <w:rPr>
          <w:b/>
          <w:bCs/>
          <w:strike/>
        </w:rPr>
        <w:t xml:space="preserve">to 85 % to 95 % of their legal maximum Gross Vehicle Weight. </w:t>
      </w:r>
      <w:r w:rsidRPr="001E5CAE">
        <w:t>The “load” shall be non-shifting and shall be positioned to present as close as possible, an equal side-to-side load.</w:t>
      </w:r>
    </w:p>
    <w:p w14:paraId="6D5F92F1" w14:textId="77777777" w:rsidR="00766DAA" w:rsidRPr="00D91B42" w:rsidRDefault="00766DAA" w:rsidP="00D2531E">
      <w:pPr>
        <w:ind w:left="720"/>
        <w:rPr>
          <w:b/>
          <w:bCs/>
          <w:u w:val="single"/>
        </w:rPr>
      </w:pPr>
      <w:r w:rsidRPr="00D91B42">
        <w:rPr>
          <w:b/>
          <w:bCs/>
          <w:u w:val="single"/>
        </w:rPr>
        <w:t>(a) an empty load condition,</w:t>
      </w:r>
    </w:p>
    <w:p w14:paraId="06950836" w14:textId="77777777" w:rsidR="00766DAA" w:rsidRPr="00D91B42" w:rsidRDefault="00766DAA" w:rsidP="00D2531E">
      <w:pPr>
        <w:ind w:left="720"/>
        <w:rPr>
          <w:b/>
          <w:bCs/>
          <w:u w:val="single"/>
        </w:rPr>
      </w:pPr>
      <w:r w:rsidRPr="00D91B42">
        <w:rPr>
          <w:b/>
          <w:bCs/>
          <w:u w:val="single"/>
        </w:rPr>
        <w:t>(b) a fully loaded condition (&gt;90% of the scale capacity or &gt;90% of the maximum capacity of the vehicle, whichever is less), and</w:t>
      </w:r>
    </w:p>
    <w:p w14:paraId="1E68BF62" w14:textId="77777777" w:rsidR="00766DAA" w:rsidRPr="00D91B42" w:rsidRDefault="00766DAA" w:rsidP="00D2531E">
      <w:pPr>
        <w:ind w:left="720"/>
        <w:rPr>
          <w:b/>
          <w:bCs/>
          <w:u w:val="single"/>
          <w:lang w:eastAsia="ko-KR"/>
        </w:rPr>
      </w:pPr>
      <w:r w:rsidRPr="00D91B42">
        <w:rPr>
          <w:b/>
          <w:bCs/>
          <w:u w:val="single"/>
        </w:rPr>
        <w:t>(c) a half loaded condition approximately between the empty and fully loaded condition</w:t>
      </w:r>
      <w:r>
        <w:rPr>
          <w:b/>
          <w:bCs/>
          <w:u w:val="single"/>
        </w:rPr>
        <w:t>.</w:t>
      </w:r>
      <w:r w:rsidRPr="00D91B42">
        <w:rPr>
          <w:b/>
          <w:bCs/>
          <w:u w:val="single"/>
        </w:rPr>
        <w:t xml:space="preserve"> </w:t>
      </w:r>
    </w:p>
    <w:p w14:paraId="3382DC2F" w14:textId="77777777" w:rsidR="00766DAA" w:rsidRDefault="00766DAA" w:rsidP="00D2531E">
      <w:pPr>
        <w:ind w:left="360"/>
      </w:pPr>
      <w:bookmarkStart w:id="45" w:name="_Toc110364425"/>
      <w:r w:rsidRPr="001E5CAE">
        <w:rPr>
          <w:rStyle w:val="Heading4Char"/>
          <w:rFonts w:eastAsia="Calibri"/>
        </w:rPr>
        <w:t>N.1.3.</w:t>
      </w:r>
      <w:r w:rsidRPr="001E5CAE">
        <w:rPr>
          <w:rStyle w:val="Heading4Char"/>
          <w:rFonts w:eastAsia="Calibri"/>
        </w:rPr>
        <w:tab/>
        <w:t>Reference Scale.</w:t>
      </w:r>
      <w:bookmarkEnd w:id="45"/>
      <w:r w:rsidRPr="001E5CAE">
        <w:rPr>
          <w:b/>
        </w:rPr>
        <w:t xml:space="preserve"> – </w:t>
      </w:r>
      <w:r w:rsidRPr="001E5CAE">
        <w:t xml:space="preserve">Each reference vehicle </w:t>
      </w:r>
      <w:r w:rsidRPr="00523871">
        <w:rPr>
          <w:b/>
          <w:bCs/>
          <w:u w:val="single"/>
        </w:rPr>
        <w:t xml:space="preserve">for dynamic test </w:t>
      </w:r>
      <w:r w:rsidRPr="001E5CAE">
        <w:t xml:space="preserve">shall be weighed statically </w:t>
      </w:r>
      <w:r w:rsidRPr="00542C37">
        <w:rPr>
          <w:b/>
          <w:bCs/>
          <w:u w:val="single"/>
        </w:rPr>
        <w:t>either</w:t>
      </w:r>
      <w:r>
        <w:rPr>
          <w:b/>
          <w:bCs/>
        </w:rPr>
        <w:t xml:space="preserve"> </w:t>
      </w:r>
      <w:r w:rsidRPr="00542C37">
        <w:t>on</w:t>
      </w:r>
      <w:r w:rsidRPr="001E5CAE">
        <w:t xml:space="preserve"> a multiple platform vehicle scale </w:t>
      </w:r>
      <w:r w:rsidRPr="00542C37">
        <w:rPr>
          <w:b/>
          <w:bCs/>
          <w:u w:val="single"/>
        </w:rPr>
        <w:t>or a single platform vehicle scale</w:t>
      </w:r>
      <w:r>
        <w:t>.</w:t>
      </w:r>
    </w:p>
    <w:p w14:paraId="3E45B8C9" w14:textId="77777777" w:rsidR="00766DAA" w:rsidRPr="001E5CAE" w:rsidRDefault="00766DAA" w:rsidP="00D2531E">
      <w:pPr>
        <w:ind w:left="720"/>
      </w:pPr>
      <w:r w:rsidRPr="00124107">
        <w:rPr>
          <w:rStyle w:val="Heading5Char"/>
          <w:rFonts w:eastAsia="Calibri"/>
          <w:i w:val="0"/>
          <w:iCs w:val="0"/>
          <w:sz w:val="20"/>
          <w:szCs w:val="20"/>
          <w:u w:val="single"/>
        </w:rPr>
        <w:t>N.1.3.1.</w:t>
      </w:r>
      <w:r w:rsidRPr="00124107">
        <w:rPr>
          <w:rStyle w:val="Heading5Char"/>
          <w:rFonts w:eastAsia="Calibri"/>
          <w:i w:val="0"/>
          <w:iCs w:val="0"/>
          <w:sz w:val="20"/>
          <w:szCs w:val="20"/>
          <w:u w:val="single"/>
        </w:rPr>
        <w:tab/>
        <w:t xml:space="preserve">Multiple Platform Vehicle Scale – It </w:t>
      </w:r>
      <w:r w:rsidRPr="001E5CAE">
        <w:t xml:space="preserve">comprised of three individual weighing/load-receiving elements, each an independent scale.  The three individual weighing/load receiving elements shall be of such dimension and spacing to facilitate: </w:t>
      </w:r>
    </w:p>
    <w:p w14:paraId="13CEDC53" w14:textId="77777777" w:rsidR="00766DAA" w:rsidRPr="001E5CAE" w:rsidRDefault="00766DAA" w:rsidP="00CC6830">
      <w:pPr>
        <w:pStyle w:val="ListParagraph"/>
        <w:numPr>
          <w:ilvl w:val="0"/>
          <w:numId w:val="70"/>
        </w:numPr>
        <w:ind w:left="1080"/>
      </w:pPr>
      <w:r w:rsidRPr="001E5CAE">
        <w:t xml:space="preserve">the single-draft weighing of all reference test vehicles; </w:t>
      </w:r>
    </w:p>
    <w:p w14:paraId="01E725D0" w14:textId="77777777" w:rsidR="00766DAA" w:rsidRPr="001E5CAE" w:rsidRDefault="00766DAA" w:rsidP="00CC6830">
      <w:pPr>
        <w:pStyle w:val="ListParagraph"/>
        <w:numPr>
          <w:ilvl w:val="0"/>
          <w:numId w:val="70"/>
        </w:numPr>
        <w:ind w:left="1080"/>
      </w:pPr>
      <w:r w:rsidRPr="001E5CAE">
        <w:t>the simultaneous weighing of each single axle and axle group of the reference test vehicles on different individual elements of the scale; and</w:t>
      </w:r>
    </w:p>
    <w:p w14:paraId="1BA23EE2" w14:textId="77777777" w:rsidR="00766DAA" w:rsidRPr="00124107" w:rsidRDefault="00766DAA" w:rsidP="00CC6830">
      <w:pPr>
        <w:pStyle w:val="ListParagraph"/>
        <w:numPr>
          <w:ilvl w:val="0"/>
          <w:numId w:val="70"/>
        </w:numPr>
        <w:ind w:left="1080"/>
      </w:pPr>
      <w:r w:rsidRPr="001E5CAE">
        <w:t xml:space="preserve">gross vehicle weight determined by summing the values of the different reference axle and reference axle </w:t>
      </w:r>
      <w:r w:rsidRPr="00124107">
        <w:t xml:space="preserve">groups of a test vehicle. </w:t>
      </w:r>
    </w:p>
    <w:p w14:paraId="3A531EEC" w14:textId="77777777" w:rsidR="00766DAA" w:rsidRPr="00124107" w:rsidRDefault="00766DAA" w:rsidP="00D2531E">
      <w:pPr>
        <w:ind w:left="720"/>
      </w:pPr>
      <w:r w:rsidRPr="00124107">
        <w:rPr>
          <w:rStyle w:val="Heading5Char"/>
          <w:rFonts w:eastAsia="Calibri"/>
          <w:i w:val="0"/>
          <w:iCs w:val="0"/>
          <w:sz w:val="20"/>
          <w:szCs w:val="20"/>
          <w:u w:val="single"/>
        </w:rPr>
        <w:t>N.1.3.2.</w:t>
      </w:r>
      <w:r w:rsidRPr="00124107">
        <w:rPr>
          <w:rStyle w:val="Heading5Char"/>
          <w:rFonts w:eastAsia="Calibri"/>
          <w:i w:val="0"/>
          <w:iCs w:val="0"/>
          <w:sz w:val="20"/>
          <w:szCs w:val="20"/>
          <w:u w:val="single"/>
        </w:rPr>
        <w:tab/>
        <w:t xml:space="preserve">Single Platform Vehicle Scale – Each individual axle or axle group of the reference test vehicles shall be measured on the single platform vehicle scale.  Only the single axle or axle group for </w:t>
      </w:r>
      <w:r w:rsidRPr="00124107">
        <w:rPr>
          <w:rStyle w:val="Heading5Char"/>
          <w:rFonts w:eastAsia="Calibri"/>
          <w:i w:val="0"/>
          <w:iCs w:val="0"/>
          <w:sz w:val="20"/>
          <w:szCs w:val="20"/>
          <w:u w:val="single"/>
        </w:rPr>
        <w:lastRenderedPageBreak/>
        <w:t xml:space="preserve">measurement shall be on the single platform while other single axles or axle groups shall be off the platform.  The GVW shall be determined by summing all the single axles and axle groups. </w:t>
      </w:r>
    </w:p>
    <w:p w14:paraId="21D624C5" w14:textId="77777777" w:rsidR="00766DAA" w:rsidRPr="00124107" w:rsidRDefault="00766DAA" w:rsidP="00D2531E">
      <w:pPr>
        <w:ind w:left="720"/>
      </w:pPr>
      <w:r w:rsidRPr="00124107">
        <w:t xml:space="preserve">The scale shall be tested immediately prior to using it to establish reference test loads and in no case more than 24 hours prior.  To qualify for use as a suitable reference scale, it must meet NIST Handbook 44, Class III L maintenance tolerances.  </w:t>
      </w:r>
    </w:p>
    <w:p w14:paraId="2F4D55A9" w14:textId="77777777" w:rsidR="00766DAA" w:rsidRPr="00124107" w:rsidRDefault="00766DAA" w:rsidP="00D2531E">
      <w:pPr>
        <w:ind w:left="720"/>
      </w:pPr>
      <w:r w:rsidRPr="00124107">
        <w:rPr>
          <w:rStyle w:val="Heading5Char"/>
          <w:rFonts w:eastAsia="Calibri"/>
          <w:i w:val="0"/>
          <w:iCs w:val="0"/>
          <w:sz w:val="20"/>
          <w:szCs w:val="20"/>
        </w:rPr>
        <w:t>N.1.3.3.</w:t>
      </w:r>
      <w:r w:rsidRPr="00124107">
        <w:rPr>
          <w:rStyle w:val="Heading5Char"/>
          <w:rFonts w:eastAsia="Calibri"/>
          <w:i w:val="0"/>
          <w:iCs w:val="0"/>
          <w:sz w:val="20"/>
          <w:szCs w:val="20"/>
        </w:rPr>
        <w:tab/>
        <w:t>Location of a Reference Scale.</w:t>
      </w:r>
      <w:r w:rsidRPr="00124107">
        <w:rPr>
          <w:b/>
        </w:rPr>
        <w:t xml:space="preserve"> – </w:t>
      </w:r>
      <w:r w:rsidRPr="00124107">
        <w:t>The location of the reference scale must be considered since vehicle weights will change due to fuel consumption.</w:t>
      </w:r>
    </w:p>
    <w:p w14:paraId="44DC01CC" w14:textId="77777777" w:rsidR="00766DAA" w:rsidRPr="00D2531E" w:rsidRDefault="00766DAA" w:rsidP="00D2531E">
      <w:pPr>
        <w:ind w:left="360"/>
        <w:rPr>
          <w:b/>
          <w:bCs/>
        </w:rPr>
      </w:pPr>
      <w:bookmarkStart w:id="46" w:name="_Toc110364426"/>
      <w:r w:rsidRPr="00D2531E">
        <w:rPr>
          <w:rStyle w:val="Heading4Char"/>
          <w:rFonts w:eastAsia="Calibri"/>
          <w:iCs w:val="0"/>
        </w:rPr>
        <w:t>N.1.4.</w:t>
      </w:r>
      <w:r w:rsidRPr="00D2531E">
        <w:rPr>
          <w:rStyle w:val="Heading4Char"/>
          <w:rFonts w:eastAsia="Calibri"/>
          <w:iCs w:val="0"/>
        </w:rPr>
        <w:tab/>
        <w:t>Test Speeds</w:t>
      </w:r>
      <w:r w:rsidRPr="00124107">
        <w:rPr>
          <w:rStyle w:val="Heading4Char"/>
          <w:rFonts w:eastAsia="Calibri"/>
          <w:b w:val="0"/>
          <w:bCs w:val="0"/>
          <w:iCs w:val="0"/>
        </w:rPr>
        <w:t>.</w:t>
      </w:r>
      <w:r w:rsidRPr="00124107">
        <w:t xml:space="preserve"> – All dynamic tests shall be </w:t>
      </w:r>
      <w:r w:rsidRPr="00D2531E">
        <w:rPr>
          <w:b/>
          <w:bCs/>
        </w:rPr>
        <w:t xml:space="preserve">conducted </w:t>
      </w:r>
      <w:r w:rsidRPr="00D2531E">
        <w:rPr>
          <w:b/>
          <w:bCs/>
          <w:u w:val="single"/>
        </w:rPr>
        <w:t>at three speeds</w:t>
      </w:r>
      <w:r w:rsidRPr="00D2531E">
        <w:rPr>
          <w:b/>
          <w:bCs/>
        </w:rPr>
        <w:t xml:space="preserve"> </w:t>
      </w:r>
      <w:r w:rsidRPr="00D2531E">
        <w:rPr>
          <w:b/>
          <w:bCs/>
          <w:strike/>
        </w:rPr>
        <w:t>within 20 % below or at the posted speed limit</w:t>
      </w:r>
      <w:r w:rsidRPr="00D2531E">
        <w:rPr>
          <w:b/>
          <w:bCs/>
        </w:rPr>
        <w:t>.</w:t>
      </w:r>
      <w:bookmarkEnd w:id="46"/>
    </w:p>
    <w:p w14:paraId="473DBAF0"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High Speed</w:t>
      </w:r>
      <w:r w:rsidRPr="00124107">
        <w:rPr>
          <w:u w:val="single"/>
        </w:rPr>
        <w:t xml:space="preserve"> </w:t>
      </w:r>
      <w:r w:rsidRPr="00124107">
        <w:rPr>
          <w:b/>
          <w:bCs/>
          <w:u w:val="single"/>
        </w:rPr>
        <w:t>– maximum posted speed limit.</w:t>
      </w:r>
    </w:p>
    <w:p w14:paraId="26395C23"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Low Speed</w:t>
      </w:r>
      <w:r w:rsidRPr="00124107">
        <w:rPr>
          <w:u w:val="single"/>
        </w:rPr>
        <w:t xml:space="preserve"> </w:t>
      </w:r>
      <w:r w:rsidRPr="00124107">
        <w:rPr>
          <w:b/>
          <w:bCs/>
          <w:u w:val="single"/>
        </w:rPr>
        <w:t>– less than 10 mph.</w:t>
      </w:r>
    </w:p>
    <w:p w14:paraId="0190611E"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Operation Speed</w:t>
      </w:r>
      <w:r w:rsidRPr="00124107">
        <w:rPr>
          <w:u w:val="single"/>
        </w:rPr>
        <w:t xml:space="preserve"> </w:t>
      </w:r>
      <w:r w:rsidRPr="00124107">
        <w:rPr>
          <w:b/>
          <w:bCs/>
          <w:u w:val="single"/>
        </w:rPr>
        <w:t>– average between N.1.4.1. High Speed and N.1.4.2. Low Speed</w:t>
      </w:r>
    </w:p>
    <w:p w14:paraId="1AEA6A6E" w14:textId="77777777" w:rsidR="00766DAA" w:rsidRPr="00124107" w:rsidRDefault="00766DAA" w:rsidP="00D2531E">
      <w:pPr>
        <w:ind w:left="360"/>
      </w:pPr>
      <w:bookmarkStart w:id="47" w:name="_Toc110364427"/>
      <w:r w:rsidRPr="00124107">
        <w:rPr>
          <w:rStyle w:val="Heading4Char"/>
          <w:rFonts w:eastAsia="Calibri"/>
          <w:iCs w:val="0"/>
        </w:rPr>
        <w:t>N.1.5.</w:t>
      </w:r>
      <w:r w:rsidRPr="00124107">
        <w:rPr>
          <w:rStyle w:val="Heading4Char"/>
          <w:rFonts w:eastAsia="Calibri"/>
          <w:iCs w:val="0"/>
        </w:rPr>
        <w:tab/>
        <w:t>Test Procedures</w:t>
      </w:r>
      <w:r w:rsidRPr="00124107">
        <w:t>.</w:t>
      </w:r>
      <w:bookmarkEnd w:id="47"/>
      <w:r w:rsidRPr="00124107">
        <w:t xml:space="preserve"> </w:t>
      </w:r>
    </w:p>
    <w:p w14:paraId="2E01D016" w14:textId="77777777" w:rsidR="00766DAA" w:rsidRPr="001E5CAE" w:rsidRDefault="00766DAA" w:rsidP="00D2531E">
      <w:pPr>
        <w:ind w:left="720"/>
      </w:pPr>
      <w:r w:rsidRPr="00124107">
        <w:rPr>
          <w:rStyle w:val="Heading5Char"/>
          <w:rFonts w:eastAsia="Calibri"/>
          <w:i w:val="0"/>
          <w:iCs w:val="0"/>
          <w:sz w:val="20"/>
          <w:szCs w:val="20"/>
        </w:rPr>
        <w:t>N.1.5.1.</w:t>
      </w:r>
      <w:r w:rsidRPr="00124107">
        <w:rPr>
          <w:rStyle w:val="Heading5Char"/>
          <w:rFonts w:eastAsia="Calibri"/>
          <w:i w:val="0"/>
          <w:iCs w:val="0"/>
          <w:sz w:val="20"/>
          <w:szCs w:val="20"/>
        </w:rPr>
        <w:tab/>
        <w:t>Dynamic Load Test.</w:t>
      </w:r>
      <w:r w:rsidRPr="00124107">
        <w:rPr>
          <w:b/>
        </w:rPr>
        <w:t xml:space="preserve"> </w:t>
      </w:r>
      <w:r w:rsidRPr="00124107">
        <w:t>–</w:t>
      </w:r>
      <w:r w:rsidRPr="001E5CAE">
        <w:t xml:space="preserve"> The dynamic test shall be conducted using the test vehicles defined in N.1.1. Selection of Test</w:t>
      </w:r>
      <w:r w:rsidRPr="001E5CAE">
        <w:rPr>
          <w:rStyle w:val="Heading4Char"/>
          <w:rFonts w:eastAsia="Calibri"/>
        </w:rPr>
        <w:t xml:space="preserve"> </w:t>
      </w:r>
      <w:r w:rsidRPr="001E5CAE">
        <w:t xml:space="preserve">Vehicles.  The test shall consist of a minimum of 20 runs for each test vehicle at </w:t>
      </w:r>
      <w:r w:rsidRPr="005E3E58">
        <w:rPr>
          <w:b/>
          <w:bCs/>
          <w:strike/>
        </w:rPr>
        <w:t>the</w:t>
      </w:r>
      <w:r w:rsidRPr="001E5CAE">
        <w:t xml:space="preserve"> </w:t>
      </w:r>
      <w:r w:rsidRPr="005E3E58">
        <w:rPr>
          <w:b/>
          <w:bCs/>
          <w:u w:val="single"/>
        </w:rPr>
        <w:t>each</w:t>
      </w:r>
      <w:r>
        <w:t xml:space="preserve"> </w:t>
      </w:r>
      <w:r w:rsidRPr="001E5CAE">
        <w:t>speed as stated in N.1.4. Test Speeds.</w:t>
      </w:r>
      <w:r>
        <w:t xml:space="preserve">  </w:t>
      </w:r>
    </w:p>
    <w:p w14:paraId="16989DF8" w14:textId="77777777" w:rsidR="00766DAA" w:rsidRPr="001E5CAE" w:rsidRDefault="00766DAA" w:rsidP="00D2531E">
      <w:pPr>
        <w:ind w:left="720"/>
      </w:pPr>
      <w:r w:rsidRPr="001E5CAE">
        <w:t xml:space="preserve">At the conclusion of the dynamic test, there will be a minimum of </w:t>
      </w:r>
      <w:r w:rsidRPr="005E3E58">
        <w:rPr>
          <w:b/>
          <w:bCs/>
          <w:strike/>
        </w:rPr>
        <w:t>20</w:t>
      </w:r>
      <w:r>
        <w:rPr>
          <w:b/>
          <w:bCs/>
        </w:rPr>
        <w:t xml:space="preserve"> </w:t>
      </w:r>
      <w:r w:rsidRPr="005E3E58">
        <w:rPr>
          <w:b/>
          <w:bCs/>
          <w:u w:val="single"/>
        </w:rPr>
        <w:t>60</w:t>
      </w:r>
      <w:r w:rsidRPr="001E5CAE">
        <w:t xml:space="preserve"> weight readings for each single axle, axle group, and gross vehicle weight of the test vehicle.  The tolerance for each weight reading shall be based on the percentage values specified in Table T.2.2 Tolerances for Accuracy </w:t>
      </w:r>
      <w:r w:rsidRPr="00A9755C">
        <w:rPr>
          <w:b/>
          <w:bCs/>
          <w:strike/>
        </w:rPr>
        <w:t>Class A</w:t>
      </w:r>
      <w:r>
        <w:rPr>
          <w:b/>
          <w:bCs/>
        </w:rPr>
        <w:t xml:space="preserve"> </w:t>
      </w:r>
      <w:r>
        <w:rPr>
          <w:b/>
          <w:bCs/>
          <w:u w:val="single"/>
        </w:rPr>
        <w:t>Class E</w:t>
      </w:r>
      <w:r w:rsidRPr="001E5CAE">
        <w:t xml:space="preserve">. </w:t>
      </w:r>
    </w:p>
    <w:p w14:paraId="2C3CF834" w14:textId="1A7312DA" w:rsidR="00766DAA" w:rsidRPr="001E5CAE" w:rsidRDefault="00124107" w:rsidP="005111E6">
      <w:r>
        <w:rPr>
          <w:b/>
          <w:bCs/>
        </w:rPr>
        <w:t>…</w:t>
      </w:r>
      <w:r w:rsidR="00766DAA" w:rsidRPr="001E5CAE">
        <w:t xml:space="preserve">  </w:t>
      </w:r>
    </w:p>
    <w:p w14:paraId="3A0AAB0C" w14:textId="77777777" w:rsidR="00766DAA" w:rsidRPr="001E5CAE" w:rsidRDefault="00766DAA" w:rsidP="00D2531E">
      <w:pPr>
        <w:ind w:left="360"/>
      </w:pPr>
      <w:bookmarkStart w:id="48" w:name="_Toc110364433"/>
      <w:r w:rsidRPr="00D2531E">
        <w:rPr>
          <w:b/>
          <w:bCs/>
        </w:rPr>
        <w:t>T.2.</w:t>
      </w:r>
      <w:r w:rsidRPr="00D2531E">
        <w:rPr>
          <w:b/>
          <w:bCs/>
        </w:rPr>
        <w:tab/>
        <w:t xml:space="preserve">Tolerance Values for Accuracy </w:t>
      </w:r>
      <w:r w:rsidRPr="00D2531E">
        <w:rPr>
          <w:b/>
          <w:bCs/>
          <w:strike/>
        </w:rPr>
        <w:t xml:space="preserve">Class A </w:t>
      </w:r>
      <w:r w:rsidRPr="00D2531E">
        <w:rPr>
          <w:b/>
          <w:bCs/>
          <w:u w:val="single"/>
        </w:rPr>
        <w:t>Class E</w:t>
      </w:r>
      <w:r w:rsidRPr="001E5CAE">
        <w:t>.</w:t>
      </w:r>
      <w:bookmarkEnd w:id="48"/>
    </w:p>
    <w:p w14:paraId="4650C220" w14:textId="77777777" w:rsidR="00766DAA" w:rsidRPr="001E5CAE" w:rsidRDefault="00766DAA" w:rsidP="00D2531E">
      <w:pPr>
        <w:ind w:left="720"/>
      </w:pPr>
      <w:bookmarkStart w:id="49" w:name="_Toc110364434"/>
      <w:r w:rsidRPr="001E5CAE">
        <w:rPr>
          <w:rStyle w:val="Heading4Char"/>
          <w:rFonts w:eastAsia="Calibri"/>
        </w:rPr>
        <w:t>T.2.1.</w:t>
      </w:r>
      <w:r w:rsidRPr="001E5CAE">
        <w:rPr>
          <w:rStyle w:val="Heading4Char"/>
          <w:rFonts w:eastAsia="Calibri"/>
        </w:rPr>
        <w:tab/>
        <w:t>Tests Involving Digital Indications or Representations.</w:t>
      </w:r>
      <w:bookmarkEnd w:id="49"/>
      <w:r w:rsidRPr="001E5CAE">
        <w:rPr>
          <w:b/>
        </w:rPr>
        <w:t xml:space="preserve"> </w:t>
      </w:r>
      <w:r w:rsidRPr="001E5CAE">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3342C81" w14:textId="77777777" w:rsidR="00766DAA" w:rsidRPr="000346D1" w:rsidRDefault="00766DAA" w:rsidP="00D2531E">
      <w:pPr>
        <w:ind w:left="720"/>
        <w:rPr>
          <w:b/>
          <w:bCs/>
        </w:rPr>
      </w:pPr>
      <w:bookmarkStart w:id="50" w:name="_Toc110364435"/>
      <w:bookmarkStart w:id="51" w:name="_Toc242173960"/>
      <w:r w:rsidRPr="001E5CAE">
        <w:rPr>
          <w:rStyle w:val="Heading4Char"/>
          <w:rFonts w:eastAsia="Calibri"/>
        </w:rPr>
        <w:t>T.2.2.</w:t>
      </w:r>
      <w:r w:rsidRPr="001E5CAE">
        <w:rPr>
          <w:rStyle w:val="Heading4Char"/>
          <w:rFonts w:eastAsia="Calibri"/>
        </w:rPr>
        <w:tab/>
        <w:t>Tolerance Values for Dynamic Load Test</w:t>
      </w:r>
      <w:bookmarkEnd w:id="50"/>
      <w:r w:rsidRPr="001E5CAE">
        <w:rPr>
          <w:b/>
          <w:bCs/>
          <w:iCs/>
          <w:sz w:val="22"/>
        </w:rPr>
        <w:t>.</w:t>
      </w:r>
      <w:bookmarkEnd w:id="51"/>
      <w:r w:rsidRPr="001E5CAE">
        <w:t xml:space="preserve"> – The tolerance values applicable during dynamic load testing are as specified in Table T.2.2</w:t>
      </w:r>
      <w:r>
        <w:t xml:space="preserve"> </w:t>
      </w:r>
      <w:r w:rsidRPr="000346D1">
        <w:rPr>
          <w:b/>
          <w:bCs/>
          <w:u w:val="single"/>
        </w:rPr>
        <w:t>for enforcement purpose</w:t>
      </w:r>
      <w:r>
        <w:rPr>
          <w:b/>
          <w:bCs/>
          <w:u w:val="single"/>
        </w:rPr>
        <w:t>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7FBA5434" w14:textId="77777777" w:rsidTr="002410E2">
        <w:trPr>
          <w:cantSplit/>
          <w:tblHeader/>
        </w:trPr>
        <w:tc>
          <w:tcPr>
            <w:tcW w:w="8862" w:type="dxa"/>
            <w:gridSpan w:val="2"/>
            <w:tcBorders>
              <w:top w:val="double" w:sz="4" w:space="0" w:color="auto"/>
              <w:bottom w:val="double" w:sz="4" w:space="0" w:color="auto"/>
            </w:tcBorders>
            <w:shd w:val="clear" w:color="auto" w:fill="auto"/>
            <w:vAlign w:val="center"/>
          </w:tcPr>
          <w:p w14:paraId="239C1367" w14:textId="77777777" w:rsidR="00766DAA" w:rsidRPr="00A9755C" w:rsidRDefault="00766DAA" w:rsidP="00124107">
            <w:pPr>
              <w:spacing w:after="0"/>
              <w:rPr>
                <w:b/>
                <w:strike/>
              </w:rPr>
            </w:pPr>
            <w:r w:rsidRPr="00A9755C">
              <w:rPr>
                <w:b/>
                <w:strike/>
              </w:rPr>
              <w:t>Table T.2.2.</w:t>
            </w:r>
          </w:p>
          <w:p w14:paraId="35A11549" w14:textId="77777777" w:rsidR="00766DAA" w:rsidRPr="00A9755C" w:rsidRDefault="00766DAA" w:rsidP="00124107">
            <w:pPr>
              <w:spacing w:after="0"/>
              <w:rPr>
                <w:b/>
                <w:strike/>
              </w:rPr>
            </w:pPr>
            <w:r w:rsidRPr="00A9755C">
              <w:rPr>
                <w:b/>
                <w:strike/>
              </w:rPr>
              <w:t>Tolerances for Accuracy Class A</w:t>
            </w:r>
          </w:p>
        </w:tc>
      </w:tr>
      <w:tr w:rsidR="00766DAA" w:rsidRPr="001E5CAE" w14:paraId="4A6B459D" w14:textId="77777777" w:rsidTr="002410E2">
        <w:trPr>
          <w:cantSplit/>
          <w:tblHeader/>
        </w:trPr>
        <w:tc>
          <w:tcPr>
            <w:tcW w:w="2562" w:type="dxa"/>
            <w:tcBorders>
              <w:top w:val="double" w:sz="4" w:space="0" w:color="auto"/>
            </w:tcBorders>
            <w:shd w:val="clear" w:color="auto" w:fill="auto"/>
            <w:vAlign w:val="center"/>
          </w:tcPr>
          <w:p w14:paraId="2A3D420F" w14:textId="77777777" w:rsidR="00766DAA" w:rsidRPr="00A9755C" w:rsidRDefault="00766DAA" w:rsidP="00124107">
            <w:pPr>
              <w:spacing w:after="0"/>
              <w:rPr>
                <w:b/>
                <w:strike/>
              </w:rPr>
            </w:pPr>
            <w:r w:rsidRPr="00A9755C">
              <w:rPr>
                <w:b/>
                <w:strike/>
              </w:rPr>
              <w:t>Load Description*</w:t>
            </w:r>
          </w:p>
        </w:tc>
        <w:tc>
          <w:tcPr>
            <w:tcW w:w="6300" w:type="dxa"/>
            <w:tcBorders>
              <w:top w:val="double" w:sz="4" w:space="0" w:color="auto"/>
            </w:tcBorders>
            <w:shd w:val="clear" w:color="auto" w:fill="auto"/>
            <w:vAlign w:val="center"/>
          </w:tcPr>
          <w:p w14:paraId="0B1BF3F9" w14:textId="77777777" w:rsidR="00766DAA" w:rsidRPr="00A9755C" w:rsidRDefault="00766DAA" w:rsidP="00124107">
            <w:pPr>
              <w:spacing w:after="0"/>
              <w:rPr>
                <w:b/>
                <w:strike/>
              </w:rPr>
            </w:pPr>
            <w:r w:rsidRPr="00A9755C">
              <w:rPr>
                <w:b/>
                <w:strike/>
              </w:rPr>
              <w:t>Tolerance as a Percentage of Applied Test Load</w:t>
            </w:r>
          </w:p>
        </w:tc>
      </w:tr>
      <w:tr w:rsidR="00766DAA" w:rsidRPr="001E5CAE" w14:paraId="29A32BE0" w14:textId="77777777" w:rsidTr="002410E2">
        <w:tc>
          <w:tcPr>
            <w:tcW w:w="2562" w:type="dxa"/>
            <w:shd w:val="clear" w:color="auto" w:fill="auto"/>
            <w:vAlign w:val="center"/>
          </w:tcPr>
          <w:p w14:paraId="105A6DAE" w14:textId="77777777" w:rsidR="00766DAA" w:rsidRPr="00A9755C" w:rsidRDefault="00766DAA" w:rsidP="00124107">
            <w:pPr>
              <w:spacing w:after="0"/>
              <w:rPr>
                <w:b/>
                <w:strike/>
              </w:rPr>
            </w:pPr>
            <w:r w:rsidRPr="00A9755C">
              <w:rPr>
                <w:b/>
                <w:strike/>
              </w:rPr>
              <w:t>Axle Load</w:t>
            </w:r>
          </w:p>
        </w:tc>
        <w:tc>
          <w:tcPr>
            <w:tcW w:w="6300" w:type="dxa"/>
            <w:shd w:val="clear" w:color="auto" w:fill="auto"/>
            <w:vAlign w:val="center"/>
          </w:tcPr>
          <w:p w14:paraId="782E7749" w14:textId="77777777" w:rsidR="00766DAA" w:rsidRPr="00A9755C" w:rsidRDefault="00766DAA" w:rsidP="00124107">
            <w:pPr>
              <w:spacing w:after="0"/>
              <w:rPr>
                <w:b/>
                <w:strike/>
              </w:rPr>
            </w:pPr>
            <w:r w:rsidRPr="00A9755C">
              <w:rPr>
                <w:b/>
                <w:strike/>
              </w:rPr>
              <w:t xml:space="preserve">± 20 % </w:t>
            </w:r>
          </w:p>
        </w:tc>
      </w:tr>
      <w:tr w:rsidR="00766DAA" w:rsidRPr="001E5CAE" w14:paraId="4ADFA882" w14:textId="77777777" w:rsidTr="002410E2">
        <w:tc>
          <w:tcPr>
            <w:tcW w:w="2562" w:type="dxa"/>
            <w:shd w:val="clear" w:color="auto" w:fill="auto"/>
            <w:vAlign w:val="center"/>
          </w:tcPr>
          <w:p w14:paraId="73D6E9B1" w14:textId="77777777" w:rsidR="00766DAA" w:rsidRPr="00A9755C" w:rsidRDefault="00766DAA" w:rsidP="00124107">
            <w:pPr>
              <w:spacing w:after="0"/>
              <w:rPr>
                <w:b/>
                <w:strike/>
              </w:rPr>
            </w:pPr>
            <w:r w:rsidRPr="00A9755C">
              <w:rPr>
                <w:b/>
                <w:strike/>
              </w:rPr>
              <w:t>Axle Group Load</w:t>
            </w:r>
          </w:p>
        </w:tc>
        <w:tc>
          <w:tcPr>
            <w:tcW w:w="6300" w:type="dxa"/>
            <w:shd w:val="clear" w:color="auto" w:fill="auto"/>
            <w:vAlign w:val="center"/>
          </w:tcPr>
          <w:p w14:paraId="16D029C8" w14:textId="77777777" w:rsidR="00766DAA" w:rsidRPr="00A9755C" w:rsidRDefault="00766DAA" w:rsidP="00124107">
            <w:pPr>
              <w:spacing w:after="0"/>
              <w:rPr>
                <w:b/>
                <w:strike/>
              </w:rPr>
            </w:pPr>
            <w:r w:rsidRPr="00A9755C">
              <w:rPr>
                <w:b/>
                <w:strike/>
              </w:rPr>
              <w:t xml:space="preserve">± 15 % </w:t>
            </w:r>
          </w:p>
        </w:tc>
      </w:tr>
      <w:tr w:rsidR="00766DAA" w:rsidRPr="001E5CAE" w14:paraId="31F56088" w14:textId="77777777" w:rsidTr="002410E2">
        <w:tc>
          <w:tcPr>
            <w:tcW w:w="2562" w:type="dxa"/>
            <w:shd w:val="clear" w:color="auto" w:fill="auto"/>
            <w:vAlign w:val="center"/>
          </w:tcPr>
          <w:p w14:paraId="01506EAE" w14:textId="77777777" w:rsidR="00766DAA" w:rsidRPr="00A9755C" w:rsidRDefault="00766DAA" w:rsidP="00124107">
            <w:pPr>
              <w:spacing w:after="0"/>
              <w:rPr>
                <w:b/>
                <w:strike/>
              </w:rPr>
            </w:pPr>
            <w:r w:rsidRPr="00A9755C">
              <w:rPr>
                <w:b/>
                <w:strike/>
              </w:rPr>
              <w:t>Gross Vehicle Weight</w:t>
            </w:r>
          </w:p>
        </w:tc>
        <w:tc>
          <w:tcPr>
            <w:tcW w:w="6300" w:type="dxa"/>
            <w:shd w:val="clear" w:color="auto" w:fill="auto"/>
            <w:vAlign w:val="center"/>
          </w:tcPr>
          <w:p w14:paraId="05B2A876" w14:textId="77777777" w:rsidR="00766DAA" w:rsidRPr="00A9755C" w:rsidRDefault="00766DAA" w:rsidP="00124107">
            <w:pPr>
              <w:spacing w:after="0"/>
              <w:rPr>
                <w:b/>
                <w:strike/>
              </w:rPr>
            </w:pPr>
            <w:r w:rsidRPr="00A9755C">
              <w:rPr>
                <w:b/>
                <w:strike/>
              </w:rPr>
              <w:t xml:space="preserve">± 10 % </w:t>
            </w:r>
          </w:p>
        </w:tc>
      </w:tr>
      <w:tr w:rsidR="00766DAA" w:rsidRPr="001E5CAE" w14:paraId="6260E26E" w14:textId="77777777" w:rsidTr="002410E2">
        <w:tc>
          <w:tcPr>
            <w:tcW w:w="8862" w:type="dxa"/>
            <w:gridSpan w:val="2"/>
            <w:shd w:val="clear" w:color="auto" w:fill="auto"/>
          </w:tcPr>
          <w:p w14:paraId="2D850015" w14:textId="77777777" w:rsidR="00766DAA" w:rsidRPr="00A9755C" w:rsidRDefault="00766DAA" w:rsidP="00124107">
            <w:pPr>
              <w:spacing w:after="0"/>
              <w:rPr>
                <w:b/>
                <w:strike/>
              </w:rPr>
            </w:pPr>
            <w:r w:rsidRPr="00A9755C">
              <w:rPr>
                <w:b/>
                <w:strike/>
              </w:rPr>
              <w:t>* No more than 5 % of the weighments in each of the load description subgroups shown in this table shall exceed the applicable tolerance.</w:t>
            </w:r>
          </w:p>
        </w:tc>
      </w:tr>
    </w:tbl>
    <w:p w14:paraId="39DB9261" w14:textId="77777777" w:rsidR="00766DAA" w:rsidRDefault="00766DAA" w:rsidP="005111E6"/>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11FB5D21" w14:textId="77777777" w:rsidTr="002410E2">
        <w:trPr>
          <w:cantSplit/>
          <w:tblHeader/>
        </w:trPr>
        <w:tc>
          <w:tcPr>
            <w:tcW w:w="8862" w:type="dxa"/>
            <w:gridSpan w:val="2"/>
            <w:tcBorders>
              <w:top w:val="double" w:sz="4" w:space="0" w:color="auto"/>
              <w:bottom w:val="double" w:sz="4" w:space="0" w:color="auto"/>
            </w:tcBorders>
            <w:shd w:val="clear" w:color="auto" w:fill="auto"/>
            <w:vAlign w:val="center"/>
          </w:tcPr>
          <w:p w14:paraId="378B7180" w14:textId="77777777" w:rsidR="00766DAA" w:rsidRPr="009A0438" w:rsidRDefault="00766DAA" w:rsidP="00124107">
            <w:pPr>
              <w:spacing w:after="0"/>
              <w:rPr>
                <w:b/>
                <w:u w:val="single"/>
              </w:rPr>
            </w:pPr>
            <w:r w:rsidRPr="009A0438">
              <w:rPr>
                <w:b/>
                <w:u w:val="single"/>
              </w:rPr>
              <w:lastRenderedPageBreak/>
              <w:t>Table T.2.2.</w:t>
            </w:r>
          </w:p>
          <w:p w14:paraId="7B8E024E" w14:textId="77777777" w:rsidR="00766DAA" w:rsidRPr="009A0438" w:rsidRDefault="00766DAA" w:rsidP="00124107">
            <w:pPr>
              <w:spacing w:after="0"/>
              <w:rPr>
                <w:b/>
                <w:u w:val="single"/>
              </w:rPr>
            </w:pPr>
            <w:r w:rsidRPr="009A0438">
              <w:rPr>
                <w:b/>
                <w:u w:val="single"/>
              </w:rPr>
              <w:t>Tolerances for Accuracy Class E</w:t>
            </w:r>
          </w:p>
        </w:tc>
      </w:tr>
      <w:tr w:rsidR="00766DAA" w:rsidRPr="001E5CAE" w14:paraId="14B40C27" w14:textId="77777777" w:rsidTr="002410E2">
        <w:trPr>
          <w:cantSplit/>
          <w:tblHeader/>
        </w:trPr>
        <w:tc>
          <w:tcPr>
            <w:tcW w:w="2562" w:type="dxa"/>
            <w:tcBorders>
              <w:top w:val="double" w:sz="4" w:space="0" w:color="auto"/>
            </w:tcBorders>
            <w:shd w:val="clear" w:color="auto" w:fill="auto"/>
            <w:vAlign w:val="center"/>
          </w:tcPr>
          <w:p w14:paraId="733078F4" w14:textId="77777777" w:rsidR="00766DAA" w:rsidRPr="009A0438" w:rsidRDefault="00766DAA" w:rsidP="00124107">
            <w:pPr>
              <w:spacing w:after="0"/>
              <w:rPr>
                <w:b/>
                <w:u w:val="single"/>
              </w:rPr>
            </w:pPr>
            <w:r w:rsidRPr="009A0438">
              <w:rPr>
                <w:b/>
                <w:u w:val="single"/>
              </w:rPr>
              <w:t>Load Description*</w:t>
            </w:r>
          </w:p>
        </w:tc>
        <w:tc>
          <w:tcPr>
            <w:tcW w:w="6300" w:type="dxa"/>
            <w:tcBorders>
              <w:top w:val="double" w:sz="4" w:space="0" w:color="auto"/>
            </w:tcBorders>
            <w:shd w:val="clear" w:color="auto" w:fill="auto"/>
            <w:vAlign w:val="center"/>
          </w:tcPr>
          <w:p w14:paraId="259D0ACC" w14:textId="77777777" w:rsidR="00766DAA" w:rsidRPr="009A0438" w:rsidRDefault="00766DAA" w:rsidP="00124107">
            <w:pPr>
              <w:spacing w:after="0"/>
              <w:rPr>
                <w:b/>
                <w:u w:val="single"/>
              </w:rPr>
            </w:pPr>
            <w:r w:rsidRPr="009A0438">
              <w:rPr>
                <w:b/>
                <w:u w:val="single"/>
              </w:rPr>
              <w:t>Tolerance as a Percentage of Applied Test Load</w:t>
            </w:r>
          </w:p>
        </w:tc>
      </w:tr>
      <w:tr w:rsidR="00766DAA" w:rsidRPr="001E5CAE" w14:paraId="7CB8D47A" w14:textId="77777777" w:rsidTr="002410E2">
        <w:tc>
          <w:tcPr>
            <w:tcW w:w="2562" w:type="dxa"/>
            <w:shd w:val="clear" w:color="auto" w:fill="auto"/>
            <w:vAlign w:val="center"/>
          </w:tcPr>
          <w:p w14:paraId="5A42F80D" w14:textId="77777777" w:rsidR="00766DAA" w:rsidRPr="009A0438" w:rsidRDefault="00766DAA" w:rsidP="00124107">
            <w:pPr>
              <w:spacing w:after="0"/>
              <w:rPr>
                <w:b/>
                <w:u w:val="single"/>
              </w:rPr>
            </w:pPr>
            <w:r w:rsidRPr="009A0438">
              <w:rPr>
                <w:b/>
                <w:u w:val="single"/>
              </w:rPr>
              <w:t>Axle Load</w:t>
            </w:r>
          </w:p>
        </w:tc>
        <w:tc>
          <w:tcPr>
            <w:tcW w:w="6300" w:type="dxa"/>
            <w:shd w:val="clear" w:color="auto" w:fill="auto"/>
            <w:vAlign w:val="center"/>
          </w:tcPr>
          <w:p w14:paraId="5632FA4A" w14:textId="77777777" w:rsidR="00766DAA" w:rsidRPr="009A0438" w:rsidRDefault="00766DAA" w:rsidP="00124107">
            <w:pPr>
              <w:spacing w:after="0"/>
              <w:rPr>
                <w:b/>
                <w:u w:val="single"/>
              </w:rPr>
            </w:pPr>
            <w:r w:rsidRPr="009A0438">
              <w:rPr>
                <w:b/>
                <w:u w:val="single"/>
              </w:rPr>
              <w:t xml:space="preserve">± 15 % </w:t>
            </w:r>
          </w:p>
        </w:tc>
      </w:tr>
      <w:tr w:rsidR="00766DAA" w:rsidRPr="001E5CAE" w14:paraId="560DB124" w14:textId="77777777" w:rsidTr="002410E2">
        <w:tc>
          <w:tcPr>
            <w:tcW w:w="2562" w:type="dxa"/>
            <w:shd w:val="clear" w:color="auto" w:fill="auto"/>
            <w:vAlign w:val="center"/>
          </w:tcPr>
          <w:p w14:paraId="59BC463A" w14:textId="77777777" w:rsidR="00766DAA" w:rsidRPr="009A0438" w:rsidRDefault="00766DAA" w:rsidP="00124107">
            <w:pPr>
              <w:spacing w:after="0"/>
              <w:rPr>
                <w:b/>
                <w:u w:val="single"/>
              </w:rPr>
            </w:pPr>
            <w:r w:rsidRPr="009A0438">
              <w:rPr>
                <w:b/>
                <w:u w:val="single"/>
              </w:rPr>
              <w:t>Axle Group Load</w:t>
            </w:r>
          </w:p>
        </w:tc>
        <w:tc>
          <w:tcPr>
            <w:tcW w:w="6300" w:type="dxa"/>
            <w:shd w:val="clear" w:color="auto" w:fill="auto"/>
            <w:vAlign w:val="center"/>
          </w:tcPr>
          <w:p w14:paraId="26DF0D4B" w14:textId="77777777" w:rsidR="00766DAA" w:rsidRPr="009A0438" w:rsidRDefault="00766DAA" w:rsidP="00124107">
            <w:pPr>
              <w:spacing w:after="0"/>
              <w:rPr>
                <w:b/>
                <w:u w:val="single"/>
              </w:rPr>
            </w:pPr>
            <w:r w:rsidRPr="009A0438">
              <w:rPr>
                <w:b/>
                <w:u w:val="single"/>
              </w:rPr>
              <w:t xml:space="preserve">± 10 % </w:t>
            </w:r>
          </w:p>
        </w:tc>
      </w:tr>
      <w:tr w:rsidR="00766DAA" w:rsidRPr="001E5CAE" w14:paraId="0708184B" w14:textId="77777777" w:rsidTr="002410E2">
        <w:tc>
          <w:tcPr>
            <w:tcW w:w="2562" w:type="dxa"/>
            <w:shd w:val="clear" w:color="auto" w:fill="auto"/>
            <w:vAlign w:val="center"/>
          </w:tcPr>
          <w:p w14:paraId="66518313" w14:textId="77777777" w:rsidR="00766DAA" w:rsidRPr="009A0438" w:rsidRDefault="00766DAA" w:rsidP="00124107">
            <w:pPr>
              <w:spacing w:after="0"/>
              <w:rPr>
                <w:b/>
                <w:u w:val="single"/>
              </w:rPr>
            </w:pPr>
            <w:r w:rsidRPr="009A0438">
              <w:rPr>
                <w:b/>
                <w:u w:val="single"/>
              </w:rPr>
              <w:t>Gross Vehicle Weight</w:t>
            </w:r>
          </w:p>
        </w:tc>
        <w:tc>
          <w:tcPr>
            <w:tcW w:w="6300" w:type="dxa"/>
            <w:shd w:val="clear" w:color="auto" w:fill="auto"/>
            <w:vAlign w:val="center"/>
          </w:tcPr>
          <w:p w14:paraId="601E574D" w14:textId="77777777" w:rsidR="00766DAA" w:rsidRPr="009A0438" w:rsidRDefault="00766DAA" w:rsidP="00124107">
            <w:pPr>
              <w:spacing w:after="0"/>
              <w:rPr>
                <w:b/>
                <w:u w:val="single"/>
              </w:rPr>
            </w:pPr>
            <w:r w:rsidRPr="009A0438">
              <w:rPr>
                <w:b/>
                <w:u w:val="single"/>
              </w:rPr>
              <w:t xml:space="preserve">± 6 % </w:t>
            </w:r>
          </w:p>
        </w:tc>
      </w:tr>
      <w:tr w:rsidR="00766DAA" w:rsidRPr="001E5CAE" w14:paraId="64EFD103" w14:textId="77777777" w:rsidTr="002410E2">
        <w:tc>
          <w:tcPr>
            <w:tcW w:w="8862" w:type="dxa"/>
            <w:gridSpan w:val="2"/>
            <w:shd w:val="clear" w:color="auto" w:fill="auto"/>
          </w:tcPr>
          <w:p w14:paraId="5C989743" w14:textId="77777777" w:rsidR="00766DAA" w:rsidRPr="009A0438" w:rsidRDefault="00766DAA" w:rsidP="00124107">
            <w:pPr>
              <w:spacing w:after="0"/>
              <w:rPr>
                <w:b/>
                <w:u w:val="single"/>
              </w:rPr>
            </w:pPr>
            <w:r w:rsidRPr="009A0438">
              <w:rPr>
                <w:b/>
                <w:u w:val="single"/>
              </w:rPr>
              <w:t>* No more than 5 % of the weighments in each of the load description subgroups shown in this table shall exceed the applicable tolerance.</w:t>
            </w:r>
            <w:r>
              <w:rPr>
                <w:b/>
                <w:u w:val="single"/>
              </w:rPr>
              <w:t xml:space="preserve">  The GVW tolerance shall be </w:t>
            </w:r>
            <w:r w:rsidRPr="009A0438">
              <w:rPr>
                <w:b/>
                <w:u w:val="single"/>
              </w:rPr>
              <w:t>± 10 %</w:t>
            </w:r>
            <w:r>
              <w:rPr>
                <w:b/>
                <w:u w:val="single"/>
              </w:rPr>
              <w:t xml:space="preserve"> for all weighments (100% </w:t>
            </w:r>
            <w:r>
              <w:rPr>
                <w:rFonts w:hint="eastAsia"/>
                <w:b/>
                <w:u w:val="single"/>
              </w:rPr>
              <w:t>c</w:t>
            </w:r>
            <w:r>
              <w:rPr>
                <w:b/>
                <w:u w:val="single"/>
              </w:rPr>
              <w:t>ompliance).</w:t>
            </w:r>
          </w:p>
        </w:tc>
      </w:tr>
    </w:tbl>
    <w:p w14:paraId="5F323A9A" w14:textId="77777777" w:rsidR="00766DAA" w:rsidRPr="001E5CAE" w:rsidRDefault="00766DAA" w:rsidP="005111E6"/>
    <w:p w14:paraId="4E0BEE53" w14:textId="4C4E4115" w:rsidR="00766DAA" w:rsidRPr="00124107" w:rsidRDefault="00124107" w:rsidP="005111E6">
      <w:pPr>
        <w:rPr>
          <w:b/>
          <w:bCs/>
        </w:rPr>
      </w:pPr>
      <w:r>
        <w:rPr>
          <w:b/>
          <w:bCs/>
        </w:rPr>
        <w:t>…</w:t>
      </w:r>
    </w:p>
    <w:p w14:paraId="3AC2B880" w14:textId="77777777" w:rsidR="00766DAA" w:rsidRPr="001E5CAE" w:rsidRDefault="00766DAA" w:rsidP="00D2531E">
      <w:pPr>
        <w:ind w:left="360"/>
        <w:rPr>
          <w:strike/>
        </w:rPr>
      </w:pPr>
      <w:bookmarkStart w:id="52" w:name="_Toc242173991"/>
      <w:bookmarkStart w:id="53" w:name="_Toc110364440"/>
      <w:r w:rsidRPr="001E5CAE">
        <w:rPr>
          <w:rStyle w:val="Heading3Char"/>
          <w:rFonts w:eastAsia="Calibri"/>
        </w:rPr>
        <w:t>T.4.</w:t>
      </w:r>
      <w:r w:rsidRPr="001E5CAE">
        <w:rPr>
          <w:rStyle w:val="Heading3Char"/>
          <w:rFonts w:eastAsia="Calibri"/>
        </w:rPr>
        <w:tab/>
        <w:t>Radio Frequency Interference (RFI) and Other Electromagnetic Interference Susceptibility.</w:t>
      </w:r>
      <w:bookmarkEnd w:id="52"/>
      <w:bookmarkEnd w:id="53"/>
      <w:r w:rsidRPr="001E5CAE">
        <w:t xml:space="preserve"> – The difference between the weight indication due to the disturbance and the weight indication without the disturbance shall not exceed the tolerance value as stated in Table T.2.2 Tolerances for Accuracy </w:t>
      </w:r>
      <w:r w:rsidRPr="00A9755C">
        <w:rPr>
          <w:b/>
          <w:bCs/>
          <w:strike/>
        </w:rPr>
        <w:t>Class A</w:t>
      </w:r>
      <w:r>
        <w:rPr>
          <w:b/>
          <w:bCs/>
        </w:rPr>
        <w:t xml:space="preserve"> </w:t>
      </w:r>
      <w:r w:rsidRPr="000346D1">
        <w:rPr>
          <w:b/>
          <w:bCs/>
          <w:u w:val="single"/>
        </w:rPr>
        <w:t>Class E</w:t>
      </w:r>
      <w:r w:rsidRPr="001E5CAE">
        <w:t>.</w:t>
      </w:r>
    </w:p>
    <w:p w14:paraId="5B2CD1E0" w14:textId="77777777" w:rsidR="00766DAA" w:rsidRPr="00124107" w:rsidRDefault="00766DAA" w:rsidP="00124107">
      <w:pPr>
        <w:jc w:val="center"/>
        <w:rPr>
          <w:b/>
          <w:bCs/>
          <w:sz w:val="24"/>
          <w:szCs w:val="24"/>
        </w:rPr>
      </w:pPr>
      <w:bookmarkStart w:id="54" w:name="_Toc238629821"/>
      <w:bookmarkStart w:id="55" w:name="_Toc242173992"/>
      <w:bookmarkStart w:id="56" w:name="_Toc110364441"/>
      <w:r w:rsidRPr="00124107">
        <w:rPr>
          <w:b/>
          <w:bCs/>
          <w:sz w:val="24"/>
          <w:szCs w:val="24"/>
        </w:rPr>
        <w:t>UR.</w:t>
      </w:r>
      <w:r w:rsidRPr="00124107">
        <w:rPr>
          <w:b/>
          <w:bCs/>
          <w:sz w:val="24"/>
          <w:szCs w:val="24"/>
        </w:rPr>
        <w:tab/>
        <w:t>User Requirements</w:t>
      </w:r>
      <w:bookmarkEnd w:id="54"/>
      <w:bookmarkEnd w:id="55"/>
      <w:bookmarkEnd w:id="56"/>
    </w:p>
    <w:p w14:paraId="617C743C" w14:textId="77777777" w:rsidR="00766DAA" w:rsidRPr="001E5CAE" w:rsidRDefault="00766DAA" w:rsidP="00D2531E">
      <w:pPr>
        <w:ind w:left="360"/>
        <w:rPr>
          <w:b/>
        </w:rPr>
      </w:pPr>
      <w:bookmarkStart w:id="57" w:name="_Toc110364442"/>
      <w:bookmarkStart w:id="58" w:name="_Toc242173993"/>
      <w:r w:rsidRPr="001E5CAE">
        <w:rPr>
          <w:rStyle w:val="Heading3Char"/>
          <w:rFonts w:eastAsia="Calibri"/>
        </w:rPr>
        <w:t>UR.1.</w:t>
      </w:r>
      <w:r w:rsidRPr="001E5CAE">
        <w:rPr>
          <w:rStyle w:val="Heading3Char"/>
          <w:rFonts w:eastAsia="Calibri"/>
        </w:rPr>
        <w:tab/>
        <w:t>Selection Requirements</w:t>
      </w:r>
      <w:bookmarkEnd w:id="57"/>
      <w:r w:rsidRPr="001E5CAE">
        <w:rPr>
          <w:rStyle w:val="HeadingUR1Char"/>
        </w:rPr>
        <w:t>.</w:t>
      </w:r>
      <w:bookmarkEnd w:id="58"/>
      <w:r w:rsidRPr="001E5CAE">
        <w:rPr>
          <w:rStyle w:val="HeadingUR1Char"/>
        </w:rPr>
        <w:t xml:space="preserve"> </w:t>
      </w:r>
      <w:r w:rsidRPr="001E5CAE">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7E841748" w14:textId="77777777" w:rsidR="00766DAA" w:rsidRPr="001E5CAE" w:rsidRDefault="00766DAA" w:rsidP="00D2531E">
      <w:pPr>
        <w:ind w:left="720"/>
      </w:pPr>
      <w:bookmarkStart w:id="59" w:name="_Toc110364443"/>
      <w:bookmarkStart w:id="60" w:name="_Toc242174002"/>
      <w:bookmarkStart w:id="61" w:name="_Toc242174004"/>
      <w:bookmarkStart w:id="62" w:name="_Toc242174003"/>
      <w:r w:rsidRPr="001E5CAE">
        <w:rPr>
          <w:rStyle w:val="Heading4Char"/>
          <w:rFonts w:eastAsia="Calibri"/>
        </w:rPr>
        <w:t>UR.1.1.</w:t>
      </w:r>
      <w:r w:rsidRPr="001E5CAE">
        <w:rPr>
          <w:rStyle w:val="Heading4Char"/>
          <w:rFonts w:eastAsia="Calibri"/>
        </w:rPr>
        <w:tab/>
        <w:t>General.</w:t>
      </w:r>
      <w:bookmarkEnd w:id="59"/>
      <w:r w:rsidRPr="001E5CAE">
        <w:t xml:space="preserve"> – 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766DAA" w:rsidRPr="001E5CAE" w14:paraId="37B3F87A" w14:textId="77777777" w:rsidTr="002410E2">
        <w:trPr>
          <w:trHeight w:val="638"/>
          <w:tblHeader/>
        </w:trPr>
        <w:tc>
          <w:tcPr>
            <w:tcW w:w="8862" w:type="dxa"/>
            <w:gridSpan w:val="2"/>
            <w:tcBorders>
              <w:top w:val="double" w:sz="4" w:space="0" w:color="auto"/>
              <w:bottom w:val="double" w:sz="4" w:space="0" w:color="auto"/>
            </w:tcBorders>
            <w:shd w:val="clear" w:color="auto" w:fill="auto"/>
            <w:vAlign w:val="center"/>
          </w:tcPr>
          <w:p w14:paraId="2C7E1E2B" w14:textId="77777777" w:rsidR="00766DAA" w:rsidRPr="001E5CAE" w:rsidRDefault="00766DAA" w:rsidP="00124107">
            <w:pPr>
              <w:spacing w:after="0"/>
              <w:rPr>
                <w:b/>
              </w:rPr>
            </w:pPr>
            <w:r w:rsidRPr="001E5CAE">
              <w:rPr>
                <w:b/>
              </w:rPr>
              <w:t>Table 1.</w:t>
            </w:r>
          </w:p>
          <w:p w14:paraId="7D581895" w14:textId="77777777" w:rsidR="00766DAA" w:rsidRPr="001E5CAE" w:rsidRDefault="00766DAA" w:rsidP="00124107">
            <w:pPr>
              <w:spacing w:after="0"/>
            </w:pPr>
            <w:r w:rsidRPr="001E5CAE">
              <w:rPr>
                <w:b/>
              </w:rPr>
              <w:t>Typical Class or Type of Device for Weighing Applications</w:t>
            </w:r>
          </w:p>
        </w:tc>
      </w:tr>
      <w:tr w:rsidR="00766DAA" w:rsidRPr="001E5CAE" w14:paraId="2EF0AF4F" w14:textId="77777777" w:rsidTr="002410E2">
        <w:trPr>
          <w:trHeight w:val="332"/>
          <w:tblHeader/>
        </w:trPr>
        <w:tc>
          <w:tcPr>
            <w:tcW w:w="1240" w:type="dxa"/>
            <w:tcBorders>
              <w:top w:val="double" w:sz="4" w:space="0" w:color="auto"/>
            </w:tcBorders>
            <w:shd w:val="clear" w:color="auto" w:fill="auto"/>
            <w:vAlign w:val="center"/>
          </w:tcPr>
          <w:p w14:paraId="0E502CFA" w14:textId="77777777" w:rsidR="00766DAA" w:rsidRPr="001E5CAE" w:rsidRDefault="00766DAA" w:rsidP="00124107">
            <w:pPr>
              <w:spacing w:after="0"/>
              <w:rPr>
                <w:b/>
              </w:rPr>
            </w:pPr>
            <w:r w:rsidRPr="001E5CAE">
              <w:rPr>
                <w:b/>
              </w:rPr>
              <w:t>Class</w:t>
            </w:r>
          </w:p>
        </w:tc>
        <w:tc>
          <w:tcPr>
            <w:tcW w:w="7622" w:type="dxa"/>
            <w:tcBorders>
              <w:top w:val="double" w:sz="4" w:space="0" w:color="auto"/>
            </w:tcBorders>
            <w:shd w:val="clear" w:color="auto" w:fill="auto"/>
            <w:vAlign w:val="center"/>
          </w:tcPr>
          <w:p w14:paraId="34DA1F54" w14:textId="77777777" w:rsidR="00766DAA" w:rsidRPr="001E5CAE" w:rsidRDefault="00766DAA" w:rsidP="00124107">
            <w:pPr>
              <w:spacing w:after="0"/>
              <w:rPr>
                <w:b/>
              </w:rPr>
            </w:pPr>
            <w:r w:rsidRPr="001E5CAE">
              <w:rPr>
                <w:b/>
              </w:rPr>
              <w:t>Weighing Application</w:t>
            </w:r>
          </w:p>
        </w:tc>
      </w:tr>
      <w:tr w:rsidR="00766DAA" w:rsidRPr="001E5CAE" w14:paraId="32E7E96E" w14:textId="77777777" w:rsidTr="002410E2">
        <w:trPr>
          <w:trHeight w:val="257"/>
        </w:trPr>
        <w:tc>
          <w:tcPr>
            <w:tcW w:w="1240" w:type="dxa"/>
            <w:shd w:val="clear" w:color="auto" w:fill="auto"/>
            <w:vAlign w:val="center"/>
          </w:tcPr>
          <w:p w14:paraId="628242B6" w14:textId="77777777" w:rsidR="00766DAA" w:rsidRPr="00380998" w:rsidRDefault="00766DAA" w:rsidP="00124107">
            <w:pPr>
              <w:spacing w:after="0"/>
              <w:rPr>
                <w:b/>
                <w:bCs/>
                <w:strike/>
              </w:rPr>
            </w:pPr>
            <w:r w:rsidRPr="00380998">
              <w:rPr>
                <w:b/>
                <w:bCs/>
                <w:strike/>
              </w:rPr>
              <w:t>A</w:t>
            </w:r>
          </w:p>
        </w:tc>
        <w:tc>
          <w:tcPr>
            <w:tcW w:w="7622" w:type="dxa"/>
            <w:shd w:val="clear" w:color="auto" w:fill="auto"/>
            <w:vAlign w:val="center"/>
          </w:tcPr>
          <w:p w14:paraId="3A46383A" w14:textId="77777777" w:rsidR="00766DAA" w:rsidRPr="00380998" w:rsidRDefault="00766DAA" w:rsidP="00124107">
            <w:pPr>
              <w:spacing w:after="0"/>
              <w:rPr>
                <w:b/>
                <w:bCs/>
                <w:strike/>
              </w:rPr>
            </w:pPr>
            <w:r w:rsidRPr="00380998">
              <w:rPr>
                <w:b/>
                <w:bCs/>
                <w:strike/>
              </w:rPr>
              <w:t>Screening and sorting of vehicles based on axle, axle group, and gross vehicle weight.</w:t>
            </w:r>
          </w:p>
        </w:tc>
      </w:tr>
      <w:tr w:rsidR="00766DAA" w:rsidRPr="001E5CAE" w14:paraId="0EF4F3CB" w14:textId="77777777" w:rsidTr="002410E2">
        <w:trPr>
          <w:trHeight w:val="257"/>
        </w:trPr>
        <w:tc>
          <w:tcPr>
            <w:tcW w:w="1240" w:type="dxa"/>
            <w:shd w:val="clear" w:color="auto" w:fill="auto"/>
            <w:vAlign w:val="center"/>
          </w:tcPr>
          <w:p w14:paraId="05F2EB12" w14:textId="77777777" w:rsidR="00766DAA" w:rsidRPr="000346D1" w:rsidRDefault="00766DAA" w:rsidP="00124107">
            <w:pPr>
              <w:spacing w:after="0"/>
              <w:rPr>
                <w:b/>
                <w:bCs/>
                <w:u w:val="single"/>
              </w:rPr>
            </w:pPr>
            <w:r w:rsidRPr="000346D1">
              <w:rPr>
                <w:b/>
                <w:bCs/>
                <w:u w:val="single"/>
              </w:rPr>
              <w:t>E</w:t>
            </w:r>
          </w:p>
        </w:tc>
        <w:tc>
          <w:tcPr>
            <w:tcW w:w="7622" w:type="dxa"/>
            <w:shd w:val="clear" w:color="auto" w:fill="auto"/>
            <w:vAlign w:val="center"/>
          </w:tcPr>
          <w:p w14:paraId="5330B74D" w14:textId="77777777" w:rsidR="00766DAA" w:rsidRPr="000346D1" w:rsidRDefault="00766DAA" w:rsidP="00124107">
            <w:pPr>
              <w:spacing w:after="0"/>
              <w:rPr>
                <w:b/>
                <w:bCs/>
                <w:u w:val="single"/>
              </w:rPr>
            </w:pPr>
            <w:r w:rsidRPr="000346D1">
              <w:rPr>
                <w:b/>
                <w:bCs/>
                <w:u w:val="single"/>
              </w:rPr>
              <w:t>Enforcing of vehicles based on axle, axle group, and gross vehicle weight</w:t>
            </w:r>
          </w:p>
        </w:tc>
      </w:tr>
      <w:tr w:rsidR="00766DAA" w:rsidRPr="001E5CAE" w14:paraId="46CADF92" w14:textId="77777777" w:rsidTr="002410E2">
        <w:trPr>
          <w:trHeight w:val="533"/>
        </w:trPr>
        <w:tc>
          <w:tcPr>
            <w:tcW w:w="8862" w:type="dxa"/>
            <w:gridSpan w:val="2"/>
            <w:shd w:val="clear" w:color="auto" w:fill="auto"/>
            <w:vAlign w:val="center"/>
          </w:tcPr>
          <w:p w14:paraId="66397F05" w14:textId="25FFD942" w:rsidR="00766DAA" w:rsidRPr="001E5CAE" w:rsidRDefault="00766DAA" w:rsidP="00124107">
            <w:pPr>
              <w:spacing w:after="0"/>
            </w:pPr>
            <w:r w:rsidRPr="001E5CAE">
              <w:rPr>
                <w:b/>
              </w:rPr>
              <w:t>Note:</w:t>
            </w:r>
            <w:r w:rsidRPr="001E5CAE">
              <w:t xml:space="preserve"> A WIM system with a higher accuracy class than that specified as “typical” may be used.</w:t>
            </w:r>
          </w:p>
        </w:tc>
      </w:tr>
      <w:bookmarkEnd w:id="60"/>
      <w:bookmarkEnd w:id="61"/>
      <w:bookmarkEnd w:id="62"/>
    </w:tbl>
    <w:p w14:paraId="381189CA" w14:textId="7F35943D" w:rsidR="00766DAA" w:rsidRDefault="00766DAA" w:rsidP="005111E6"/>
    <w:p w14:paraId="5E7BD7D5" w14:textId="77777777" w:rsidR="005F663F" w:rsidRDefault="005F663F" w:rsidP="005F663F">
      <w:pPr>
        <w:keepNext/>
        <w:spacing w:after="0"/>
      </w:pPr>
      <w:r w:rsidRPr="00E025F9">
        <w:rPr>
          <w:b/>
        </w:rPr>
        <w:t>Previous Action:</w:t>
      </w:r>
    </w:p>
    <w:p w14:paraId="19BF4CB0" w14:textId="3D09B252" w:rsidR="005F663F" w:rsidRDefault="00D2531E" w:rsidP="005F663F">
      <w:r>
        <w:t>New item in 2023</w:t>
      </w:r>
      <w:r w:rsidR="005F663F">
        <w:t xml:space="preserve"> </w:t>
      </w:r>
    </w:p>
    <w:p w14:paraId="5AEDB375" w14:textId="77777777" w:rsidR="005F663F" w:rsidRPr="00AB010B" w:rsidRDefault="005F663F" w:rsidP="005F663F">
      <w:pPr>
        <w:keepNext/>
        <w:spacing w:after="0"/>
        <w:rPr>
          <w:b/>
        </w:rPr>
      </w:pPr>
      <w:r w:rsidRPr="00AB010B">
        <w:rPr>
          <w:b/>
        </w:rPr>
        <w:t>Original Justification:</w:t>
      </w:r>
    </w:p>
    <w:p w14:paraId="1EC030BA" w14:textId="77777777" w:rsidR="00D64A3F" w:rsidRPr="002410E2" w:rsidRDefault="00D64A3F" w:rsidP="00CC6830">
      <w:pPr>
        <w:pStyle w:val="ListParagraph"/>
        <w:numPr>
          <w:ilvl w:val="0"/>
          <w:numId w:val="72"/>
        </w:numPr>
        <w:spacing w:after="160" w:line="259" w:lineRule="auto"/>
        <w:jc w:val="left"/>
        <w:rPr>
          <w:b/>
          <w:bCs/>
        </w:rPr>
      </w:pPr>
      <w:r w:rsidRPr="002410E2">
        <w:rPr>
          <w:b/>
          <w:bCs/>
        </w:rPr>
        <w:t>INTRODUCTION</w:t>
      </w:r>
    </w:p>
    <w:p w14:paraId="4E1A139B" w14:textId="77777777" w:rsidR="00D64A3F" w:rsidRPr="002410E2" w:rsidRDefault="00D64A3F" w:rsidP="00D64A3F">
      <w:r w:rsidRPr="002410E2">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w:t>
      </w:r>
      <w:r w:rsidRPr="002410E2">
        <w:lastRenderedPageBreak/>
        <w:t>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p>
    <w:p w14:paraId="596EF873" w14:textId="77777777" w:rsidR="00D64A3F" w:rsidRPr="002410E2" w:rsidRDefault="00D64A3F" w:rsidP="00D64A3F">
      <w:r w:rsidRPr="002410E2">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p>
    <w:p w14:paraId="113E3723" w14:textId="77777777" w:rsidR="00D64A3F" w:rsidRPr="002410E2" w:rsidRDefault="00D64A3F" w:rsidP="00D64A3F">
      <w:r w:rsidRPr="002410E2">
        <w:t>The combined interstate data presented here stresses the national importance of establishing protocols for automated vehicle weight enforcement using WIM, citing:</w:t>
      </w:r>
    </w:p>
    <w:p w14:paraId="1AD5E7A6" w14:textId="77777777" w:rsidR="00D64A3F" w:rsidRPr="002410E2" w:rsidRDefault="00D64A3F" w:rsidP="00CC6830">
      <w:pPr>
        <w:pStyle w:val="ListParagraph"/>
        <w:numPr>
          <w:ilvl w:val="0"/>
          <w:numId w:val="73"/>
        </w:numPr>
        <w:spacing w:after="160" w:line="259" w:lineRule="auto"/>
        <w:jc w:val="left"/>
      </w:pPr>
      <w:r w:rsidRPr="002410E2">
        <w:t>the deleterious effects of overweight vehicles and axles on primary structural components and pavements;</w:t>
      </w:r>
    </w:p>
    <w:p w14:paraId="1B248C0C" w14:textId="77777777" w:rsidR="00D64A3F" w:rsidRPr="002410E2" w:rsidRDefault="00D64A3F" w:rsidP="00CC6830">
      <w:pPr>
        <w:pStyle w:val="ListParagraph"/>
        <w:numPr>
          <w:ilvl w:val="0"/>
          <w:numId w:val="73"/>
        </w:numPr>
        <w:spacing w:after="160" w:line="259" w:lineRule="auto"/>
        <w:jc w:val="left"/>
      </w:pPr>
      <w:r w:rsidRPr="002410E2">
        <w:t xml:space="preserve">the difficulty associated with the use of screening combined with stationary weighing stations to enforce vehicle weight regulations; </w:t>
      </w:r>
    </w:p>
    <w:p w14:paraId="641D596F" w14:textId="77777777" w:rsidR="00D64A3F" w:rsidRPr="002410E2" w:rsidRDefault="00D64A3F" w:rsidP="00CC6830">
      <w:pPr>
        <w:pStyle w:val="ListParagraph"/>
        <w:numPr>
          <w:ilvl w:val="0"/>
          <w:numId w:val="73"/>
        </w:numPr>
        <w:spacing w:after="160" w:line="259" w:lineRule="auto"/>
        <w:jc w:val="left"/>
      </w:pPr>
      <w:r w:rsidRPr="002410E2">
        <w:t>the percentages of overweight vehicles on major interstates across the nation; and</w:t>
      </w:r>
    </w:p>
    <w:p w14:paraId="54FCF68D" w14:textId="77777777" w:rsidR="00D64A3F" w:rsidRPr="002410E2" w:rsidRDefault="00D64A3F" w:rsidP="00CC6830">
      <w:pPr>
        <w:pStyle w:val="ListParagraph"/>
        <w:numPr>
          <w:ilvl w:val="0"/>
          <w:numId w:val="73"/>
        </w:numPr>
        <w:spacing w:after="160" w:line="259" w:lineRule="auto"/>
        <w:jc w:val="left"/>
      </w:pPr>
      <w:r w:rsidRPr="002410E2">
        <w:t>the proven accuracy of WIM equipment used in several states across the nation.</w:t>
      </w:r>
    </w:p>
    <w:p w14:paraId="078B6966" w14:textId="77777777" w:rsidR="00D64A3F" w:rsidRPr="002410E2" w:rsidRDefault="00D64A3F" w:rsidP="00D64A3F">
      <w:pPr>
        <w:pStyle w:val="ListParagraph"/>
      </w:pPr>
    </w:p>
    <w:p w14:paraId="0A57304B" w14:textId="77777777" w:rsidR="00D64A3F" w:rsidRPr="002410E2" w:rsidRDefault="00D64A3F" w:rsidP="00CC6830">
      <w:pPr>
        <w:pStyle w:val="ListParagraph"/>
        <w:numPr>
          <w:ilvl w:val="0"/>
          <w:numId w:val="72"/>
        </w:numPr>
        <w:spacing w:after="160" w:line="259" w:lineRule="auto"/>
        <w:jc w:val="left"/>
        <w:rPr>
          <w:b/>
          <w:bCs/>
        </w:rPr>
      </w:pPr>
      <w:r w:rsidRPr="002410E2">
        <w:rPr>
          <w:b/>
          <w:bCs/>
        </w:rPr>
        <w:t>THE BROOKLYN-QUEENS EXPRESSWAY: THE NEED FOR URGENT INTERVENTION</w:t>
      </w:r>
    </w:p>
    <w:p w14:paraId="4DE4769A" w14:textId="77777777" w:rsidR="00D64A3F" w:rsidRPr="002410E2" w:rsidRDefault="00D64A3F" w:rsidP="00D64A3F">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p>
    <w:p w14:paraId="50A6C51D" w14:textId="77777777" w:rsidR="00D64A3F" w:rsidRPr="002410E2" w:rsidRDefault="00D64A3F" w:rsidP="00D64A3F">
      <w:r w:rsidRPr="002410E2">
        <w:t>Its aging characteristics are evidenced by a number of factors, including:</w:t>
      </w:r>
    </w:p>
    <w:p w14:paraId="28E4DB34" w14:textId="77777777" w:rsidR="00D64A3F" w:rsidRPr="002410E2" w:rsidRDefault="00D64A3F" w:rsidP="00CC6830">
      <w:pPr>
        <w:numPr>
          <w:ilvl w:val="1"/>
          <w:numId w:val="71"/>
        </w:numPr>
        <w:spacing w:after="160" w:line="259" w:lineRule="auto"/>
        <w:jc w:val="left"/>
      </w:pPr>
      <w:r w:rsidRPr="002410E2">
        <w:t>Visible signs of deterioration, including scaling, efflorescence, transverse cracking, map cracking, and spalling, with exposed and corroded rebar at the underdeck, walls, and substructure components;</w:t>
      </w:r>
    </w:p>
    <w:p w14:paraId="6EBA226B" w14:textId="77777777" w:rsidR="00D64A3F" w:rsidRPr="002410E2" w:rsidRDefault="00D64A3F" w:rsidP="00CC6830">
      <w:pPr>
        <w:numPr>
          <w:ilvl w:val="1"/>
          <w:numId w:val="71"/>
        </w:numPr>
        <w:spacing w:after="160" w:line="259" w:lineRule="auto"/>
        <w:jc w:val="left"/>
      </w:pPr>
      <w:r w:rsidRPr="002410E2">
        <w:t>Poor freeze-thaw results in the concrete cores;</w:t>
      </w:r>
    </w:p>
    <w:p w14:paraId="75C75C7A" w14:textId="77777777" w:rsidR="00D64A3F" w:rsidRPr="002410E2" w:rsidRDefault="00D64A3F" w:rsidP="00CC6830">
      <w:pPr>
        <w:numPr>
          <w:ilvl w:val="1"/>
          <w:numId w:val="71"/>
        </w:numPr>
        <w:spacing w:after="160" w:line="259" w:lineRule="auto"/>
        <w:jc w:val="left"/>
      </w:pPr>
      <w:r w:rsidRPr="002410E2">
        <w:t>High chloride levels in the deck, leading to the onset and propagation of steel rebar corrosion in the structural decks and substructure components;</w:t>
      </w:r>
    </w:p>
    <w:p w14:paraId="7C33AD07" w14:textId="77777777" w:rsidR="00D64A3F" w:rsidRPr="002410E2" w:rsidRDefault="00D64A3F" w:rsidP="00CC6830">
      <w:pPr>
        <w:numPr>
          <w:ilvl w:val="1"/>
          <w:numId w:val="71"/>
        </w:numPr>
        <w:spacing w:after="160" w:line="259" w:lineRule="auto"/>
        <w:jc w:val="left"/>
      </w:pPr>
      <w:r w:rsidRPr="002410E2">
        <w:t>Deteriorated concrete beneath the surface, as detected by Non-Destructive Test and Evaluations (NDT/E) and verified by probe samples; and</w:t>
      </w:r>
    </w:p>
    <w:p w14:paraId="6581D75B" w14:textId="77777777" w:rsidR="00D64A3F" w:rsidRPr="002410E2" w:rsidRDefault="00D64A3F" w:rsidP="00CC6830">
      <w:pPr>
        <w:numPr>
          <w:ilvl w:val="1"/>
          <w:numId w:val="71"/>
        </w:numPr>
        <w:spacing w:after="160" w:line="259" w:lineRule="auto"/>
        <w:jc w:val="left"/>
      </w:pPr>
      <w:r w:rsidRPr="002410E2">
        <w:t>Projected decreases in structural load ratings to below standard limits, with isolated segments projected to fall below standard limits by 2026, and large segments of this portion of the corridor projected to fall below standard limits by 2028.</w:t>
      </w:r>
    </w:p>
    <w:p w14:paraId="412FBAF7" w14:textId="77777777" w:rsidR="00D64A3F" w:rsidRPr="002410E2" w:rsidRDefault="00D64A3F" w:rsidP="00D64A3F">
      <w:r w:rsidRPr="002410E2">
        <w:lastRenderedPageBreak/>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p>
    <w:p w14:paraId="5F2467B3" w14:textId="77777777" w:rsidR="00D64A3F" w:rsidRPr="002410E2" w:rsidRDefault="00D64A3F" w:rsidP="00D64A3F">
      <w:r w:rsidRPr="002410E2">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p>
    <w:p w14:paraId="12AB334B" w14:textId="77777777" w:rsidR="00D64A3F" w:rsidRPr="002410E2" w:rsidRDefault="00D64A3F" w:rsidP="00D64A3F">
      <w:r w:rsidRPr="002410E2">
        <w:t>Urgent repairs are currently underway for two spans within this complex network, while structural assessments show that roughly 110 spans may be in need of intervention by 2028, and roughly 75 spans may be in need of intervention within the next decade.</w:t>
      </w:r>
    </w:p>
    <w:p w14:paraId="4CDB81FD" w14:textId="77777777" w:rsidR="00D64A3F" w:rsidRPr="002410E2" w:rsidRDefault="00D64A3F" w:rsidP="00D64A3F">
      <w:r w:rsidRPr="002410E2">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1C16942A"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THE NATIONAL NEED</w:t>
      </w:r>
    </w:p>
    <w:p w14:paraId="293ECD26" w14:textId="77777777" w:rsidR="00D64A3F" w:rsidRPr="002410E2" w:rsidRDefault="00D64A3F" w:rsidP="00D64A3F">
      <w:r w:rsidRPr="002410E2">
        <w:t xml:space="preserve">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  </w:t>
      </w:r>
    </w:p>
    <w:p w14:paraId="695105FD" w14:textId="77777777" w:rsidR="00D64A3F" w:rsidRPr="002410E2" w:rsidRDefault="00D64A3F" w:rsidP="00D64A3F">
      <w:r w:rsidRPr="002410E2">
        <w:t xml:space="preserve">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  </w:t>
      </w:r>
    </w:p>
    <w:p w14:paraId="645FBD49" w14:textId="77777777" w:rsidR="00D64A3F" w:rsidRPr="002410E2" w:rsidRDefault="00D64A3F" w:rsidP="00D64A3F">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2410E2">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2410E2">
        <w:rPr>
          <w:i/>
          <w:iCs/>
        </w:rPr>
        <w:t xml:space="preserve">actual </w:t>
      </w:r>
      <w:r w:rsidRPr="002410E2">
        <w:t xml:space="preserve">number of overweight vehicles on and near Interstate Highway I-278 between February and December of 2021.  Therefore, the overweight enforcement practices </w:t>
      </w:r>
      <w:r w:rsidRPr="002410E2">
        <w:lastRenderedPageBreak/>
        <w:t xml:space="preserve">at the stationary weighing stations, combined with using mobile enforcement units, are ineffective in substantially reducing the percentage of overweight vehicles.  </w:t>
      </w:r>
    </w:p>
    <w:p w14:paraId="47ED7575" w14:textId="77777777" w:rsidR="00D64A3F" w:rsidRPr="002410E2" w:rsidRDefault="00D64A3F" w:rsidP="00D64A3F">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4"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D64A3F">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55B3EF02"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PROVEN ACCURACY OF WIM TECHNOLOGY</w:t>
      </w:r>
    </w:p>
    <w:p w14:paraId="72E50C72" w14:textId="77777777" w:rsidR="00D64A3F" w:rsidRPr="002410E2" w:rsidRDefault="00D64A3F" w:rsidP="00D64A3F">
      <w:r w:rsidRPr="002410E2">
        <w:t xml:space="preserve">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  </w:t>
      </w:r>
    </w:p>
    <w:p w14:paraId="581B6C38" w14:textId="77777777" w:rsidR="00D64A3F" w:rsidRPr="002410E2" w:rsidRDefault="00D64A3F" w:rsidP="00D64A3F">
      <w:r w:rsidRPr="002410E2">
        <w:t xml:space="preserve">Attachment A includes data from New York, Indiana, and Maryland, proving the accuracy of their WIM technology.  Additionally, Wisconsin, and two other States have expressed interest in sharing data from their sites which meet these accuracy requirements. </w:t>
      </w:r>
    </w:p>
    <w:p w14:paraId="2F139575" w14:textId="77777777" w:rsidR="00D64A3F" w:rsidRPr="002410E2" w:rsidRDefault="00D64A3F" w:rsidP="00D64A3F">
      <w:r w:rsidRPr="002410E2">
        <w:lastRenderedPageBreak/>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D597FAD" w14:textId="77777777" w:rsidR="00D64A3F" w:rsidRPr="002410E2" w:rsidRDefault="00D64A3F" w:rsidP="00CC6830">
      <w:pPr>
        <w:pStyle w:val="ListParagraph"/>
        <w:numPr>
          <w:ilvl w:val="0"/>
          <w:numId w:val="72"/>
        </w:numPr>
        <w:spacing w:after="160" w:line="259" w:lineRule="auto"/>
        <w:jc w:val="left"/>
        <w:rPr>
          <w:b/>
          <w:bCs/>
        </w:rPr>
      </w:pPr>
      <w:r w:rsidRPr="002410E2">
        <w:rPr>
          <w:b/>
          <w:bCs/>
        </w:rPr>
        <w:t>CONCLUSIONS</w:t>
      </w:r>
    </w:p>
    <w:p w14:paraId="0D83BEFB" w14:textId="77777777" w:rsidR="00D64A3F" w:rsidRPr="002410E2" w:rsidRDefault="00D64A3F" w:rsidP="00D64A3F">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0F12B60B" w:rsidR="00D64A3F" w:rsidRPr="002410E2" w:rsidRDefault="00D64A3F" w:rsidP="00D64A3F">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410E2">
        <w:tc>
          <w:tcPr>
            <w:tcW w:w="9350" w:type="dxa"/>
          </w:tcPr>
          <w:p w14:paraId="2C77B876" w14:textId="77777777" w:rsidR="00D64A3F" w:rsidRPr="002410E2" w:rsidRDefault="00D64A3F" w:rsidP="002410E2">
            <w:pPr>
              <w:rPr>
                <w:rFonts w:eastAsia="Times New Roman"/>
                <w:noProof/>
              </w:rPr>
            </w:pPr>
          </w:p>
          <w:p w14:paraId="07EC5F10" w14:textId="77777777" w:rsidR="00D64A3F" w:rsidRPr="002410E2" w:rsidRDefault="00D64A3F" w:rsidP="002410E2">
            <w:pPr>
              <w:rPr>
                <w:rFonts w:eastAsia="Times New Roman"/>
                <w:noProof/>
              </w:rPr>
            </w:pPr>
          </w:p>
          <w:p w14:paraId="12079446" w14:textId="77777777" w:rsidR="00D64A3F" w:rsidRPr="002410E2" w:rsidRDefault="00D64A3F" w:rsidP="002410E2">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5"/>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500C8F0C" w:rsidR="00D64A3F" w:rsidRPr="00D64A3F" w:rsidRDefault="00D64A3F" w:rsidP="005F663F">
      <w:pPr>
        <w:keepNext/>
        <w:rPr>
          <w:bCs/>
        </w:rPr>
      </w:pPr>
      <w:r>
        <w:rPr>
          <w:bCs/>
        </w:rPr>
        <w:lastRenderedPageBreak/>
        <w:t>The submitters requested that this be a Voting item in 2023/</w:t>
      </w:r>
    </w:p>
    <w:p w14:paraId="69E4DF32" w14:textId="119E572B" w:rsidR="005F663F" w:rsidRPr="002A7C3B" w:rsidRDefault="005F663F" w:rsidP="005F663F">
      <w:pPr>
        <w:keepNext/>
        <w:rPr>
          <w:b/>
        </w:rPr>
      </w:pPr>
      <w:r>
        <w:rPr>
          <w:b/>
        </w:rPr>
        <w:t>Comments</w:t>
      </w:r>
      <w:r w:rsidRPr="002A7C3B">
        <w:rPr>
          <w:b/>
        </w:rPr>
        <w:t xml:space="preserve"> in Favor:</w:t>
      </w:r>
    </w:p>
    <w:p w14:paraId="0C5363B3" w14:textId="77777777" w:rsidR="005F663F" w:rsidRPr="002A7C3B" w:rsidRDefault="005F663F" w:rsidP="005F663F">
      <w:pPr>
        <w:keepNext/>
        <w:spacing w:after="0"/>
        <w:ind w:left="720"/>
        <w:rPr>
          <w:b/>
        </w:rPr>
      </w:pPr>
      <w:r w:rsidRPr="002A7C3B">
        <w:rPr>
          <w:b/>
        </w:rPr>
        <w:t>Regulatory:</w:t>
      </w:r>
    </w:p>
    <w:p w14:paraId="76247808" w14:textId="77777777" w:rsidR="005F663F" w:rsidRPr="002A7C3B" w:rsidRDefault="005F663F" w:rsidP="00CC6830">
      <w:pPr>
        <w:pStyle w:val="ListParagraph"/>
        <w:numPr>
          <w:ilvl w:val="0"/>
          <w:numId w:val="27"/>
        </w:numPr>
        <w:spacing w:after="0" w:line="259" w:lineRule="auto"/>
        <w:ind w:left="1080"/>
        <w:jc w:val="left"/>
      </w:pPr>
    </w:p>
    <w:p w14:paraId="701DB8F9" w14:textId="77777777" w:rsidR="005F663F" w:rsidRPr="002A7C3B" w:rsidRDefault="005F663F" w:rsidP="005F663F">
      <w:pPr>
        <w:spacing w:before="240" w:after="0"/>
        <w:ind w:left="720"/>
        <w:rPr>
          <w:b/>
        </w:rPr>
      </w:pPr>
      <w:r w:rsidRPr="002A7C3B">
        <w:rPr>
          <w:b/>
        </w:rPr>
        <w:t>Industry:</w:t>
      </w:r>
    </w:p>
    <w:p w14:paraId="3F4E2237" w14:textId="77777777" w:rsidR="005F663F" w:rsidRPr="002A7C3B" w:rsidRDefault="005F663F" w:rsidP="00CC6830">
      <w:pPr>
        <w:pStyle w:val="ListParagraph"/>
        <w:numPr>
          <w:ilvl w:val="0"/>
          <w:numId w:val="27"/>
        </w:numPr>
        <w:spacing w:after="0" w:line="259" w:lineRule="auto"/>
        <w:ind w:left="1080"/>
        <w:jc w:val="left"/>
      </w:pPr>
    </w:p>
    <w:p w14:paraId="33837844" w14:textId="77777777" w:rsidR="005F663F" w:rsidRPr="002A7C3B" w:rsidRDefault="005F663F" w:rsidP="005F663F">
      <w:pPr>
        <w:spacing w:before="240" w:after="0"/>
        <w:ind w:left="720"/>
        <w:rPr>
          <w:b/>
        </w:rPr>
      </w:pPr>
      <w:r w:rsidRPr="002A7C3B">
        <w:rPr>
          <w:b/>
        </w:rPr>
        <w:t>Advisory:</w:t>
      </w:r>
    </w:p>
    <w:p w14:paraId="55A98BD6" w14:textId="77777777" w:rsidR="005F663F" w:rsidRPr="002A7C3B" w:rsidRDefault="005F663F" w:rsidP="00CC6830">
      <w:pPr>
        <w:pStyle w:val="ListParagraph"/>
        <w:numPr>
          <w:ilvl w:val="0"/>
          <w:numId w:val="27"/>
        </w:numPr>
        <w:spacing w:after="0" w:line="259" w:lineRule="auto"/>
        <w:ind w:left="1080"/>
        <w:jc w:val="left"/>
      </w:pP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77777777" w:rsidR="005F663F" w:rsidRPr="002A7C3B" w:rsidRDefault="005F663F" w:rsidP="00CC6830">
      <w:pPr>
        <w:pStyle w:val="ListParagraph"/>
        <w:numPr>
          <w:ilvl w:val="0"/>
          <w:numId w:val="28"/>
        </w:numPr>
        <w:spacing w:after="0" w:line="259" w:lineRule="auto"/>
        <w:ind w:left="1080"/>
        <w:jc w:val="left"/>
      </w:pP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3E85CA44" w14:textId="77777777" w:rsidR="005F663F" w:rsidRDefault="005F663F" w:rsidP="009E6D95">
      <w:pPr>
        <w:spacing w:before="240"/>
        <w:rPr>
          <w:b/>
        </w:rPr>
      </w:pPr>
      <w:r w:rsidRPr="002A7C3B">
        <w:rPr>
          <w:b/>
        </w:rPr>
        <w:t>Item Develop</w:t>
      </w:r>
      <w:r w:rsidRPr="00E025F9">
        <w:rPr>
          <w:b/>
        </w:rPr>
        <w:t>ment:</w:t>
      </w:r>
    </w:p>
    <w:p w14:paraId="10C0A84E" w14:textId="1F350E0D" w:rsidR="009E6D95" w:rsidRPr="009E6D95" w:rsidRDefault="009E6D95" w:rsidP="009E6D9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62302F5" w14:textId="550CED6B" w:rsidR="00A818AD" w:rsidRDefault="00A818AD" w:rsidP="001D53D6">
      <w:pPr>
        <w:pStyle w:val="Heading1"/>
      </w:pPr>
      <w:bookmarkStart w:id="63" w:name="_Toc111805277"/>
      <w:r>
        <w:t>lmd – Liquide measuring devices</w:t>
      </w:r>
      <w:bookmarkEnd w:id="63"/>
    </w:p>
    <w:p w14:paraId="00FA98F8" w14:textId="4B68C817" w:rsidR="00A818AD" w:rsidRDefault="00A818AD" w:rsidP="00A818AD">
      <w:pPr>
        <w:pStyle w:val="ItemHeading"/>
        <w:tabs>
          <w:tab w:val="clear" w:pos="900"/>
          <w:tab w:val="left" w:pos="1710"/>
        </w:tabs>
        <w:ind w:left="2160" w:hanging="2160"/>
      </w:pPr>
      <w:bookmarkStart w:id="64" w:name="_Toc111805278"/>
      <w:r>
        <w:t>LMD-23.</w:t>
      </w:r>
      <w:r w:rsidR="00605B7B">
        <w:t>3</w:t>
      </w:r>
      <w:r>
        <w:tab/>
      </w:r>
      <w:r>
        <w:tab/>
        <w:t>Automatic Temperature Compensation Task Group</w:t>
      </w:r>
      <w:bookmarkEnd w:id="64"/>
    </w:p>
    <w:p w14:paraId="767C8A10" w14:textId="77777777" w:rsidR="00A818AD" w:rsidRPr="00E025F9" w:rsidRDefault="00A818AD" w:rsidP="00A818AD">
      <w:pPr>
        <w:spacing w:after="0"/>
        <w:rPr>
          <w:b/>
        </w:rPr>
      </w:pPr>
      <w:r w:rsidRPr="00E025F9">
        <w:rPr>
          <w:b/>
        </w:rPr>
        <w:t>Source:</w:t>
      </w:r>
    </w:p>
    <w:p w14:paraId="22C98E89" w14:textId="42622EBB" w:rsidR="00A818AD" w:rsidRDefault="00A818AD" w:rsidP="00A818AD">
      <w:r>
        <w:t>Michael Cleary, Retired State of California</w:t>
      </w:r>
    </w:p>
    <w:p w14:paraId="296DE806" w14:textId="77777777" w:rsidR="00A818AD" w:rsidRPr="00E025F9" w:rsidRDefault="00A818AD" w:rsidP="00A818AD">
      <w:pPr>
        <w:spacing w:after="0"/>
        <w:rPr>
          <w:b/>
        </w:rPr>
      </w:pPr>
      <w:r w:rsidRPr="00E025F9">
        <w:rPr>
          <w:b/>
        </w:rPr>
        <w:t>Purpose:</w:t>
      </w:r>
    </w:p>
    <w:p w14:paraId="786B083E" w14:textId="49FA094C" w:rsidR="00A818AD" w:rsidRDefault="00A818AD" w:rsidP="00A818AD">
      <w:r>
        <w:t>Revisit implementing Temperature Compensation of motor fuel at retail.</w:t>
      </w:r>
    </w:p>
    <w:p w14:paraId="1A70BEC5" w14:textId="360883DC" w:rsidR="00A818AD" w:rsidRDefault="00A818AD" w:rsidP="00A818AD">
      <w:pPr>
        <w:rPr>
          <w:b/>
        </w:rPr>
      </w:pPr>
      <w:r w:rsidRPr="00E025F9">
        <w:rPr>
          <w:b/>
        </w:rPr>
        <w:t>Item under Consideration:</w:t>
      </w:r>
    </w:p>
    <w:p w14:paraId="7FB74E02" w14:textId="2E204101" w:rsidR="00A818AD" w:rsidRDefault="00A818AD" w:rsidP="00A818AD">
      <w:pPr>
        <w:ind w:left="360"/>
      </w:pPr>
      <w:r>
        <w:lastRenderedPageBreak/>
        <w:t>Form a task group to research the issue of Automatic Temperature Compensation for retail fuels.</w:t>
      </w:r>
    </w:p>
    <w:p w14:paraId="308F1C2E" w14:textId="77777777" w:rsidR="00A818AD" w:rsidRDefault="00A818AD" w:rsidP="00A818AD">
      <w:pPr>
        <w:keepNext/>
        <w:spacing w:after="0"/>
      </w:pPr>
      <w:r w:rsidRPr="00E025F9">
        <w:rPr>
          <w:b/>
        </w:rPr>
        <w:t>Previous Action:</w:t>
      </w:r>
    </w:p>
    <w:p w14:paraId="0342F8B8" w14:textId="1D1A53E5" w:rsidR="00A818AD" w:rsidRDefault="00A818AD" w:rsidP="00A818AD">
      <w:pPr>
        <w:ind w:left="720"/>
      </w:pPr>
      <w:r>
        <w:t>New item in 2023</w:t>
      </w:r>
    </w:p>
    <w:p w14:paraId="3B4C6A3C" w14:textId="77777777" w:rsidR="00A818AD" w:rsidRPr="00AB010B" w:rsidRDefault="00A818AD" w:rsidP="00A818AD">
      <w:pPr>
        <w:keepNext/>
        <w:spacing w:after="0"/>
        <w:rPr>
          <w:b/>
        </w:rPr>
      </w:pPr>
      <w:r w:rsidRPr="00AB010B">
        <w:rPr>
          <w:b/>
        </w:rPr>
        <w:t>Original Justification:</w:t>
      </w:r>
    </w:p>
    <w:p w14:paraId="7D944CE6" w14:textId="0A0253D8" w:rsidR="00A818AD" w:rsidRPr="003B4520" w:rsidRDefault="000F3A58" w:rsidP="00A818AD">
      <w:r>
        <w:t xml:space="preserve">Given the skyrocketing price of gasoline and diesel fuel the Conference </w:t>
      </w:r>
      <w:r w:rsidR="00E63BCB">
        <w:t>should study the impact on the American consumer.</w:t>
      </w:r>
    </w:p>
    <w:p w14:paraId="3D5700E0" w14:textId="77777777" w:rsidR="00A818AD" w:rsidRPr="002A7C3B" w:rsidRDefault="00A818AD" w:rsidP="00A818AD">
      <w:pPr>
        <w:keepNext/>
        <w:rPr>
          <w:b/>
        </w:rPr>
      </w:pPr>
      <w:r>
        <w:rPr>
          <w:b/>
        </w:rPr>
        <w:t>Comments</w:t>
      </w:r>
      <w:r w:rsidRPr="002A7C3B">
        <w:rPr>
          <w:b/>
        </w:rPr>
        <w:t xml:space="preserve"> in Favor:</w:t>
      </w:r>
    </w:p>
    <w:p w14:paraId="4DC96BD0" w14:textId="77777777" w:rsidR="00A818AD" w:rsidRPr="002A7C3B" w:rsidRDefault="00A818AD" w:rsidP="00A818AD">
      <w:pPr>
        <w:keepNext/>
        <w:spacing w:after="0"/>
        <w:ind w:left="720"/>
        <w:rPr>
          <w:b/>
        </w:rPr>
      </w:pPr>
      <w:r w:rsidRPr="002A7C3B">
        <w:rPr>
          <w:b/>
        </w:rPr>
        <w:t>Regulatory:</w:t>
      </w:r>
    </w:p>
    <w:p w14:paraId="4339ED9E" w14:textId="77777777" w:rsidR="00A818AD" w:rsidRPr="002A7C3B" w:rsidRDefault="00A818AD" w:rsidP="00CC6830">
      <w:pPr>
        <w:pStyle w:val="ListParagraph"/>
        <w:numPr>
          <w:ilvl w:val="0"/>
          <w:numId w:val="27"/>
        </w:numPr>
        <w:spacing w:after="0" w:line="259" w:lineRule="auto"/>
        <w:ind w:left="1080"/>
        <w:jc w:val="left"/>
      </w:pPr>
    </w:p>
    <w:p w14:paraId="205DA52F" w14:textId="77777777" w:rsidR="00A818AD" w:rsidRPr="002A7C3B" w:rsidRDefault="00A818AD" w:rsidP="00A818AD">
      <w:pPr>
        <w:spacing w:before="240" w:after="0"/>
        <w:ind w:left="720"/>
        <w:rPr>
          <w:b/>
        </w:rPr>
      </w:pPr>
      <w:r w:rsidRPr="002A7C3B">
        <w:rPr>
          <w:b/>
        </w:rPr>
        <w:t>Industry:</w:t>
      </w:r>
    </w:p>
    <w:p w14:paraId="4396CD4C" w14:textId="77777777" w:rsidR="00A818AD" w:rsidRPr="002A7C3B" w:rsidRDefault="00A818AD" w:rsidP="00CC6830">
      <w:pPr>
        <w:pStyle w:val="ListParagraph"/>
        <w:numPr>
          <w:ilvl w:val="0"/>
          <w:numId w:val="27"/>
        </w:numPr>
        <w:spacing w:after="0" w:line="259" w:lineRule="auto"/>
        <w:ind w:left="1080"/>
        <w:jc w:val="left"/>
      </w:pPr>
    </w:p>
    <w:p w14:paraId="0B4EB28E" w14:textId="77777777" w:rsidR="00A818AD" w:rsidRPr="002A7C3B" w:rsidRDefault="00A818AD" w:rsidP="00A818AD">
      <w:pPr>
        <w:spacing w:before="240" w:after="0"/>
        <w:ind w:left="720"/>
        <w:rPr>
          <w:b/>
        </w:rPr>
      </w:pPr>
      <w:r w:rsidRPr="002A7C3B">
        <w:rPr>
          <w:b/>
        </w:rPr>
        <w:t>Advisory:</w:t>
      </w:r>
    </w:p>
    <w:p w14:paraId="6524B22C" w14:textId="77777777" w:rsidR="00A818AD" w:rsidRPr="002A7C3B" w:rsidRDefault="00A818AD" w:rsidP="00CC6830">
      <w:pPr>
        <w:pStyle w:val="ListParagraph"/>
        <w:numPr>
          <w:ilvl w:val="0"/>
          <w:numId w:val="27"/>
        </w:numPr>
        <w:spacing w:after="0" w:line="259" w:lineRule="auto"/>
        <w:ind w:left="1080"/>
        <w:jc w:val="left"/>
      </w:pPr>
    </w:p>
    <w:p w14:paraId="4BD431DA" w14:textId="77777777" w:rsidR="00A818AD" w:rsidRPr="002A7C3B" w:rsidRDefault="00A818AD" w:rsidP="00A818AD">
      <w:pPr>
        <w:spacing w:before="240"/>
        <w:rPr>
          <w:b/>
        </w:rPr>
      </w:pPr>
      <w:r>
        <w:rPr>
          <w:b/>
        </w:rPr>
        <w:t>Comments</w:t>
      </w:r>
      <w:r w:rsidRPr="002A7C3B">
        <w:rPr>
          <w:b/>
        </w:rPr>
        <w:t xml:space="preserve"> Against:</w:t>
      </w:r>
    </w:p>
    <w:p w14:paraId="2689594E" w14:textId="77777777" w:rsidR="00A818AD" w:rsidRPr="002A7C3B" w:rsidRDefault="00A818AD" w:rsidP="00A818AD">
      <w:pPr>
        <w:spacing w:after="0"/>
        <w:ind w:left="720"/>
        <w:rPr>
          <w:b/>
        </w:rPr>
      </w:pPr>
      <w:r w:rsidRPr="002A7C3B">
        <w:rPr>
          <w:b/>
        </w:rPr>
        <w:t>Regulatory:</w:t>
      </w:r>
    </w:p>
    <w:p w14:paraId="7E33C865" w14:textId="77777777" w:rsidR="00A818AD" w:rsidRPr="002A7C3B" w:rsidRDefault="00A818AD" w:rsidP="00CC6830">
      <w:pPr>
        <w:pStyle w:val="ListParagraph"/>
        <w:numPr>
          <w:ilvl w:val="0"/>
          <w:numId w:val="28"/>
        </w:numPr>
        <w:spacing w:after="0" w:line="259" w:lineRule="auto"/>
        <w:ind w:left="1080"/>
        <w:jc w:val="left"/>
      </w:pPr>
    </w:p>
    <w:p w14:paraId="239BBA56" w14:textId="77777777" w:rsidR="00A818AD" w:rsidRPr="002A7C3B" w:rsidRDefault="00A818AD" w:rsidP="00A818AD">
      <w:pPr>
        <w:spacing w:before="240" w:after="0"/>
        <w:ind w:left="720"/>
        <w:rPr>
          <w:b/>
        </w:rPr>
      </w:pPr>
      <w:r w:rsidRPr="002A7C3B">
        <w:rPr>
          <w:b/>
        </w:rPr>
        <w:t>Industry:</w:t>
      </w:r>
    </w:p>
    <w:p w14:paraId="28484199" w14:textId="77777777" w:rsidR="00A818AD" w:rsidRPr="002A7C3B" w:rsidRDefault="00A818AD" w:rsidP="00CC6830">
      <w:pPr>
        <w:pStyle w:val="ListParagraph"/>
        <w:numPr>
          <w:ilvl w:val="0"/>
          <w:numId w:val="28"/>
        </w:numPr>
        <w:spacing w:after="0" w:line="259" w:lineRule="auto"/>
        <w:ind w:left="1080"/>
        <w:jc w:val="left"/>
      </w:pPr>
    </w:p>
    <w:p w14:paraId="77094194" w14:textId="77777777" w:rsidR="00A818AD" w:rsidRPr="00AC5B86" w:rsidRDefault="00A818AD" w:rsidP="00A818AD">
      <w:pPr>
        <w:spacing w:before="240" w:after="0"/>
        <w:ind w:left="720"/>
        <w:rPr>
          <w:b/>
        </w:rPr>
      </w:pPr>
      <w:r w:rsidRPr="002A7C3B">
        <w:rPr>
          <w:b/>
        </w:rPr>
        <w:t>Advisory:</w:t>
      </w:r>
    </w:p>
    <w:p w14:paraId="3925B10B" w14:textId="77777777" w:rsidR="00A818AD" w:rsidRDefault="00A818AD" w:rsidP="00CC6830">
      <w:pPr>
        <w:pStyle w:val="ListParagraph"/>
        <w:numPr>
          <w:ilvl w:val="0"/>
          <w:numId w:val="28"/>
        </w:numPr>
        <w:spacing w:after="0" w:line="259" w:lineRule="auto"/>
        <w:ind w:left="1080"/>
        <w:jc w:val="left"/>
      </w:pPr>
    </w:p>
    <w:p w14:paraId="7605CA96" w14:textId="77777777" w:rsidR="00A818AD" w:rsidRPr="002A7C3B" w:rsidRDefault="00A818AD" w:rsidP="00A818AD">
      <w:pPr>
        <w:spacing w:before="240"/>
        <w:rPr>
          <w:b/>
        </w:rPr>
      </w:pPr>
      <w:r>
        <w:rPr>
          <w:b/>
        </w:rPr>
        <w:t>Neutral Comments</w:t>
      </w:r>
      <w:r w:rsidRPr="002A7C3B">
        <w:rPr>
          <w:b/>
        </w:rPr>
        <w:t>:</w:t>
      </w:r>
    </w:p>
    <w:p w14:paraId="5739C34B" w14:textId="77777777" w:rsidR="00A818AD" w:rsidRPr="002A7C3B" w:rsidRDefault="00A818AD" w:rsidP="00A818AD">
      <w:pPr>
        <w:spacing w:after="0"/>
        <w:ind w:left="720"/>
        <w:rPr>
          <w:b/>
        </w:rPr>
      </w:pPr>
      <w:r w:rsidRPr="002A7C3B">
        <w:rPr>
          <w:b/>
        </w:rPr>
        <w:t>Regulatory:</w:t>
      </w:r>
    </w:p>
    <w:p w14:paraId="5E05F62D" w14:textId="77777777" w:rsidR="00A818AD" w:rsidRPr="002A7C3B" w:rsidRDefault="00A818AD" w:rsidP="00CC6830">
      <w:pPr>
        <w:pStyle w:val="ListParagraph"/>
        <w:numPr>
          <w:ilvl w:val="0"/>
          <w:numId w:val="28"/>
        </w:numPr>
        <w:spacing w:after="0" w:line="259" w:lineRule="auto"/>
        <w:ind w:left="1080"/>
        <w:jc w:val="left"/>
      </w:pPr>
    </w:p>
    <w:p w14:paraId="25C205B3" w14:textId="77777777" w:rsidR="00A818AD" w:rsidRPr="002A7C3B" w:rsidRDefault="00A818AD" w:rsidP="00A818AD">
      <w:pPr>
        <w:spacing w:before="240" w:after="0"/>
        <w:ind w:left="720"/>
        <w:rPr>
          <w:b/>
        </w:rPr>
      </w:pPr>
      <w:r w:rsidRPr="002A7C3B">
        <w:rPr>
          <w:b/>
        </w:rPr>
        <w:t>Industry:</w:t>
      </w:r>
    </w:p>
    <w:p w14:paraId="1F616657" w14:textId="77777777" w:rsidR="00A818AD" w:rsidRPr="002A7C3B" w:rsidRDefault="00A818AD" w:rsidP="00CC6830">
      <w:pPr>
        <w:pStyle w:val="ListParagraph"/>
        <w:numPr>
          <w:ilvl w:val="0"/>
          <w:numId w:val="28"/>
        </w:numPr>
        <w:spacing w:after="0" w:line="259" w:lineRule="auto"/>
        <w:ind w:left="1080"/>
        <w:jc w:val="left"/>
      </w:pPr>
    </w:p>
    <w:p w14:paraId="769FE7ED" w14:textId="77777777" w:rsidR="00A818AD" w:rsidRPr="002A7C3B" w:rsidRDefault="00A818AD" w:rsidP="00A818AD">
      <w:pPr>
        <w:spacing w:before="240" w:after="0"/>
        <w:ind w:left="720"/>
        <w:rPr>
          <w:b/>
        </w:rPr>
      </w:pPr>
      <w:r w:rsidRPr="002A7C3B">
        <w:rPr>
          <w:b/>
        </w:rPr>
        <w:t>Advisory:</w:t>
      </w:r>
    </w:p>
    <w:p w14:paraId="6F916482" w14:textId="77777777" w:rsidR="00A818AD" w:rsidRDefault="00A818AD" w:rsidP="00CC6830">
      <w:pPr>
        <w:pStyle w:val="ListParagraph"/>
        <w:numPr>
          <w:ilvl w:val="0"/>
          <w:numId w:val="28"/>
        </w:numPr>
        <w:spacing w:after="0" w:line="259" w:lineRule="auto"/>
        <w:ind w:left="1080"/>
        <w:jc w:val="left"/>
      </w:pPr>
    </w:p>
    <w:p w14:paraId="00B10646" w14:textId="2583E877" w:rsidR="00A818AD" w:rsidRDefault="00A818AD" w:rsidP="009A0B3B">
      <w:pPr>
        <w:spacing w:after="0"/>
        <w:rPr>
          <w:b/>
        </w:rPr>
      </w:pPr>
      <w:r w:rsidRPr="002A7C3B">
        <w:rPr>
          <w:b/>
        </w:rPr>
        <w:t>Item Develop</w:t>
      </w:r>
      <w:r w:rsidRPr="00E025F9">
        <w:rPr>
          <w:b/>
        </w:rPr>
        <w:t>ment:</w:t>
      </w:r>
    </w:p>
    <w:p w14:paraId="5079D520" w14:textId="74DCB32D" w:rsidR="009A0B3B" w:rsidRDefault="009A0B3B" w:rsidP="00A27577">
      <w:pPr>
        <w:rPr>
          <w:bCs/>
        </w:rPr>
      </w:pPr>
      <w:r w:rsidRPr="009A0B3B">
        <w:rPr>
          <w:bCs/>
        </w:rPr>
        <w:t>New</w:t>
      </w:r>
    </w:p>
    <w:p w14:paraId="5308AD12" w14:textId="65C4417E" w:rsidR="00F21B46" w:rsidRPr="00F21B46" w:rsidRDefault="00F21B46" w:rsidP="00A27577">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D2BCA2" w14:textId="528BA11C" w:rsidR="00A27577" w:rsidRDefault="00A27577" w:rsidP="00A27577">
      <w:pPr>
        <w:pStyle w:val="ItemHeading"/>
        <w:tabs>
          <w:tab w:val="clear" w:pos="900"/>
          <w:tab w:val="left" w:pos="1710"/>
        </w:tabs>
        <w:ind w:left="2160" w:hanging="2160"/>
      </w:pPr>
      <w:bookmarkStart w:id="65" w:name="_Toc111805279"/>
      <w:r>
        <w:t>LMD-23.</w:t>
      </w:r>
      <w:r w:rsidR="00E608FD">
        <w:t>4</w:t>
      </w:r>
      <w:r>
        <w:tab/>
      </w:r>
      <w:r>
        <w:tab/>
        <w:t>N.3.5. Wholesale Devices.</w:t>
      </w:r>
      <w:bookmarkEnd w:id="65"/>
    </w:p>
    <w:p w14:paraId="1FA4C837" w14:textId="77777777" w:rsidR="00A27577" w:rsidRPr="00E025F9" w:rsidRDefault="00A27577" w:rsidP="00A27577">
      <w:pPr>
        <w:spacing w:after="0"/>
        <w:rPr>
          <w:b/>
        </w:rPr>
      </w:pPr>
      <w:r w:rsidRPr="00E025F9">
        <w:rPr>
          <w:b/>
        </w:rPr>
        <w:t>Source:</w:t>
      </w:r>
    </w:p>
    <w:p w14:paraId="0FA1B5B5" w14:textId="65DFDE9A" w:rsidR="00A27577" w:rsidRDefault="005007F1" w:rsidP="00A27577">
      <w:r>
        <w:t>American Petroleum Institute</w:t>
      </w:r>
    </w:p>
    <w:p w14:paraId="49C49E6B" w14:textId="77777777" w:rsidR="00A27577" w:rsidRPr="00E025F9" w:rsidRDefault="00A27577" w:rsidP="00A27577">
      <w:pPr>
        <w:spacing w:after="0"/>
        <w:rPr>
          <w:b/>
        </w:rPr>
      </w:pPr>
      <w:r w:rsidRPr="00E025F9">
        <w:rPr>
          <w:b/>
        </w:rPr>
        <w:lastRenderedPageBreak/>
        <w:t>Purpose:</w:t>
      </w:r>
    </w:p>
    <w:p w14:paraId="16FE5B85" w14:textId="5C5C96AA" w:rsidR="00A27577" w:rsidRDefault="00A27577" w:rsidP="00A27577">
      <w:r>
        <w:t>Clarification that Small Volume Provers are included in N.3.5. Wholesale devices.</w:t>
      </w:r>
    </w:p>
    <w:p w14:paraId="3709BF54" w14:textId="77777777" w:rsidR="00A27577" w:rsidRPr="00E025F9" w:rsidRDefault="00A27577" w:rsidP="00A27577">
      <w:pPr>
        <w:spacing w:after="0"/>
        <w:rPr>
          <w:b/>
        </w:rPr>
      </w:pPr>
      <w:r w:rsidRPr="00E025F9">
        <w:rPr>
          <w:b/>
        </w:rPr>
        <w:t>Item under Consideration:</w:t>
      </w:r>
    </w:p>
    <w:p w14:paraId="0BFDD455" w14:textId="6DC76310" w:rsidR="00A27577" w:rsidRDefault="00A27577" w:rsidP="00A27577">
      <w:r>
        <w:t>Amend Handbook 44 Liquid Measuring Devices Code as follows:</w:t>
      </w:r>
    </w:p>
    <w:p w14:paraId="335CC7DE" w14:textId="46287DF9" w:rsidR="00A27577" w:rsidRDefault="00A27577" w:rsidP="00A27577">
      <w:pPr>
        <w:spacing w:before="60" w:after="0"/>
        <w:ind w:left="360" w:right="720"/>
        <w:rPr>
          <w:b/>
          <w:bCs/>
        </w:rPr>
      </w:pPr>
      <w:r w:rsidRPr="00A27577">
        <w:rPr>
          <w:rStyle w:val="Heading4Char"/>
          <w:rFonts w:eastAsia="Calibri"/>
        </w:rPr>
        <w:t>N.3.5.</w:t>
      </w:r>
      <w:r>
        <w:rPr>
          <w:rStyle w:val="Heading4Char"/>
          <w:rFonts w:eastAsia="Calibri"/>
        </w:rPr>
        <w:t xml:space="preserve">  </w:t>
      </w:r>
      <w:r w:rsidRPr="00A27577">
        <w:rPr>
          <w:rStyle w:val="Heading4Char"/>
          <w:rFonts w:eastAsia="Calibri"/>
        </w:rPr>
        <w:t>Wholesale Devices.</w:t>
      </w:r>
      <w:r w:rsidRPr="00A27577">
        <w:rPr>
          <w:rStyle w:val="Heading4Char"/>
          <w:rFonts w:eastAsia="Calibri"/>
          <w:i/>
          <w:iCs w:val="0"/>
        </w:rPr>
        <w:fldChar w:fldCharType="begin"/>
      </w:r>
      <w:r w:rsidRPr="00A27577">
        <w:rPr>
          <w:i/>
          <w:iCs/>
        </w:rPr>
        <w:instrText>xe "Wholesale devices"</w:instrText>
      </w:r>
      <w:r w:rsidRPr="00A27577">
        <w:rPr>
          <w:rStyle w:val="Heading4Char"/>
          <w:rFonts w:eastAsia="Calibri"/>
          <w:i/>
          <w:iCs w:val="0"/>
        </w:rPr>
        <w:fldChar w:fldCharType="end"/>
      </w:r>
      <w:r w:rsidRPr="00535E24">
        <w:rPr>
          <w:b/>
          <w:bCs/>
          <w:i/>
          <w:iCs/>
        </w:rPr>
        <w:t xml:space="preserve"> –</w:t>
      </w:r>
      <w:r w:rsidRPr="00535E24">
        <w:t xml:space="preserve"> The </w:t>
      </w:r>
      <w:r w:rsidRPr="00B135FE">
        <w:rPr>
          <w:b/>
          <w:bCs/>
          <w:u w:val="single"/>
        </w:rPr>
        <w:t>total</w:t>
      </w:r>
      <w:r w:rsidRPr="00535E24">
        <w:t xml:space="preserve"> delivered quantity </w:t>
      </w:r>
      <w:r w:rsidRPr="004D1145">
        <w:rPr>
          <w:b/>
          <w:bCs/>
          <w:u w:val="single"/>
        </w:rPr>
        <w:t>for any required accuracy</w:t>
      </w:r>
      <w:r>
        <w:rPr>
          <w:b/>
          <w:bCs/>
        </w:rPr>
        <w:t xml:space="preserve"> </w:t>
      </w:r>
      <w:r w:rsidRPr="00B135FE">
        <w:rPr>
          <w:b/>
          <w:bCs/>
          <w:u w:val="single"/>
        </w:rPr>
        <w:t>test</w:t>
      </w:r>
      <w:r w:rsidRPr="00B135FE">
        <w:rPr>
          <w:u w:val="single"/>
        </w:rPr>
        <w:fldChar w:fldCharType="begin"/>
      </w:r>
      <w:r w:rsidRPr="00B135FE">
        <w:rPr>
          <w:u w:val="single"/>
        </w:rPr>
        <w:instrText>xe "Quantity"</w:instrText>
      </w:r>
      <w:r w:rsidRPr="00B135FE">
        <w:rPr>
          <w:u w:val="single"/>
        </w:rPr>
        <w:fldChar w:fldCharType="end"/>
      </w:r>
      <w:r w:rsidRPr="00535E24">
        <w:t xml:space="preserve"> should be equal </w:t>
      </w:r>
      <w:r w:rsidRPr="00847988">
        <w:t>to</w:t>
      </w:r>
      <w:r w:rsidRPr="00847988">
        <w:rPr>
          <w:b/>
          <w:bCs/>
          <w:u w:val="single"/>
        </w:rPr>
        <w:t xml:space="preserve">, or is recognized as being representative </w:t>
      </w:r>
      <w:r w:rsidRPr="00B135FE">
        <w:rPr>
          <w:b/>
          <w:bCs/>
          <w:u w:val="single"/>
        </w:rPr>
        <w:t>of, a v</w:t>
      </w:r>
      <w:r w:rsidRPr="00535E24">
        <w:rPr>
          <w:b/>
          <w:bCs/>
          <w:u w:val="single"/>
        </w:rPr>
        <w:t>olume</w:t>
      </w:r>
      <w:r w:rsidRPr="00535E24">
        <w:rPr>
          <w:u w:val="single"/>
        </w:rPr>
        <w:t xml:space="preserve"> </w:t>
      </w:r>
      <w:r w:rsidRPr="00535E24">
        <w:rPr>
          <w:b/>
          <w:bCs/>
          <w:u w:val="single"/>
        </w:rPr>
        <w:t>equivalent to</w:t>
      </w:r>
      <w:r w:rsidRPr="00535E24">
        <w:t xml:space="preserve"> at least the amount delivered by the device in one minute</w:t>
      </w:r>
      <w:r>
        <w:t xml:space="preserve"> at </w:t>
      </w:r>
      <w:r w:rsidRPr="00157CD0">
        <w:rPr>
          <w:b/>
          <w:bCs/>
          <w:strike/>
        </w:rPr>
        <w:t>i</w:t>
      </w:r>
      <w:r w:rsidRPr="00847988">
        <w:rPr>
          <w:b/>
          <w:bCs/>
          <w:strike/>
        </w:rPr>
        <w:t>ts</w:t>
      </w:r>
      <w:r w:rsidRPr="00535E24">
        <w:t xml:space="preserve"> </w:t>
      </w:r>
      <w:r w:rsidRPr="00767BEA">
        <w:rPr>
          <w:b/>
          <w:bCs/>
          <w:u w:val="single"/>
        </w:rPr>
        <w:t>the meter</w:t>
      </w:r>
      <w:r>
        <w:rPr>
          <w:b/>
          <w:bCs/>
          <w:u w:val="single"/>
        </w:rPr>
        <w:t>’s</w:t>
      </w:r>
      <w:r w:rsidRPr="00535E24">
        <w:t xml:space="preserve"> maximum discharge rate</w:t>
      </w:r>
      <w:r>
        <w:t xml:space="preserve"> </w:t>
      </w:r>
      <w:r w:rsidRPr="00C675F2">
        <w:rPr>
          <w:b/>
          <w:bCs/>
          <w:strike/>
        </w:rPr>
        <w:t>and shall in no case be less than 200 L (50 gal)</w:t>
      </w:r>
      <w:r w:rsidRPr="00535E24">
        <w:t>.</w:t>
      </w:r>
      <w:r>
        <w:t xml:space="preserve"> </w:t>
      </w:r>
    </w:p>
    <w:p w14:paraId="15303C0D" w14:textId="51C7A194" w:rsidR="00A27577" w:rsidRDefault="00A27577" w:rsidP="00A27577">
      <w:pPr>
        <w:ind w:left="360"/>
      </w:pPr>
      <w:r w:rsidRPr="00535E24">
        <w:t>(Amended 1987</w:t>
      </w:r>
      <w:r w:rsidRPr="00535E24">
        <w:rPr>
          <w:b/>
          <w:bCs/>
          <w:u w:val="single"/>
        </w:rPr>
        <w:t>,</w:t>
      </w:r>
      <w:r w:rsidRPr="00535E24">
        <w:rPr>
          <w:strike/>
        </w:rPr>
        <w:t>and</w:t>
      </w:r>
      <w:r w:rsidRPr="00535E24">
        <w:t xml:space="preserve">  1996</w:t>
      </w:r>
      <w:r w:rsidRPr="00535E24">
        <w:rPr>
          <w:b/>
          <w:bCs/>
          <w:u w:val="single"/>
        </w:rPr>
        <w:t>, and 2023</w:t>
      </w:r>
      <w:r w:rsidRPr="00A27577">
        <w:t>)</w:t>
      </w:r>
    </w:p>
    <w:p w14:paraId="23C77A0D" w14:textId="77777777" w:rsidR="00A27577" w:rsidRDefault="00A27577" w:rsidP="00A27577">
      <w:pPr>
        <w:keepNext/>
        <w:spacing w:after="0"/>
      </w:pPr>
      <w:r w:rsidRPr="00E025F9">
        <w:rPr>
          <w:b/>
        </w:rPr>
        <w:t>Previous Action:</w:t>
      </w:r>
    </w:p>
    <w:p w14:paraId="01A268CB" w14:textId="7D86D0AC" w:rsidR="00A27577" w:rsidRDefault="00A27577" w:rsidP="00A27577">
      <w:pPr>
        <w:ind w:left="720"/>
      </w:pPr>
      <w:r>
        <w:t xml:space="preserve">New item in 2023 </w:t>
      </w:r>
    </w:p>
    <w:p w14:paraId="4E9ADA09" w14:textId="77777777" w:rsidR="00A27577" w:rsidRPr="00AB010B" w:rsidRDefault="00A27577" w:rsidP="00A27577">
      <w:pPr>
        <w:keepNext/>
        <w:spacing w:after="0"/>
        <w:rPr>
          <w:b/>
        </w:rPr>
      </w:pPr>
      <w:r w:rsidRPr="00AB010B">
        <w:rPr>
          <w:b/>
        </w:rPr>
        <w:t>Original Justification:</w:t>
      </w:r>
    </w:p>
    <w:p w14:paraId="1657EB43" w14:textId="77777777" w:rsidR="00A27577" w:rsidRPr="006E11F8" w:rsidRDefault="00A27577" w:rsidP="00A27577">
      <w:pPr>
        <w:keepNext/>
        <w:rPr>
          <w:rStyle w:val="Heading4Char"/>
          <w:rFonts w:eastAsia="Calibri"/>
          <w:b w:val="0"/>
          <w:i/>
          <w:iCs w:val="0"/>
        </w:rPr>
      </w:pPr>
      <w:r w:rsidRPr="006E11F8">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77777777" w:rsidR="00A27577" w:rsidRPr="006E11F8" w:rsidRDefault="00A27577" w:rsidP="00A27577">
      <w:pPr>
        <w:keepNext/>
        <w:rPr>
          <w:bCs/>
          <w:lang w:bidi="en-US"/>
        </w:rPr>
      </w:pPr>
      <w:r w:rsidRPr="006E11F8">
        <w:rPr>
          <w:rStyle w:val="Heading4Char"/>
          <w:rFonts w:eastAsia="Calibri"/>
          <w:b w:val="0"/>
        </w:rPr>
        <w:t>That said, portions of the text in paragraph N.3.5. have been interpreted to prohibit the use of an SVP because the paragraph states, that the delivered quantity for the meter test (1) “</w:t>
      </w:r>
      <w:r w:rsidRPr="006E11F8">
        <w:rPr>
          <w:bCs/>
        </w:rPr>
        <w:t xml:space="preserve">should be equal to at least the amount delivered by the device in one minute at its maximum discharge rate” </w:t>
      </w:r>
      <w:r w:rsidRPr="006E11F8">
        <w:rPr>
          <w:bCs/>
        </w:rPr>
        <w:fldChar w:fldCharType="begin"/>
      </w:r>
      <w:r w:rsidRPr="006E11F8">
        <w:rPr>
          <w:bCs/>
        </w:rPr>
        <w:instrText>xe "Discharge rate"</w:instrText>
      </w:r>
      <w:r w:rsidRPr="006E11F8">
        <w:rPr>
          <w:bCs/>
        </w:rPr>
        <w:fldChar w:fldCharType="end"/>
      </w:r>
      <w:r w:rsidRPr="006E11F8">
        <w:rPr>
          <w:bCs/>
        </w:rPr>
        <w:t xml:space="preserve"> </w:t>
      </w:r>
      <w:r w:rsidRPr="006E11F8">
        <w:rPr>
          <w:bCs/>
          <w:u w:val="single"/>
        </w:rPr>
        <w:t>and</w:t>
      </w:r>
      <w:r w:rsidRPr="006E11F8">
        <w:rPr>
          <w:bCs/>
        </w:rPr>
        <w:t xml:space="preserve"> (2) “shall in no case be less than 200 L (50 gal).” Given these criteria, an SVP could meet the first requirement, and may not meet the second requirement unless the base prover volume was at least 200 L (50 gal).  Research indicates that a reference to a 50 gallon minimum draft has been in the Handbook since 1937.  The s</w:t>
      </w:r>
      <w:r w:rsidRPr="006E11F8">
        <w:rPr>
          <w:bCs/>
          <w:lang w:bidi="en-US"/>
        </w:rPr>
        <w:t>ize of wholesale meter deliveries when the 50 gal minimum was established in paragraph N.3.5. is not reflective of the discharge rates of meters used today in commerce.</w:t>
      </w:r>
    </w:p>
    <w:p w14:paraId="1BB58795" w14:textId="77777777" w:rsidR="00A27577" w:rsidRPr="006E11F8" w:rsidRDefault="00A27577" w:rsidP="00A27577">
      <w:pPr>
        <w:keepNext/>
        <w:rPr>
          <w:bCs/>
        </w:rPr>
      </w:pPr>
      <w:r w:rsidRPr="006E11F8">
        <w:rPr>
          <w:bCs/>
        </w:rPr>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6E11F8">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A27577">
      <w:pPr>
        <w:keepNext/>
      </w:pPr>
      <w:r w:rsidRPr="006E11F8">
        <w:rPr>
          <w:bCs/>
        </w:rPr>
        <w:t>In 1996, the weights and measures community gathered data and published a report that recognized the suitability of the SVP as a test standard for liquid measuring devices.  Additionally, a 105 series (</w:t>
      </w:r>
      <w:r w:rsidRPr="006E11F8">
        <w:rPr>
          <w:bCs/>
          <w:i/>
          <w:iCs/>
        </w:rPr>
        <w:t>Specifications and Tolerances for Reference Standards and Field Standard Weights and Measures</w:t>
      </w:r>
      <w:r w:rsidRPr="006E11F8">
        <w:rPr>
          <w:bCs/>
        </w:rPr>
        <w:t>) standard</w:t>
      </w:r>
      <w:r w:rsidRPr="00951FCB">
        <w:t xml:space="preserve"> exists for Dynamic SVPs. </w:t>
      </w:r>
    </w:p>
    <w:p w14:paraId="2AFC8041" w14:textId="77777777" w:rsidR="00A27577" w:rsidRPr="00951FCB" w:rsidRDefault="00A27577" w:rsidP="00A27577">
      <w:pPr>
        <w:keepNext/>
      </w:pPr>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t>
      </w:r>
      <w:r w:rsidRPr="00951FCB">
        <w:lastRenderedPageBreak/>
        <w:t xml:space="preserve">within 0.02% of one another. In other words, there is only a 5% probability that the true prover base volume lies outside the range of plus or minus 0.029% of the calculated base volume.  </w:t>
      </w:r>
    </w:p>
    <w:p w14:paraId="33D11535" w14:textId="77777777" w:rsidR="00A27577" w:rsidRPr="006E11F8" w:rsidRDefault="00A27577" w:rsidP="00A27577">
      <w:pPr>
        <w:keepNext/>
      </w:pPr>
      <w:r w:rsidRPr="006E11F8">
        <w:t>The goals for the proposed modification to paragraph N.3.5 are to:</w:t>
      </w:r>
    </w:p>
    <w:p w14:paraId="772752B0" w14:textId="77777777" w:rsidR="00A27577" w:rsidRPr="006E11F8" w:rsidRDefault="00A27577" w:rsidP="00CC6830">
      <w:pPr>
        <w:pStyle w:val="ListParagraph"/>
        <w:keepNext/>
        <w:numPr>
          <w:ilvl w:val="0"/>
          <w:numId w:val="78"/>
        </w:numPr>
        <w:spacing w:after="0"/>
      </w:pPr>
      <w:r w:rsidRPr="006E11F8">
        <w:t>Reinforce the 1996 goal to remove any test conditions that would prohibit or restrict the use of an SVP or other methodologies</w:t>
      </w:r>
    </w:p>
    <w:p w14:paraId="3A9C323C" w14:textId="77777777" w:rsidR="00A27577" w:rsidRPr="006E11F8" w:rsidRDefault="00A27577" w:rsidP="00CC6830">
      <w:pPr>
        <w:pStyle w:val="ListParagraph"/>
        <w:keepNext/>
        <w:numPr>
          <w:ilvl w:val="0"/>
          <w:numId w:val="78"/>
        </w:numPr>
        <w:spacing w:after="0"/>
        <w:rPr>
          <w:rStyle w:val="Heading4Char"/>
          <w:rFonts w:eastAsia="Calibri"/>
          <w:b w:val="0"/>
          <w:bCs w:val="0"/>
          <w:i/>
          <w:iCs w:val="0"/>
        </w:rPr>
      </w:pPr>
      <w:r w:rsidRPr="006E11F8">
        <w:rPr>
          <w:rStyle w:val="Heading4Char"/>
          <w:rFonts w:eastAsia="Calibri"/>
          <w:b w:val="0"/>
          <w:bCs w:val="0"/>
        </w:rPr>
        <w:t>Establish fair test conditions within the OEM’s intended range of the meter’s operating conditions</w:t>
      </w:r>
    </w:p>
    <w:p w14:paraId="153FEADC" w14:textId="77777777" w:rsidR="00A27577" w:rsidRPr="006E11F8" w:rsidRDefault="00A27577" w:rsidP="00CC6830">
      <w:pPr>
        <w:pStyle w:val="ListParagraph"/>
        <w:keepNext/>
        <w:numPr>
          <w:ilvl w:val="0"/>
          <w:numId w:val="78"/>
        </w:numPr>
        <w:spacing w:after="0"/>
      </w:pPr>
      <w:r w:rsidRPr="006E11F8">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6E11F8" w:rsidRDefault="00A27577" w:rsidP="00CC6830">
      <w:pPr>
        <w:pStyle w:val="ListParagraph"/>
        <w:keepNext/>
        <w:numPr>
          <w:ilvl w:val="0"/>
          <w:numId w:val="78"/>
        </w:numPr>
        <w:spacing w:after="0"/>
      </w:pPr>
      <w:r w:rsidRPr="006E11F8">
        <w:t>Encompass the concept of both the volumetric neck-type prover and small-volume prover (SVP) test or any other methodologies that may be developed in the future</w:t>
      </w:r>
    </w:p>
    <w:p w14:paraId="3A4A6E18" w14:textId="77777777" w:rsidR="00A27577" w:rsidRPr="006E11F8" w:rsidRDefault="00A27577" w:rsidP="00CC6830">
      <w:pPr>
        <w:pStyle w:val="ListParagraph"/>
        <w:keepNext/>
        <w:numPr>
          <w:ilvl w:val="0"/>
          <w:numId w:val="78"/>
        </w:numPr>
        <w:spacing w:after="0"/>
      </w:pPr>
      <w:r w:rsidRPr="006E11F8">
        <w:t>Eliminate any language that would circumvent or alter the proper use of testing devices or their results</w:t>
      </w:r>
    </w:p>
    <w:p w14:paraId="546E5E24" w14:textId="77777777" w:rsidR="00A27577" w:rsidRPr="006E11F8" w:rsidRDefault="00A27577" w:rsidP="00CC6830">
      <w:pPr>
        <w:pStyle w:val="ListParagraph"/>
        <w:keepNext/>
        <w:numPr>
          <w:ilvl w:val="0"/>
          <w:numId w:val="78"/>
        </w:numPr>
        <w:spacing w:after="0"/>
        <w:rPr>
          <w:rStyle w:val="Heading4Char"/>
          <w:rFonts w:eastAsia="Calibri"/>
          <w:b w:val="0"/>
          <w:bCs w:val="0"/>
          <w:i/>
          <w:iCs w:val="0"/>
        </w:rPr>
      </w:pPr>
      <w:r w:rsidRPr="006E11F8">
        <w:rPr>
          <w:rStyle w:val="Heading4Char"/>
          <w:rFonts w:eastAsia="Calibri"/>
          <w:b w:val="0"/>
          <w:bCs w:val="0"/>
        </w:rPr>
        <w:t>Provide guidance on test parameters which meet the Fundamental Considerations without the need for a laundry list of possible test methodologies and equipment. The decision of whether or not to accept a given type of test standard still rests with the Director as outlined in the Fundamental Considerations.</w:t>
      </w:r>
    </w:p>
    <w:p w14:paraId="291E7999" w14:textId="77777777" w:rsidR="00A27577" w:rsidRPr="006E11F8" w:rsidRDefault="00A27577" w:rsidP="00A27577">
      <w:pPr>
        <w:spacing w:before="40" w:after="0"/>
      </w:pPr>
      <w:r w:rsidRPr="006E11F8">
        <w:t xml:space="preserve"> </w:t>
      </w:r>
    </w:p>
    <w:p w14:paraId="25AB7524" w14:textId="068A3E01" w:rsidR="00A27577" w:rsidRDefault="00A27577" w:rsidP="00A27577">
      <w:r w:rsidRPr="006E11F8">
        <w:t>In addition to the action taken on the proposed revision to N.3.5., NIST has suggested it may be helpful to review and provide updates or supplements</w:t>
      </w:r>
      <w:r w:rsidRPr="00951FCB">
        <w:t xml:space="preserve"> to the NIST Examination Procedure Outline 25 for Loading Rack Meters and possibly suggest modifications to NIST 105-7, </w:t>
      </w:r>
      <w:r w:rsidRPr="00951FCB">
        <w:rPr>
          <w:i/>
          <w:iCs/>
        </w:rPr>
        <w:t xml:space="preserve">“Specifications and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55B7475C" w:rsidR="00A27577" w:rsidRDefault="00A27577" w:rsidP="00A27577">
      <w:pPr>
        <w:rPr>
          <w:lang w:bidi="en-US"/>
        </w:rPr>
      </w:pPr>
      <w:r w:rsidRPr="00951FCB">
        <w:t>Some may oppose the removal of the 50-gallon test draft. However, research indicates that a reference to a 50 gallon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6"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A27577">
      <w:pPr>
        <w:spacing w:after="0"/>
      </w:pPr>
      <w:r w:rsidRPr="00951FCB">
        <w:t>H-003    Part 1 (2005)</w:t>
      </w:r>
    </w:p>
    <w:p w14:paraId="7CBBA259" w14:textId="77777777" w:rsidR="00A27577" w:rsidRPr="00951FCB" w:rsidRDefault="00A27577" w:rsidP="00A27577">
      <w:pPr>
        <w:spacing w:after="0"/>
      </w:pPr>
      <w:r w:rsidRPr="00951FCB">
        <w:t xml:space="preserve">H-004    Part 2 </w:t>
      </w:r>
    </w:p>
    <w:p w14:paraId="4550316F" w14:textId="77777777" w:rsidR="00A27577" w:rsidRPr="00951FCB" w:rsidRDefault="00A27577" w:rsidP="00A27577">
      <w:pPr>
        <w:spacing w:after="0"/>
      </w:pPr>
      <w:r w:rsidRPr="00951FCB">
        <w:t>H-007    Part 3</w:t>
      </w:r>
    </w:p>
    <w:p w14:paraId="308547F7" w14:textId="77777777" w:rsidR="00A27577" w:rsidRPr="00951FCB" w:rsidRDefault="00A27577" w:rsidP="00A27577">
      <w:pPr>
        <w:spacing w:after="0"/>
      </w:pPr>
      <w:r w:rsidRPr="00951FCB">
        <w:t>H-010    Part 4</w:t>
      </w:r>
    </w:p>
    <w:p w14:paraId="4E24A848" w14:textId="5F01F27D" w:rsidR="00A27577" w:rsidRPr="00A27577" w:rsidRDefault="00A27577" w:rsidP="00A27577">
      <w:r w:rsidRPr="00951FCB">
        <w:t>H-012    Part 5</w:t>
      </w:r>
    </w:p>
    <w:p w14:paraId="2F0EFD5B" w14:textId="3E012CE8" w:rsidR="00A27577" w:rsidRPr="00951FCB" w:rsidRDefault="00A27577" w:rsidP="00A27577">
      <w:pPr>
        <w:tabs>
          <w:tab w:val="left" w:pos="3045"/>
        </w:tabs>
        <w:spacing w:before="40" w:after="0"/>
        <w:rPr>
          <w:bCs/>
        </w:rPr>
      </w:pPr>
      <w:r w:rsidRPr="00951FCB">
        <w:rPr>
          <w:bCs/>
        </w:rPr>
        <w:t>Background Q&amp;A:</w:t>
      </w:r>
    </w:p>
    <w:p w14:paraId="6D1A46E0" w14:textId="77777777" w:rsidR="00A27577" w:rsidRPr="00951FCB" w:rsidRDefault="00A27577" w:rsidP="00CC6830">
      <w:pPr>
        <w:pStyle w:val="ListParagraph"/>
        <w:numPr>
          <w:ilvl w:val="0"/>
          <w:numId w:val="79"/>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rsidP="00CC6830">
      <w:pPr>
        <w:pStyle w:val="ListParagraph"/>
        <w:numPr>
          <w:ilvl w:val="0"/>
          <w:numId w:val="80"/>
        </w:numPr>
        <w:spacing w:after="0"/>
        <w:contextualSpacing w:val="0"/>
        <w:jc w:val="left"/>
      </w:pPr>
      <w:r w:rsidRPr="00951FCB">
        <w:t>Tank provers provide a cubic inch uncertainty per 1,000 gallon prover by comparing the volume in the tank vs the volume of the computer.</w:t>
      </w:r>
    </w:p>
    <w:p w14:paraId="2B841DBA" w14:textId="77777777" w:rsidR="00A27577" w:rsidRPr="00951FCB" w:rsidRDefault="00A27577" w:rsidP="00CC6830">
      <w:pPr>
        <w:pStyle w:val="ListParagraph"/>
        <w:numPr>
          <w:ilvl w:val="0"/>
          <w:numId w:val="80"/>
        </w:numPr>
        <w:spacing w:after="0"/>
        <w:contextualSpacing w:val="0"/>
        <w:jc w:val="left"/>
      </w:pPr>
      <w:r w:rsidRPr="00951FCB">
        <w:t>SVPs provide a meter factor that is a ratio of the prover vs the meter for a period between detector switches.  In addition, calibrations are performed multiple times and a statistical uncertainty of ~0.027% between calibrations is required.</w:t>
      </w:r>
    </w:p>
    <w:p w14:paraId="06753527" w14:textId="77777777" w:rsidR="00A27577" w:rsidRPr="00951FCB" w:rsidRDefault="00A27577" w:rsidP="00A27577">
      <w:pPr>
        <w:pStyle w:val="ListParagraph"/>
        <w:rPr>
          <w:rFonts w:eastAsiaTheme="minorEastAsia"/>
        </w:rPr>
      </w:pPr>
    </w:p>
    <w:p w14:paraId="5984BEB5" w14:textId="77777777" w:rsidR="00A27577" w:rsidRPr="00951FCB" w:rsidRDefault="00A27577" w:rsidP="00CC6830">
      <w:pPr>
        <w:pStyle w:val="ListParagraph"/>
        <w:numPr>
          <w:ilvl w:val="0"/>
          <w:numId w:val="79"/>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2410E2">
            <w:pPr>
              <w:spacing w:after="0"/>
              <w:rPr>
                <w:b/>
                <w:bCs/>
              </w:rPr>
            </w:pPr>
            <w:r w:rsidRPr="00951FCB">
              <w:rPr>
                <w:b/>
                <w:bCs/>
              </w:rPr>
              <w:t>Small Volume Prover</w:t>
            </w:r>
          </w:p>
        </w:tc>
        <w:tc>
          <w:tcPr>
            <w:tcW w:w="4440" w:type="dxa"/>
          </w:tcPr>
          <w:p w14:paraId="73211BC2" w14:textId="77777777" w:rsidR="00A27577" w:rsidRPr="00951FCB" w:rsidRDefault="00A27577" w:rsidP="002410E2">
            <w:pPr>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2410E2">
            <w:pPr>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2410E2">
            <w:pPr>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2410E2">
            <w:pPr>
              <w:spacing w:after="0"/>
            </w:pPr>
            <w:r w:rsidRPr="00951FCB">
              <w:t>Prove at multiple flow rates</w:t>
            </w:r>
          </w:p>
        </w:tc>
        <w:tc>
          <w:tcPr>
            <w:tcW w:w="4440" w:type="dxa"/>
          </w:tcPr>
          <w:p w14:paraId="4D49E93B" w14:textId="77777777" w:rsidR="00A27577" w:rsidRPr="00951FCB" w:rsidRDefault="00A27577" w:rsidP="002410E2">
            <w:pPr>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2410E2">
            <w:pPr>
              <w:spacing w:after="0"/>
            </w:pPr>
            <w:r w:rsidRPr="00951FCB">
              <w:t xml:space="preserve">Establish multiple factors that can be applied </w:t>
            </w:r>
          </w:p>
        </w:tc>
        <w:tc>
          <w:tcPr>
            <w:tcW w:w="4440" w:type="dxa"/>
          </w:tcPr>
          <w:p w14:paraId="6AD5B410" w14:textId="77777777" w:rsidR="00A27577" w:rsidRPr="00951FCB" w:rsidRDefault="00A27577" w:rsidP="002410E2">
            <w:pPr>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2410E2">
            <w:pPr>
              <w:spacing w:after="0"/>
            </w:pPr>
            <w:r w:rsidRPr="00951FCB">
              <w:t>Faster proving runs</w:t>
            </w:r>
          </w:p>
        </w:tc>
        <w:tc>
          <w:tcPr>
            <w:tcW w:w="4440" w:type="dxa"/>
          </w:tcPr>
          <w:p w14:paraId="0D063199" w14:textId="77777777" w:rsidR="00A27577" w:rsidRPr="00951FCB" w:rsidRDefault="00A27577" w:rsidP="002410E2">
            <w:pPr>
              <w:spacing w:after="0"/>
            </w:pPr>
          </w:p>
        </w:tc>
      </w:tr>
      <w:tr w:rsidR="00A27577" w:rsidRPr="00951FCB" w14:paraId="7908F0B6" w14:textId="77777777" w:rsidTr="00A27577">
        <w:tc>
          <w:tcPr>
            <w:tcW w:w="5185" w:type="dxa"/>
          </w:tcPr>
          <w:p w14:paraId="0E68DC54" w14:textId="77777777" w:rsidR="00A27577" w:rsidRPr="00951FCB" w:rsidRDefault="00A27577" w:rsidP="002410E2">
            <w:pPr>
              <w:spacing w:after="0"/>
            </w:pPr>
            <w:r w:rsidRPr="00951FCB">
              <w:t>No need to pump back</w:t>
            </w:r>
          </w:p>
        </w:tc>
        <w:tc>
          <w:tcPr>
            <w:tcW w:w="4440" w:type="dxa"/>
          </w:tcPr>
          <w:p w14:paraId="67D94A5F" w14:textId="77777777" w:rsidR="00A27577" w:rsidRPr="00951FCB" w:rsidRDefault="00A27577" w:rsidP="002410E2">
            <w:pPr>
              <w:spacing w:after="0"/>
            </w:pPr>
          </w:p>
        </w:tc>
      </w:tr>
      <w:tr w:rsidR="00A27577" w:rsidRPr="00951FCB" w14:paraId="70828260" w14:textId="77777777" w:rsidTr="00A27577">
        <w:tc>
          <w:tcPr>
            <w:tcW w:w="5185" w:type="dxa"/>
          </w:tcPr>
          <w:p w14:paraId="6707696E" w14:textId="77777777" w:rsidR="00A27577" w:rsidRPr="00951FCB" w:rsidRDefault="00A27577" w:rsidP="002410E2">
            <w:pPr>
              <w:spacing w:after="0"/>
            </w:pPr>
            <w:r w:rsidRPr="00951FCB">
              <w:t>Gravimetric water draw more repeatable</w:t>
            </w:r>
          </w:p>
        </w:tc>
        <w:tc>
          <w:tcPr>
            <w:tcW w:w="4440" w:type="dxa"/>
          </w:tcPr>
          <w:p w14:paraId="22648FC8" w14:textId="77777777" w:rsidR="00A27577" w:rsidRPr="00951FCB" w:rsidRDefault="00A27577" w:rsidP="002410E2">
            <w:pPr>
              <w:spacing w:after="0"/>
            </w:pPr>
          </w:p>
        </w:tc>
      </w:tr>
      <w:tr w:rsidR="00A27577" w:rsidRPr="00951FCB" w14:paraId="04059F06" w14:textId="77777777" w:rsidTr="00A27577">
        <w:tc>
          <w:tcPr>
            <w:tcW w:w="5185" w:type="dxa"/>
          </w:tcPr>
          <w:p w14:paraId="59D09A61" w14:textId="77777777" w:rsidR="00A27577" w:rsidRPr="00951FCB" w:rsidRDefault="00A27577" w:rsidP="002410E2">
            <w:pPr>
              <w:spacing w:after="0"/>
            </w:pPr>
            <w:r w:rsidRPr="00951FCB">
              <w:lastRenderedPageBreak/>
              <w:t>Lower prove uncertainty</w:t>
            </w:r>
          </w:p>
        </w:tc>
        <w:tc>
          <w:tcPr>
            <w:tcW w:w="4440" w:type="dxa"/>
          </w:tcPr>
          <w:p w14:paraId="32BF5EAB" w14:textId="77777777" w:rsidR="00A27577" w:rsidRPr="00951FCB" w:rsidRDefault="00A27577" w:rsidP="002410E2">
            <w:pPr>
              <w:spacing w:after="0"/>
            </w:pPr>
          </w:p>
        </w:tc>
      </w:tr>
      <w:tr w:rsidR="00A27577" w:rsidRPr="00951FCB" w14:paraId="45962666" w14:textId="77777777" w:rsidTr="00A27577">
        <w:tc>
          <w:tcPr>
            <w:tcW w:w="5185" w:type="dxa"/>
          </w:tcPr>
          <w:p w14:paraId="66B25F33" w14:textId="77777777" w:rsidR="00A27577" w:rsidRPr="00951FCB" w:rsidRDefault="00A27577" w:rsidP="002410E2">
            <w:pPr>
              <w:spacing w:after="0"/>
            </w:pPr>
            <w:r w:rsidRPr="00951FCB">
              <w:t>Higher turn down ratio</w:t>
            </w:r>
          </w:p>
        </w:tc>
        <w:tc>
          <w:tcPr>
            <w:tcW w:w="4440" w:type="dxa"/>
          </w:tcPr>
          <w:p w14:paraId="63FB264E" w14:textId="77777777" w:rsidR="00A27577" w:rsidRPr="00951FCB" w:rsidRDefault="00A27577" w:rsidP="002410E2">
            <w:pPr>
              <w:spacing w:after="0"/>
            </w:pPr>
          </w:p>
        </w:tc>
      </w:tr>
      <w:tr w:rsidR="00A27577" w:rsidRPr="00951FCB" w14:paraId="5EA83A9C" w14:textId="77777777" w:rsidTr="00A27577">
        <w:tc>
          <w:tcPr>
            <w:tcW w:w="5185" w:type="dxa"/>
          </w:tcPr>
          <w:p w14:paraId="2C4BFF5B" w14:textId="77777777" w:rsidR="00A27577" w:rsidRPr="00951FCB" w:rsidRDefault="00A27577" w:rsidP="002410E2">
            <w:pPr>
              <w:spacing w:after="0"/>
            </w:pPr>
            <w:r w:rsidRPr="00951FCB">
              <w:t>Health Safety Security and Environment (HSSE) - reduced risk / impact to environment</w:t>
            </w:r>
          </w:p>
        </w:tc>
        <w:tc>
          <w:tcPr>
            <w:tcW w:w="4440" w:type="dxa"/>
          </w:tcPr>
          <w:p w14:paraId="7A9019E6" w14:textId="77777777" w:rsidR="00A27577" w:rsidRPr="00951FCB" w:rsidRDefault="00A27577" w:rsidP="002410E2">
            <w:pPr>
              <w:spacing w:after="0"/>
            </w:pPr>
          </w:p>
        </w:tc>
      </w:tr>
      <w:tr w:rsidR="00A27577" w:rsidRPr="00951FCB" w14:paraId="67B0948E" w14:textId="77777777" w:rsidTr="00A27577">
        <w:tc>
          <w:tcPr>
            <w:tcW w:w="5185" w:type="dxa"/>
          </w:tcPr>
          <w:p w14:paraId="76DD69BB" w14:textId="77777777" w:rsidR="00A27577" w:rsidRPr="00951FCB" w:rsidRDefault="00A27577" w:rsidP="002410E2">
            <w:pPr>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2410E2">
            <w:pPr>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2410E2">
            <w:pPr>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2410E2">
            <w:pPr>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2410E2">
            <w:pPr>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2410E2">
            <w:pPr>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2410E2">
            <w:pPr>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2410E2">
            <w:pPr>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rsidP="00CC6830">
      <w:pPr>
        <w:pStyle w:val="ListParagraph"/>
        <w:numPr>
          <w:ilvl w:val="0"/>
          <w:numId w:val="79"/>
        </w:numPr>
        <w:spacing w:before="240" w:after="0"/>
        <w:contextualSpacing w:val="0"/>
        <w:jc w:val="left"/>
      </w:pPr>
      <w:r w:rsidRPr="00951FCB">
        <w:t xml:space="preserve">How are SVPs certified? </w:t>
      </w:r>
    </w:p>
    <w:p w14:paraId="42F67346" w14:textId="77777777" w:rsidR="00A27577" w:rsidRPr="00951FCB" w:rsidRDefault="00A27577" w:rsidP="00CC6830">
      <w:pPr>
        <w:pStyle w:val="ListParagraph"/>
        <w:numPr>
          <w:ilvl w:val="0"/>
          <w:numId w:val="81"/>
        </w:numPr>
        <w:spacing w:after="0"/>
        <w:contextualSpacing w:val="0"/>
        <w:jc w:val="left"/>
      </w:pPr>
      <w:r w:rsidRPr="00951FCB">
        <w:t>NIST Traceable cans in a water draw lab, or NIST Traceable weights in a gravimetric lab.</w:t>
      </w:r>
    </w:p>
    <w:p w14:paraId="03B12817" w14:textId="77777777" w:rsidR="00A27577" w:rsidRPr="00951FCB" w:rsidRDefault="00A27577" w:rsidP="00A27577">
      <w:pPr>
        <w:pStyle w:val="ListParagraph"/>
        <w:rPr>
          <w:rFonts w:eastAsiaTheme="minorEastAsia"/>
        </w:rPr>
      </w:pPr>
    </w:p>
    <w:p w14:paraId="3E5B9DCC" w14:textId="77777777" w:rsidR="00A27577" w:rsidRPr="00951FCB" w:rsidRDefault="00A27577" w:rsidP="00CC6830">
      <w:pPr>
        <w:pStyle w:val="ListParagraph"/>
        <w:numPr>
          <w:ilvl w:val="0"/>
          <w:numId w:val="79"/>
        </w:numPr>
        <w:spacing w:after="0"/>
        <w:contextualSpacing w:val="0"/>
        <w:jc w:val="left"/>
      </w:pPr>
      <w:r w:rsidRPr="00951FCB">
        <w:t>How do the computers calculate the final calibration result?</w:t>
      </w:r>
    </w:p>
    <w:p w14:paraId="5BC171BA" w14:textId="77777777" w:rsidR="00A27577" w:rsidRPr="00951FCB" w:rsidRDefault="00A27577" w:rsidP="00CC6830">
      <w:pPr>
        <w:pStyle w:val="ListParagraph"/>
        <w:numPr>
          <w:ilvl w:val="0"/>
          <w:numId w:val="81"/>
        </w:numPr>
        <w:spacing w:after="0"/>
        <w:contextualSpacing w:val="0"/>
        <w:jc w:val="left"/>
      </w:pPr>
      <w:r w:rsidRPr="00951FCB">
        <w:t>Comparing gross standard volume (GSV) of the meter vs the GSV of the prover</w:t>
      </w:r>
    </w:p>
    <w:p w14:paraId="2734C583" w14:textId="77777777" w:rsidR="00A27577" w:rsidRPr="00951FCB" w:rsidRDefault="00A27577" w:rsidP="00A27577">
      <w:pPr>
        <w:pStyle w:val="ListParagraph"/>
        <w:rPr>
          <w:rFonts w:eastAsiaTheme="minorEastAsia"/>
        </w:rPr>
      </w:pPr>
    </w:p>
    <w:p w14:paraId="2E89FD5F" w14:textId="77777777" w:rsidR="00A27577" w:rsidRPr="00951FCB" w:rsidRDefault="00A27577" w:rsidP="00CC6830">
      <w:pPr>
        <w:pStyle w:val="ListParagraph"/>
        <w:numPr>
          <w:ilvl w:val="0"/>
          <w:numId w:val="79"/>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rsidP="00CC6830">
      <w:pPr>
        <w:pStyle w:val="ListParagraph"/>
        <w:numPr>
          <w:ilvl w:val="0"/>
          <w:numId w:val="81"/>
        </w:numPr>
        <w:spacing w:after="0"/>
        <w:contextualSpacing w:val="0"/>
        <w:jc w:val="left"/>
      </w:pPr>
      <w:r w:rsidRPr="00951FCB">
        <w:t xml:space="preserve">PET calibrated via NIST certified </w:t>
      </w:r>
    </w:p>
    <w:p w14:paraId="222E6138" w14:textId="77777777" w:rsidR="00A27577" w:rsidRPr="00951FCB" w:rsidRDefault="00A27577" w:rsidP="00CC6830">
      <w:pPr>
        <w:pStyle w:val="ListParagraph"/>
        <w:numPr>
          <w:ilvl w:val="0"/>
          <w:numId w:val="81"/>
        </w:numPr>
        <w:spacing w:after="0"/>
        <w:contextualSpacing w:val="0"/>
        <w:jc w:val="left"/>
      </w:pPr>
      <w:r w:rsidRPr="00951FCB">
        <w:t>Pressure gauges NIST certified</w:t>
      </w:r>
    </w:p>
    <w:p w14:paraId="685470FE" w14:textId="77777777" w:rsidR="00A27577" w:rsidRPr="00951FCB" w:rsidRDefault="00A27577" w:rsidP="00CC6830">
      <w:pPr>
        <w:pStyle w:val="ListParagraph"/>
        <w:numPr>
          <w:ilvl w:val="0"/>
          <w:numId w:val="81"/>
        </w:numPr>
        <w:spacing w:after="0"/>
        <w:contextualSpacing w:val="0"/>
        <w:jc w:val="left"/>
      </w:pPr>
      <w:r w:rsidRPr="00951FCB">
        <w:t>PET and gauges used to determine if transmitters are in tolerance</w:t>
      </w:r>
    </w:p>
    <w:p w14:paraId="7339870F" w14:textId="77777777" w:rsidR="00A27577" w:rsidRDefault="00A27577" w:rsidP="00A27577">
      <w:pPr>
        <w:rPr>
          <w:lang w:bidi="en-US"/>
        </w:rPr>
      </w:pPr>
    </w:p>
    <w:p w14:paraId="6FB51DD3" w14:textId="5A324CDD" w:rsidR="00A27577" w:rsidRDefault="00A27577" w:rsidP="00A27577">
      <w:pPr>
        <w:rPr>
          <w:lang w:bidi="en-US"/>
        </w:rPr>
      </w:pPr>
      <w:r>
        <w:rPr>
          <w:lang w:bidi="en-US"/>
        </w:rPr>
        <w:t>The submitter requested that this amendment be retroactive and that the item be a Voting item in 2023.</w:t>
      </w:r>
    </w:p>
    <w:p w14:paraId="56BB8F8D" w14:textId="77777777" w:rsidR="00A27577" w:rsidRPr="003B4520" w:rsidRDefault="00A27577" w:rsidP="00A27577"/>
    <w:p w14:paraId="3DB99FB3" w14:textId="77777777" w:rsidR="00A27577" w:rsidRPr="002A7C3B" w:rsidRDefault="00A27577" w:rsidP="00A27577">
      <w:pPr>
        <w:keepNext/>
        <w:rPr>
          <w:b/>
        </w:rPr>
      </w:pPr>
      <w:r>
        <w:rPr>
          <w:b/>
        </w:rPr>
        <w:t>Comments</w:t>
      </w:r>
      <w:r w:rsidRPr="002A7C3B">
        <w:rPr>
          <w:b/>
        </w:rPr>
        <w:t xml:space="preserve"> in Favor:</w:t>
      </w:r>
    </w:p>
    <w:p w14:paraId="153063A8" w14:textId="77777777" w:rsidR="00A27577" w:rsidRPr="002A7C3B" w:rsidRDefault="00A27577" w:rsidP="00A27577">
      <w:pPr>
        <w:keepNext/>
        <w:spacing w:after="0"/>
        <w:ind w:left="720"/>
        <w:rPr>
          <w:b/>
        </w:rPr>
      </w:pPr>
      <w:r w:rsidRPr="002A7C3B">
        <w:rPr>
          <w:b/>
        </w:rPr>
        <w:t>Regulatory:</w:t>
      </w:r>
    </w:p>
    <w:p w14:paraId="7C6BDE66" w14:textId="77777777" w:rsidR="00A27577" w:rsidRPr="002A7C3B" w:rsidRDefault="00A27577" w:rsidP="00CC6830">
      <w:pPr>
        <w:pStyle w:val="ListParagraph"/>
        <w:numPr>
          <w:ilvl w:val="0"/>
          <w:numId w:val="27"/>
        </w:numPr>
        <w:spacing w:after="0" w:line="259" w:lineRule="auto"/>
        <w:ind w:left="1080"/>
        <w:jc w:val="left"/>
      </w:pPr>
    </w:p>
    <w:p w14:paraId="513FDC00" w14:textId="77777777" w:rsidR="00A27577" w:rsidRPr="002A7C3B" w:rsidRDefault="00A27577" w:rsidP="00A27577">
      <w:pPr>
        <w:spacing w:before="240" w:after="0"/>
        <w:ind w:left="720"/>
        <w:rPr>
          <w:b/>
        </w:rPr>
      </w:pPr>
      <w:r w:rsidRPr="002A7C3B">
        <w:rPr>
          <w:b/>
        </w:rPr>
        <w:t>Industry:</w:t>
      </w:r>
    </w:p>
    <w:p w14:paraId="19E7CA0A" w14:textId="77777777" w:rsidR="00A27577" w:rsidRPr="002A7C3B" w:rsidRDefault="00A27577" w:rsidP="00CC6830">
      <w:pPr>
        <w:pStyle w:val="ListParagraph"/>
        <w:numPr>
          <w:ilvl w:val="0"/>
          <w:numId w:val="27"/>
        </w:numPr>
        <w:spacing w:after="0" w:line="259" w:lineRule="auto"/>
        <w:ind w:left="1080"/>
        <w:jc w:val="left"/>
      </w:pPr>
    </w:p>
    <w:p w14:paraId="6C3E9388" w14:textId="77777777" w:rsidR="00A27577" w:rsidRPr="002A7C3B" w:rsidRDefault="00A27577" w:rsidP="00A27577">
      <w:pPr>
        <w:spacing w:before="240" w:after="0"/>
        <w:ind w:left="720"/>
        <w:rPr>
          <w:b/>
        </w:rPr>
      </w:pPr>
      <w:r w:rsidRPr="002A7C3B">
        <w:rPr>
          <w:b/>
        </w:rPr>
        <w:t>Advisory:</w:t>
      </w:r>
    </w:p>
    <w:p w14:paraId="37AEC78F" w14:textId="77777777" w:rsidR="00A27577" w:rsidRPr="002A7C3B" w:rsidRDefault="00A27577" w:rsidP="00CC6830">
      <w:pPr>
        <w:pStyle w:val="ListParagraph"/>
        <w:numPr>
          <w:ilvl w:val="0"/>
          <w:numId w:val="27"/>
        </w:numPr>
        <w:spacing w:after="0" w:line="259" w:lineRule="auto"/>
        <w:ind w:left="1080"/>
        <w:jc w:val="left"/>
      </w:pP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A27577">
      <w:pPr>
        <w:spacing w:after="0"/>
        <w:ind w:left="720"/>
        <w:rPr>
          <w:b/>
        </w:rPr>
      </w:pPr>
      <w:r w:rsidRPr="002A7C3B">
        <w:rPr>
          <w:b/>
        </w:rPr>
        <w:lastRenderedPageBreak/>
        <w:t>Regulatory:</w:t>
      </w:r>
    </w:p>
    <w:p w14:paraId="3B6C9536" w14:textId="77777777" w:rsidR="00A27577" w:rsidRPr="002A7C3B" w:rsidRDefault="00A27577" w:rsidP="00CC6830">
      <w:pPr>
        <w:pStyle w:val="ListParagraph"/>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130DDC6C" w:rsidR="00A27577" w:rsidRDefault="00A27577" w:rsidP="001A427B">
      <w:pPr>
        <w:rPr>
          <w:bCs/>
        </w:rPr>
      </w:pPr>
      <w:r w:rsidRPr="00A27577">
        <w:rPr>
          <w:bCs/>
        </w:rPr>
        <w:t>New</w:t>
      </w:r>
    </w:p>
    <w:p w14:paraId="4276FD14" w14:textId="7F4443A9" w:rsidR="00A47127" w:rsidRPr="001A427B" w:rsidRDefault="001A427B" w:rsidP="001A427B">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3DDC7438" w14:textId="3C272E2B" w:rsidR="001D53D6" w:rsidRPr="00853A03" w:rsidRDefault="001D53D6" w:rsidP="001D53D6">
      <w:pPr>
        <w:pStyle w:val="Heading1"/>
      </w:pPr>
      <w:bookmarkStart w:id="66" w:name="_Toc111805280"/>
      <w:r w:rsidRPr="00853A03">
        <w:t>VTM – Vehicle Tank Meters</w:t>
      </w:r>
      <w:bookmarkEnd w:id="29"/>
      <w:bookmarkEnd w:id="66"/>
    </w:p>
    <w:p w14:paraId="3213FB49" w14:textId="0DB1C43C" w:rsidR="005271B7" w:rsidRPr="00853A03" w:rsidRDefault="006B2269" w:rsidP="00E949CD">
      <w:pPr>
        <w:pStyle w:val="ItemHeading"/>
        <w:keepNext w:val="0"/>
        <w:keepLines w:val="0"/>
        <w:tabs>
          <w:tab w:val="clear" w:pos="900"/>
          <w:tab w:val="left" w:pos="1710"/>
        </w:tabs>
        <w:ind w:left="2160" w:hanging="2160"/>
        <w:rPr>
          <w:u w:val="single"/>
        </w:rPr>
      </w:pPr>
      <w:bookmarkStart w:id="67" w:name="_Toc111805281"/>
      <w:r w:rsidRPr="00CC6830">
        <w:t>VTM-</w:t>
      </w:r>
      <w:r w:rsidR="0088716B" w:rsidRPr="00CC6830">
        <w:t>18.</w:t>
      </w:r>
      <w:r w:rsidRPr="00CC6830">
        <w:t>1</w:t>
      </w:r>
      <w:r w:rsidRPr="00576DDC">
        <w:tab/>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68" w:name="_Toc32502667"/>
      <w:bookmarkEnd w:id="30"/>
      <w:bookmarkEnd w:id="67"/>
    </w:p>
    <w:p w14:paraId="5E24A9BE" w14:textId="0A727738" w:rsidR="00586695" w:rsidRPr="00C67293" w:rsidRDefault="00586695" w:rsidP="00A5689A">
      <w:pPr>
        <w:rPr>
          <w:b/>
          <w:i/>
          <w:iCs/>
        </w:rPr>
      </w:pPr>
      <w:r w:rsidRPr="00853A03">
        <w:rPr>
          <w:i/>
          <w:iCs/>
        </w:rPr>
        <w:t>NOTE:  At the 2020</w:t>
      </w:r>
      <w:r w:rsidRPr="00C67293">
        <w:rPr>
          <w:i/>
          <w:iCs/>
        </w:rPr>
        <w:t xml:space="preserve"> Interim Meeting the Committee agreed to combine both VTM-18.1 and VTM-20.1.  Both items are now one item under VTM-18.1</w:t>
      </w:r>
    </w:p>
    <w:p w14:paraId="04A77A6D" w14:textId="726314DF" w:rsidR="006B2269" w:rsidRPr="00470CB1" w:rsidRDefault="006B2269" w:rsidP="00A5689A">
      <w:pPr>
        <w:pStyle w:val="NoSpacing"/>
        <w:rPr>
          <w:b/>
          <w:bCs/>
        </w:rPr>
      </w:pPr>
      <w:bookmarkStart w:id="69" w:name="_Toc36546379"/>
      <w:r w:rsidRPr="00470CB1">
        <w:rPr>
          <w:b/>
          <w:bCs/>
        </w:rPr>
        <w:t>Source:</w:t>
      </w:r>
      <w:bookmarkEnd w:id="68"/>
      <w:bookmarkEnd w:id="69"/>
    </w:p>
    <w:p w14:paraId="2199F46F" w14:textId="77777777" w:rsidR="003465DF" w:rsidRPr="004303DA" w:rsidRDefault="006B2269" w:rsidP="00A5689A">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727249FF" w14:textId="77777777" w:rsidR="004737EE" w:rsidRDefault="004737EE" w:rsidP="004737EE">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liquid can flow from only one such outlet at one time;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definitely and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lastRenderedPageBreak/>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4737EE">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wet-hose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4DF66AD7" w14:textId="77777777" w:rsidR="004737EE" w:rsidRPr="00C70B3E" w:rsidRDefault="004737EE" w:rsidP="004737EE">
      <w:pPr>
        <w:numPr>
          <w:ilvl w:val="0"/>
          <w:numId w:val="13"/>
        </w:numPr>
        <w:ind w:left="1440"/>
      </w:pPr>
      <w:r w:rsidRPr="00C70B3E">
        <w:t xml:space="preserve">the valve is permanently marked with its purpose (e.g.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practical;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4737EE">
      <w:pPr>
        <w:ind w:left="144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77777777" w:rsidR="004737EE" w:rsidRPr="00C70B3E" w:rsidRDefault="004737EE" w:rsidP="004737EE">
      <w:pPr>
        <w:spacing w:before="60"/>
        <w:ind w:left="720"/>
        <w:rPr>
          <w:b/>
          <w:u w:val="single"/>
        </w:rPr>
      </w:pPr>
      <w:r w:rsidRPr="00C70B3E">
        <w:t>(Added 2018)</w:t>
      </w:r>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4737EE">
      <w:pPr>
        <w:spacing w:before="60"/>
        <w:ind w:left="1440"/>
        <w:rPr>
          <w:b/>
          <w:u w:val="single"/>
        </w:rPr>
      </w:pPr>
      <w:r w:rsidRPr="00C70B3E">
        <w:rPr>
          <w:b/>
          <w:u w:val="single"/>
        </w:rPr>
        <w:t>(Added 20XX)</w:t>
      </w:r>
    </w:p>
    <w:p w14:paraId="3BDE6E45" w14:textId="77777777" w:rsidR="004737EE" w:rsidRPr="00C5008F" w:rsidRDefault="004737EE" w:rsidP="004737EE">
      <w:pPr>
        <w:spacing w:before="60" w:after="0"/>
        <w:ind w:left="720"/>
        <w:rPr>
          <w:b/>
          <w:u w:val="single"/>
        </w:rPr>
      </w:pPr>
      <w:r w:rsidRPr="00C5008F">
        <w:rPr>
          <w:b/>
          <w:u w:val="single"/>
        </w:rPr>
        <w:t xml:space="preserve">UR.2.6.2. Minimizing Cross Contamination. – When dissimilar products are dispensed through a single meter, the user shall take steps to ensure the system is properly flushed to minimize the potential </w:t>
      </w:r>
      <w:r w:rsidRPr="00C5008F">
        <w:rPr>
          <w:b/>
          <w:u w:val="single"/>
        </w:rPr>
        <w:lastRenderedPageBreak/>
        <w:t>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4737EE">
      <w:pPr>
        <w:spacing w:before="60" w:after="0"/>
        <w:ind w:left="720"/>
        <w:rPr>
          <w:b/>
          <w:u w:val="single"/>
        </w:rPr>
      </w:pPr>
      <w:r w:rsidRPr="00C5008F">
        <w:rPr>
          <w:b/>
          <w:u w:val="single"/>
        </w:rPr>
        <w:t>(Added 20XX)</w:t>
      </w:r>
    </w:p>
    <w:p w14:paraId="2DF56B32" w14:textId="77777777" w:rsidR="004737EE" w:rsidRPr="00C5008F" w:rsidRDefault="004737EE" w:rsidP="004737EE">
      <w:pPr>
        <w:spacing w:before="60" w:after="0"/>
        <w:ind w:left="720"/>
        <w:rPr>
          <w:b/>
        </w:rPr>
      </w:pPr>
    </w:p>
    <w:p w14:paraId="475795FB" w14:textId="3B1E3727" w:rsidR="004533F2" w:rsidRPr="00C70B3E" w:rsidRDefault="004737EE" w:rsidP="004737EE">
      <w:pPr>
        <w:spacing w:after="60"/>
        <w:ind w:left="720"/>
      </w:pPr>
      <w:r>
        <w:rPr>
          <w:b/>
          <w:u w:val="single"/>
        </w:rPr>
        <w:t>UR.2.6.3</w:t>
      </w:r>
      <w:r w:rsidRPr="00C70B3E">
        <w:rPr>
          <w:b/>
          <w:u w:val="single"/>
        </w:rPr>
        <w:t>.</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07AB82FD" w14:textId="77777777" w:rsidR="002C7C64" w:rsidRPr="00C70B3E" w:rsidRDefault="002C7C64" w:rsidP="002C7C64">
      <w:r w:rsidRPr="00C70B3E">
        <w:t>This item has been assigned to the submitter for further development.  For more information or to provide comment, please contact:</w:t>
      </w:r>
    </w:p>
    <w:p w14:paraId="59CCCEB1" w14:textId="77777777" w:rsidR="002C7C64" w:rsidRPr="00C70B3E" w:rsidRDefault="002C7C64" w:rsidP="002C7C64">
      <w:pPr>
        <w:spacing w:after="0"/>
        <w:ind w:left="360"/>
        <w:rPr>
          <w:szCs w:val="22"/>
        </w:rPr>
      </w:pPr>
      <w:r w:rsidRPr="00C70B3E">
        <w:rPr>
          <w:szCs w:val="22"/>
        </w:rPr>
        <w:t>Mr. Jim Willis</w:t>
      </w:r>
    </w:p>
    <w:p w14:paraId="212251A4" w14:textId="77777777" w:rsidR="002C7C64" w:rsidRPr="00C70B3E" w:rsidRDefault="002C7C64" w:rsidP="002C7C64">
      <w:pPr>
        <w:spacing w:after="0"/>
        <w:ind w:left="360"/>
        <w:rPr>
          <w:szCs w:val="22"/>
        </w:rPr>
      </w:pPr>
      <w:r w:rsidRPr="00C70B3E">
        <w:rPr>
          <w:szCs w:val="22"/>
        </w:rPr>
        <w:t>New York Department of Agriculture and Markets</w:t>
      </w:r>
    </w:p>
    <w:p w14:paraId="3CA2C54A" w14:textId="77777777" w:rsidR="002C7C64" w:rsidRPr="00C70B3E" w:rsidRDefault="002C7C64" w:rsidP="002C7C64">
      <w:pPr>
        <w:spacing w:after="0"/>
        <w:ind w:left="360"/>
        <w:rPr>
          <w:szCs w:val="22"/>
        </w:rPr>
      </w:pPr>
      <w:r w:rsidRPr="00C70B3E">
        <w:rPr>
          <w:szCs w:val="22"/>
        </w:rPr>
        <w:t xml:space="preserve">518-485-8377, </w:t>
      </w:r>
      <w:hyperlink r:id="rId17" w:history="1">
        <w:r w:rsidRPr="002A00FF">
          <w:rPr>
            <w:color w:val="0000FF"/>
            <w:szCs w:val="22"/>
            <w:u w:val="single"/>
          </w:rPr>
          <w:t>james.willis@agriculture.ny.gov</w:t>
        </w:r>
      </w:hyperlink>
      <w:r w:rsidRPr="002A00FF">
        <w:rPr>
          <w:color w:val="0000FF"/>
          <w:szCs w:val="22"/>
        </w:rPr>
        <w:t xml:space="preserve"> </w:t>
      </w:r>
    </w:p>
    <w:p w14:paraId="4B777103" w14:textId="77777777" w:rsidR="002C7C64" w:rsidRPr="00C70B3E" w:rsidRDefault="002C7C64" w:rsidP="002C7C64">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2C7C64">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2C7C64">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2C7C64">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2C7C64">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2C7C64">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2C7C64">
      <w:pPr>
        <w:numPr>
          <w:ilvl w:val="0"/>
          <w:numId w:val="25"/>
        </w:numPr>
        <w:ind w:left="720"/>
      </w:pPr>
      <w:r w:rsidRPr="00C70B3E">
        <w:lastRenderedPageBreak/>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2C7C64">
      <w:pPr>
        <w:numPr>
          <w:ilvl w:val="0"/>
          <w:numId w:val="25"/>
        </w:numPr>
        <w:ind w:left="720"/>
      </w:pPr>
      <w:r w:rsidRPr="00C70B3E">
        <w:t xml:space="preserve">would (unintentionally) require all such systems to be equipped with a manifold flush system; </w:t>
      </w:r>
    </w:p>
    <w:p w14:paraId="6F52AEBF" w14:textId="77777777" w:rsidR="002C7C64" w:rsidRPr="00C70B3E" w:rsidRDefault="002C7C64" w:rsidP="002C7C64">
      <w:pPr>
        <w:numPr>
          <w:ilvl w:val="0"/>
          <w:numId w:val="25"/>
        </w:numPr>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2C7C64">
      <w:pPr>
        <w:numPr>
          <w:ilvl w:val="0"/>
          <w:numId w:val="25"/>
        </w:numPr>
        <w:ind w:left="720"/>
      </w:pPr>
      <w:r w:rsidRPr="00C70B3E">
        <w:t xml:space="preserve">fail to include limitations on how the user is permitted to appropriately use these systems.  </w:t>
      </w:r>
    </w:p>
    <w:p w14:paraId="668869B6" w14:textId="77777777" w:rsidR="002C7C64" w:rsidRPr="00C70B3E" w:rsidRDefault="002C7C64" w:rsidP="002C7C64">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2C7C64">
      <w:pPr>
        <w:numPr>
          <w:ilvl w:val="0"/>
          <w:numId w:val="24"/>
        </w:numPr>
      </w:pPr>
      <w:r w:rsidRPr="00C70B3E">
        <w:t>Downgrade the item to Informational to allow time to address all the changes that are needed; or</w:t>
      </w:r>
    </w:p>
    <w:p w14:paraId="00BB1A98" w14:textId="77777777" w:rsidR="002C7C64" w:rsidRPr="00C70B3E" w:rsidRDefault="002C7C64" w:rsidP="002C7C64">
      <w:pPr>
        <w:numPr>
          <w:ilvl w:val="0"/>
          <w:numId w:val="24"/>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2C7C64">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77777777" w:rsidR="002C7C64" w:rsidRPr="00C70B3E" w:rsidRDefault="002C7C64" w:rsidP="002C7C64">
      <w:r w:rsidRPr="00DB0F6F">
        <w:rPr>
          <w:u w:val="single"/>
        </w:rPr>
        <w:t>NCWM 2019 Interim Meeting</w:t>
      </w:r>
      <w:r>
        <w:t>:  T</w:t>
      </w:r>
      <w:r w:rsidRPr="00C70B3E">
        <w:t>he Committee heard comments to Agenda Item VTM-1 as well as position statements from MMA that they objected to manifold flush systems.</w:t>
      </w:r>
      <w:bookmarkStart w:id="70" w:name="_Hlk2247494"/>
      <w:r w:rsidRPr="00C70B3E">
        <w:t xml:space="preserve">  </w:t>
      </w:r>
      <w:bookmarkEnd w:id="70"/>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2C7C64">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2C7C64">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2C7C64">
      <w:pPr>
        <w:numPr>
          <w:ilvl w:val="0"/>
          <w:numId w:val="23"/>
        </w:numPr>
        <w:spacing w:before="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2C7C64">
      <w:pPr>
        <w:numPr>
          <w:ilvl w:val="0"/>
          <w:numId w:val="23"/>
        </w:numPr>
        <w:spacing w:before="120"/>
      </w:pPr>
      <w:r w:rsidRPr="00C70B3E">
        <w:t>S.3.1. states “no means” shall be provided to divert liquid from the measuring chamber of the meter or the discharge line.</w:t>
      </w:r>
    </w:p>
    <w:p w14:paraId="4F97883C" w14:textId="77777777" w:rsidR="002C7C64" w:rsidRPr="00C70B3E" w:rsidRDefault="002C7C64" w:rsidP="002C7C64">
      <w:pPr>
        <w:numPr>
          <w:ilvl w:val="0"/>
          <w:numId w:val="23"/>
        </w:numPr>
        <w:spacing w:before="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2C7C64">
      <w:pPr>
        <w:numPr>
          <w:ilvl w:val="0"/>
          <w:numId w:val="23"/>
        </w:numPr>
        <w:spacing w:before="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2C7C64">
      <w:pPr>
        <w:numPr>
          <w:ilvl w:val="0"/>
          <w:numId w:val="23"/>
        </w:numPr>
        <w:spacing w:before="120"/>
      </w:pPr>
      <w:r w:rsidRPr="00C70B3E">
        <w:lastRenderedPageBreak/>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2C7C64">
      <w:pPr>
        <w:numPr>
          <w:ilvl w:val="0"/>
          <w:numId w:val="23"/>
        </w:numPr>
        <w:spacing w:before="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2C7C64">
      <w:pPr>
        <w:numPr>
          <w:ilvl w:val="0"/>
          <w:numId w:val="23"/>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2C7C64">
      <w:pPr>
        <w:numPr>
          <w:ilvl w:val="0"/>
          <w:numId w:val="23"/>
        </w:numPr>
        <w:spacing w:before="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2C7C64">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2C7C64">
      <w:r w:rsidRPr="00DB0F6F">
        <w:rPr>
          <w:u w:val="single"/>
        </w:rPr>
        <w:t xml:space="preserve">NCWM </w:t>
      </w:r>
      <w:r>
        <w:rPr>
          <w:u w:val="single"/>
        </w:rPr>
        <w:t xml:space="preserve">2019 </w:t>
      </w:r>
      <w:r w:rsidRPr="00DB0F6F">
        <w:rPr>
          <w:u w:val="single"/>
        </w:rPr>
        <w:t>Annual Meeting</w:t>
      </w:r>
      <w:r>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2C7C64">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2C7C64">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2C7C64">
      <w:r w:rsidRPr="00DB0F6F">
        <w:rPr>
          <w:u w:val="single"/>
        </w:rPr>
        <w:t xml:space="preserve">NCWM </w:t>
      </w:r>
      <w:r>
        <w:rPr>
          <w:u w:val="single"/>
        </w:rPr>
        <w:t xml:space="preserve">2020 </w:t>
      </w:r>
      <w:r w:rsidRPr="00DB0F6F">
        <w:rPr>
          <w:u w:val="single"/>
        </w:rPr>
        <w:t>Interim Meeting</w:t>
      </w:r>
      <w:r>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2C7C64">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2C7C64">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2C7C64">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77777777" w:rsidR="002C7C64" w:rsidRDefault="002C7C64" w:rsidP="002C7C64">
      <w:r w:rsidRPr="005D2079">
        <w:rPr>
          <w:u w:val="single"/>
        </w:rPr>
        <w:lastRenderedPageBreak/>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2C7C64">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569FA33D" w14:textId="77777777" w:rsidR="000B0E6F" w:rsidRDefault="002C7C64" w:rsidP="000B0E6F">
      <w:pPr>
        <w:spacing w:after="0"/>
      </w:pPr>
      <w:r w:rsidRPr="00937166">
        <w:rPr>
          <w:u w:val="single"/>
        </w:rPr>
        <w:t>NCWM 2022 Interim Meeting:</w:t>
      </w:r>
      <w:r>
        <w:t xml:space="preserve">  </w:t>
      </w:r>
    </w:p>
    <w:p w14:paraId="007B3903" w14:textId="77777777" w:rsidR="000B0E6F" w:rsidRPr="004303DA" w:rsidRDefault="000B0E6F" w:rsidP="000B0E6F">
      <w:r>
        <w:t>Item under consideration presented to 2022 NCWM Interim meeting as</w:t>
      </w:r>
      <w:r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liquid can flow from only one such outlet at one time;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definitely and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wet-hose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515995DE" w14:textId="77777777" w:rsidR="000B0E6F" w:rsidRPr="00C70B3E" w:rsidRDefault="000B0E6F" w:rsidP="000B0E6F">
      <w:pPr>
        <w:numPr>
          <w:ilvl w:val="0"/>
          <w:numId w:val="13"/>
        </w:numPr>
        <w:ind w:left="1440"/>
      </w:pPr>
      <w:r w:rsidRPr="00C70B3E">
        <w:t xml:space="preserve">the valve is permanently marked with its purpose (e.g.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practical; </w:t>
      </w:r>
    </w:p>
    <w:p w14:paraId="01214AC9" w14:textId="77777777" w:rsidR="000B0E6F" w:rsidRPr="00C70B3E" w:rsidRDefault="000B0E6F" w:rsidP="000B0E6F">
      <w:pPr>
        <w:numPr>
          <w:ilvl w:val="0"/>
          <w:numId w:val="13"/>
        </w:numPr>
        <w:ind w:left="1440"/>
      </w:pPr>
      <w:r w:rsidRPr="00C70B3E">
        <w:lastRenderedPageBreak/>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(Added 2018)</w:t>
      </w:r>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0B0E6F">
      <w:r>
        <w:t>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and also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621C6C">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621C6C">
      <w:r w:rsidRPr="00C70B3E">
        <w:lastRenderedPageBreak/>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621C6C">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621C6C">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621C6C">
      <w:r>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621C6C">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621C6C">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621C6C">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621C6C">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621C6C">
      <w:r>
        <w:t xml:space="preserve">Ms. Cheryl Ayer (NH) expressed her support of the item with a retroactive date. </w:t>
      </w:r>
    </w:p>
    <w:p w14:paraId="32994BC1" w14:textId="77777777" w:rsidR="00621C6C" w:rsidRDefault="00621C6C" w:rsidP="00621C6C">
      <w:r>
        <w:t xml:space="preserve">Mr. Jim Willis (NY) offered suggestive language to address concerns about jurisdictional discretion. </w:t>
      </w:r>
    </w:p>
    <w:p w14:paraId="6095CB90" w14:textId="0451C49D" w:rsidR="00621C6C" w:rsidRPr="00887A59" w:rsidRDefault="00621C6C" w:rsidP="00621C6C">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503CCF3D" w14:textId="77777777" w:rsidR="003A671F" w:rsidRPr="00281428" w:rsidRDefault="003A671F" w:rsidP="001E0E0F">
      <w:pPr>
        <w:keepNext/>
        <w:spacing w:after="120"/>
      </w:pPr>
      <w:bookmarkStart w:id="71" w:name="_Toc32502668"/>
      <w:bookmarkStart w:id="72" w:name="_Hlk22904358"/>
      <w:bookmarkStart w:id="73" w:name="_Hlk22908033"/>
      <w:r w:rsidRPr="00281428">
        <w:rPr>
          <w:b/>
        </w:rPr>
        <w:t>Regional Association</w:t>
      </w:r>
      <w:r>
        <w:rPr>
          <w:b/>
        </w:rPr>
        <w:t>s’</w:t>
      </w:r>
      <w:r w:rsidRPr="00281428">
        <w:rPr>
          <w:b/>
        </w:rPr>
        <w:t xml:space="preserve"> Comments:</w:t>
      </w:r>
    </w:p>
    <w:p w14:paraId="17E13DCD" w14:textId="32EF8026" w:rsidR="00493D54" w:rsidRDefault="003A671F" w:rsidP="00493D54">
      <w:pPr>
        <w:rPr>
          <w:rFonts w:eastAsia="Times New Roman"/>
          <w:szCs w:val="24"/>
        </w:rPr>
      </w:pPr>
      <w:r>
        <w:rPr>
          <w:u w:val="single"/>
        </w:rPr>
        <w:t>WWMA 2021 Annual Meeting</w:t>
      </w:r>
      <w:r w:rsidRPr="00FD4763">
        <w:t xml:space="preserve">: </w:t>
      </w:r>
      <w:r>
        <w:t xml:space="preserve"> </w:t>
      </w:r>
      <w:r w:rsidR="00493D54" w:rsidRPr="005101DD">
        <w:rPr>
          <w:rFonts w:eastAsia="Times New Roman"/>
          <w:szCs w:val="24"/>
        </w:rPr>
        <w:t>Matt Douglas</w:t>
      </w:r>
      <w:r w:rsidR="00493D54">
        <w:rPr>
          <w:rFonts w:eastAsia="Times New Roman"/>
          <w:szCs w:val="24"/>
        </w:rPr>
        <w:t xml:space="preserve"> (California - DMS): </w:t>
      </w:r>
      <w:r w:rsidR="00493D54" w:rsidRPr="005101DD">
        <w:rPr>
          <w:rFonts w:eastAsia="Times New Roman"/>
          <w:szCs w:val="24"/>
        </w:rPr>
        <w:t>California supports further development. Has there been any further development since annual meeting?</w:t>
      </w:r>
    </w:p>
    <w:p w14:paraId="47E7314C" w14:textId="3A3C408D" w:rsidR="003A671F" w:rsidRDefault="00493D54" w:rsidP="00493D54">
      <w:r>
        <w:rPr>
          <w:rFonts w:eastAsia="Times New Roman"/>
          <w:szCs w:val="24"/>
        </w:rPr>
        <w:t>The WWMA S&amp;T Committee recommends the status remain Developmental.  The Committee recommends that the submitters (NIST, New York and Murray Equipment) continue their work together to further develop the item.</w:t>
      </w:r>
    </w:p>
    <w:p w14:paraId="7B030320" w14:textId="0B2509BE" w:rsidR="00493D54" w:rsidRDefault="003A671F" w:rsidP="00493D54">
      <w:pPr>
        <w:rPr>
          <w:rFonts w:eastAsia="Times New Roman"/>
          <w:szCs w:val="24"/>
        </w:rPr>
      </w:pPr>
      <w:r>
        <w:rPr>
          <w:u w:val="single"/>
        </w:rPr>
        <w:lastRenderedPageBreak/>
        <w:t>SWMA 2021 Annual Meeting</w:t>
      </w:r>
      <w:r w:rsidRPr="00FD4763">
        <w:t>:</w:t>
      </w:r>
      <w:r>
        <w:t xml:space="preserve">  </w:t>
      </w:r>
      <w:r w:rsidR="00493D54">
        <w:rPr>
          <w:rFonts w:eastAsia="Times New Roman"/>
          <w:szCs w:val="24"/>
        </w:rPr>
        <w:t>No comments were received on this item.  NIST requests this item remain Developmental.</w:t>
      </w:r>
    </w:p>
    <w:p w14:paraId="0B5B1E28" w14:textId="2EA0352E" w:rsidR="003A671F" w:rsidRDefault="00493D54" w:rsidP="00493D54">
      <w:r>
        <w:rPr>
          <w:rFonts w:eastAsia="Times New Roman"/>
          <w:szCs w:val="24"/>
        </w:rPr>
        <w:t>This committee recommends the status remain Developing at the request of the submitter.</w:t>
      </w:r>
    </w:p>
    <w:p w14:paraId="4F17E185" w14:textId="77777777" w:rsidR="00CC6830" w:rsidRDefault="003A671F" w:rsidP="00CC6830">
      <w:pPr>
        <w:spacing w:after="0"/>
        <w:rPr>
          <w:rFonts w:eastAsia="Times New Roman"/>
          <w:szCs w:val="24"/>
        </w:rPr>
      </w:pPr>
      <w:r>
        <w:rPr>
          <w:u w:val="single"/>
        </w:rPr>
        <w:t>CWMA 202</w:t>
      </w:r>
      <w:r w:rsidR="00CC6830">
        <w:rPr>
          <w:u w:val="single"/>
        </w:rPr>
        <w:t>. Annual</w:t>
      </w:r>
      <w:r>
        <w:rPr>
          <w:u w:val="single"/>
        </w:rPr>
        <w:t xml:space="preserve"> Meeting</w:t>
      </w:r>
      <w:r w:rsidRPr="00FD4763">
        <w:t xml:space="preserve">:  </w:t>
      </w:r>
      <w:r w:rsidR="00CC6830">
        <w:rPr>
          <w:rFonts w:eastAsia="Times New Roman"/>
          <w:szCs w:val="24"/>
        </w:rPr>
        <w:t>No comments from the floor.</w:t>
      </w:r>
    </w:p>
    <w:p w14:paraId="41A0AD70" w14:textId="62337F89" w:rsidR="003A671F" w:rsidRDefault="00CC6830" w:rsidP="00CC6830">
      <w:r>
        <w:rPr>
          <w:rFonts w:eastAsia="Times New Roman"/>
          <w:szCs w:val="24"/>
        </w:rPr>
        <w:t>The CWMA S&amp;T Committee recommends this item to remain a voting item</w:t>
      </w:r>
      <w:r w:rsidR="00A509CE">
        <w:rPr>
          <w:rFonts w:eastAsia="Times New Roman"/>
          <w:szCs w:val="24"/>
        </w:rPr>
        <w:t>.</w:t>
      </w:r>
    </w:p>
    <w:p w14:paraId="1FAA4CFA" w14:textId="77777777" w:rsidR="00CC6830" w:rsidRDefault="003A671F" w:rsidP="00CC6830">
      <w:pPr>
        <w:spacing w:after="0"/>
        <w:rPr>
          <w:rFonts w:eastAsia="Times New Roman"/>
          <w:szCs w:val="24"/>
        </w:rPr>
      </w:pPr>
      <w:r>
        <w:rPr>
          <w:u w:val="single"/>
        </w:rPr>
        <w:t>NEWMA 202</w:t>
      </w:r>
      <w:r w:rsidR="00CC6830">
        <w:rPr>
          <w:u w:val="single"/>
        </w:rPr>
        <w:t>, Annual</w:t>
      </w:r>
      <w:r>
        <w:rPr>
          <w:u w:val="single"/>
        </w:rPr>
        <w:t xml:space="preserve"> Meeting</w:t>
      </w:r>
      <w:r w:rsidRPr="00FD4763">
        <w:t>:</w:t>
      </w:r>
      <w:r>
        <w:t xml:space="preserve">  </w:t>
      </w:r>
      <w:r w:rsidR="00CC6830">
        <w:rPr>
          <w:rFonts w:eastAsia="Times New Roman"/>
          <w:szCs w:val="24"/>
        </w:rPr>
        <w:t>Mr. Jim Willis (NY), Mr. John McGuire (NJ), Mr. Ethan Bogren (Westchester County, NY) and Ms. Tina Butcher (NIST OWM) rose in support of the item as voting.</w:t>
      </w:r>
    </w:p>
    <w:p w14:paraId="6357DD99" w14:textId="77777777" w:rsidR="00CC6830" w:rsidRDefault="00CC6830" w:rsidP="00CC6830">
      <w:pPr>
        <w:spacing w:after="0"/>
        <w:rPr>
          <w:rFonts w:eastAsia="Times New Roman"/>
          <w:szCs w:val="24"/>
        </w:rPr>
      </w:pPr>
    </w:p>
    <w:p w14:paraId="075FACBB" w14:textId="3CDD1B10" w:rsidR="00B412BB" w:rsidRDefault="00CC6830" w:rsidP="00CC6830">
      <w:pPr>
        <w:rPr>
          <w:rFonts w:eastAsia="Times New Roman"/>
          <w:szCs w:val="24"/>
        </w:rPr>
      </w:pPr>
      <w:r>
        <w:rPr>
          <w:rFonts w:eastAsia="Times New Roman"/>
          <w:szCs w:val="24"/>
        </w:rPr>
        <w:t>After hearing comments from the floor, the committee considered the item to be fully developed and recommended that the item retains voting status</w:t>
      </w:r>
      <w:r w:rsidR="00B412BB">
        <w:rPr>
          <w:rFonts w:eastAsia="Times New Roman"/>
          <w:szCs w:val="24"/>
        </w:rPr>
        <w:t>.</w:t>
      </w:r>
    </w:p>
    <w:p w14:paraId="1DBBB40E" w14:textId="3DDB5260" w:rsidR="00892F3A" w:rsidRPr="006B22C7" w:rsidRDefault="00892F3A" w:rsidP="00892F3A">
      <w:bookmarkStart w:id="74" w:name="_Toc11180528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360D300" w14:textId="5D6B702F" w:rsidR="00253F31" w:rsidRPr="00853A03" w:rsidRDefault="00253F31" w:rsidP="00E949CD">
      <w:pPr>
        <w:pStyle w:val="ItemHeading"/>
        <w:keepLines w:val="0"/>
        <w:tabs>
          <w:tab w:val="clear" w:pos="900"/>
          <w:tab w:val="left" w:pos="1710"/>
        </w:tabs>
        <w:ind w:left="2160" w:hanging="2160"/>
      </w:pPr>
      <w:r w:rsidRPr="00CC6830">
        <w:t>VTM-20.2</w:t>
      </w:r>
      <w:r w:rsidRPr="00853A03">
        <w:tab/>
      </w:r>
      <w:r w:rsidR="00EC4220" w:rsidRPr="00853A03">
        <w:t>A</w:t>
      </w:r>
      <w:r w:rsidRPr="00853A03">
        <w:tab/>
        <w:t>Table T.2. Tolerances for Vehicle Mounted Milk Meters.</w:t>
      </w:r>
      <w:bookmarkEnd w:id="71"/>
      <w:bookmarkEnd w:id="74"/>
    </w:p>
    <w:p w14:paraId="445CBE46" w14:textId="6E5B997F" w:rsidR="00887A59" w:rsidRPr="00887A59" w:rsidRDefault="00887A59" w:rsidP="00941059">
      <w:pPr>
        <w:keepNext/>
        <w:keepLines/>
        <w:tabs>
          <w:tab w:val="left" w:pos="900"/>
        </w:tabs>
        <w:spacing w:before="360" w:after="360"/>
        <w:outlineLvl w:val="3"/>
        <w:rPr>
          <w:rFonts w:eastAsia="Times New Roman"/>
          <w:i/>
        </w:rPr>
      </w:pPr>
      <w:r w:rsidRPr="00853A03">
        <w:rPr>
          <w:rFonts w:eastAsia="Times New Roman"/>
          <w:i/>
        </w:rPr>
        <w:t>NOTE: This item was revised based on changes that were made by the Committee at the 2021 Interim Meeting.</w:t>
      </w:r>
      <w:r w:rsidR="00941059" w:rsidRPr="00853A03">
        <w:rPr>
          <w:rFonts w:eastAsia="Times New Roman"/>
          <w:i/>
        </w:rPr>
        <w:t xml:space="preserve">  </w:t>
      </w:r>
      <w:r w:rsidRPr="00853A03">
        <w:rPr>
          <w:rFonts w:eastAsia="Times New Roman"/>
          <w:i/>
        </w:rPr>
        <w:t>The item under consideration</w:t>
      </w:r>
      <w:r w:rsidRPr="00887A59">
        <w:rPr>
          <w:rFonts w:eastAsia="Times New Roman"/>
          <w:i/>
        </w:rPr>
        <w:t xml:space="preserve"> was removed from the voting consent calendar at the 2021 Annual Meeting and the S&amp;T Committee made this a developing item)</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0D1679">
      <w:r>
        <w:t>Change tolerances to accommodate more efficient milk-metering systems.</w:t>
      </w:r>
    </w:p>
    <w:p w14:paraId="639B07B3" w14:textId="77777777" w:rsidR="00253F31" w:rsidRPr="004303DA" w:rsidRDefault="00253F31" w:rsidP="000D1679">
      <w:pPr>
        <w:pStyle w:val="BoldHeading"/>
        <w:keepNext/>
        <w:keepLines/>
      </w:pPr>
      <w:r w:rsidRPr="004303DA">
        <w:t xml:space="preserve">Item Under Consideration: </w:t>
      </w:r>
    </w:p>
    <w:p w14:paraId="0F874984" w14:textId="77777777" w:rsidR="00C83629" w:rsidRDefault="00C83629" w:rsidP="00C83629">
      <w:pPr>
        <w:keepNext/>
        <w:keepLines/>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keepNext/>
        <w:tabs>
          <w:tab w:val="left" w:pos="540"/>
        </w:tabs>
        <w:spacing w:after="0"/>
        <w:rPr>
          <w:rFonts w:eastAsia="Times New Roman"/>
        </w:rPr>
      </w:pPr>
      <w:bookmarkStart w:id="75" w:name="_Toc22647631"/>
      <w:r w:rsidRPr="004126BF">
        <w:rPr>
          <w:rFonts w:eastAsia="Times New Roman"/>
          <w:b/>
          <w:bCs/>
          <w:szCs w:val="24"/>
        </w:rPr>
        <w:t>T.2.</w:t>
      </w:r>
      <w:r w:rsidRPr="004126BF">
        <w:rPr>
          <w:rFonts w:eastAsia="Times New Roman"/>
          <w:b/>
          <w:bCs/>
          <w:szCs w:val="24"/>
        </w:rPr>
        <w:tab/>
        <w:t>Tolerance Values.</w:t>
      </w:r>
      <w:bookmarkEnd w:id="75"/>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4F1BAF">
            <w:pPr>
              <w:keepNext/>
              <w:spacing w:after="0"/>
              <w:jc w:val="center"/>
              <w:rPr>
                <w:b/>
                <w:bCs/>
              </w:rPr>
            </w:pPr>
            <w:bookmarkStart w:id="76" w:name="_Hlk97824520"/>
            <w:r w:rsidRPr="0024062B">
              <w:rPr>
                <w:b/>
                <w:bCs/>
              </w:rPr>
              <w:t xml:space="preserve">Table 2.  </w:t>
            </w:r>
          </w:p>
          <w:p w14:paraId="1CDFE628"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455C4EA7"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4F1BAF">
            <w:pPr>
              <w:keepNext/>
              <w:spacing w:after="0"/>
              <w:jc w:val="center"/>
              <w:rPr>
                <w:strike/>
                <w:lang w:val="fr-FR"/>
              </w:rPr>
            </w:pPr>
            <w:r w:rsidRPr="0024062B">
              <w:rPr>
                <w:b/>
                <w:bCs/>
                <w:strike/>
                <w:lang w:val="fr-FR"/>
              </w:rPr>
              <w:t>Indication</w:t>
            </w:r>
          </w:p>
          <w:p w14:paraId="444426A7" w14:textId="77777777" w:rsidR="00C83629" w:rsidRPr="0024062B" w:rsidRDefault="00C83629" w:rsidP="004F1BAF">
            <w:pPr>
              <w:keepNext/>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4F1BAF">
            <w:pPr>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4F1BAF">
            <w:pPr>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4F1BAF">
            <w:pPr>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4F1BAF">
            <w:pPr>
              <w:spacing w:after="0"/>
              <w:jc w:val="center"/>
              <w:rPr>
                <w:strike/>
                <w:lang w:val="fr-FR"/>
              </w:rPr>
            </w:pPr>
            <w:r w:rsidRPr="004A266B">
              <w:rPr>
                <w:b/>
                <w:bCs/>
                <w:strike/>
                <w:lang w:val="fr-FR"/>
              </w:rPr>
              <w:t>(gallons)</w:t>
            </w:r>
          </w:p>
        </w:tc>
      </w:tr>
      <w:tr w:rsidR="00C83629" w:rsidRPr="00607ADD" w14:paraId="55B0E387"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4F1BAF">
            <w:pPr>
              <w:keepNext/>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4F1BAF">
            <w:pPr>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4F1BAF">
            <w:pPr>
              <w:spacing w:after="0"/>
              <w:jc w:val="center"/>
            </w:pPr>
            <w:r w:rsidRPr="004A266B">
              <w:rPr>
                <w:strike/>
              </w:rPr>
              <w:t>0.3</w:t>
            </w:r>
          </w:p>
        </w:tc>
      </w:tr>
      <w:tr w:rsidR="00C83629" w:rsidRPr="00607ADD" w14:paraId="65419C23"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4F1BAF">
            <w:pPr>
              <w:keepNext/>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4F1BAF">
            <w:pPr>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4F1BAF">
            <w:pPr>
              <w:spacing w:after="0"/>
              <w:jc w:val="center"/>
            </w:pPr>
            <w:r w:rsidRPr="004A266B">
              <w:rPr>
                <w:strike/>
              </w:rPr>
              <w:t>0.4</w:t>
            </w:r>
          </w:p>
        </w:tc>
      </w:tr>
      <w:tr w:rsidR="00C83629" w:rsidRPr="00607ADD" w14:paraId="4CEA5EDF"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4F1BAF">
            <w:pPr>
              <w:keepNext/>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4F1BAF">
            <w:pPr>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4F1BAF">
            <w:pPr>
              <w:spacing w:after="0"/>
              <w:jc w:val="center"/>
              <w:rPr>
                <w:strike/>
              </w:rPr>
            </w:pPr>
            <w:r w:rsidRPr="004A266B">
              <w:rPr>
                <w:strike/>
              </w:rPr>
              <w:t>0.5</w:t>
            </w:r>
          </w:p>
        </w:tc>
      </w:tr>
      <w:tr w:rsidR="00C83629" w:rsidRPr="00607ADD" w14:paraId="59C34182"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4F1BAF">
            <w:pPr>
              <w:keepNext/>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4F1BAF">
            <w:pPr>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4F1BAF">
            <w:pPr>
              <w:spacing w:after="0"/>
              <w:jc w:val="center"/>
              <w:rPr>
                <w:strike/>
              </w:rPr>
            </w:pPr>
            <w:r w:rsidRPr="004A266B">
              <w:rPr>
                <w:strike/>
              </w:rPr>
              <w:t>0.6</w:t>
            </w:r>
          </w:p>
        </w:tc>
      </w:tr>
      <w:tr w:rsidR="00C83629" w:rsidRPr="00607ADD" w14:paraId="6713F437"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4F1BAF">
            <w:pPr>
              <w:keepNext/>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4F1BAF">
            <w:pPr>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4F1BAF">
            <w:pPr>
              <w:spacing w:after="0"/>
              <w:jc w:val="center"/>
              <w:rPr>
                <w:strike/>
              </w:rPr>
            </w:pPr>
            <w:r w:rsidRPr="004A266B">
              <w:rPr>
                <w:strike/>
              </w:rPr>
              <w:t>0.7</w:t>
            </w:r>
          </w:p>
        </w:tc>
      </w:tr>
      <w:tr w:rsidR="00C83629" w:rsidRPr="00607ADD" w14:paraId="31E1386B"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4F1BAF">
            <w:pPr>
              <w:keepNext/>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4F1BAF">
            <w:pPr>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4F1BAF">
            <w:pPr>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76"/>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4F1BAF">
            <w:pPr>
              <w:keepNext/>
              <w:spacing w:after="0"/>
              <w:jc w:val="center"/>
              <w:rPr>
                <w:b/>
                <w:bCs/>
              </w:rPr>
            </w:pPr>
            <w:r w:rsidRPr="0024062B">
              <w:rPr>
                <w:b/>
                <w:bCs/>
              </w:rPr>
              <w:lastRenderedPageBreak/>
              <w:t xml:space="preserve">Table 2.  </w:t>
            </w:r>
          </w:p>
          <w:p w14:paraId="0AF07E01"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1DD8116F"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4F1BAF">
            <w:pPr>
              <w:keepNext/>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4F1BAF">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4F1BAF">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4F1BAF">
            <w:pPr>
              <w:keepNext/>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4F1BAF">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4F1BAF">
            <w:pPr>
              <w:spacing w:after="0"/>
              <w:jc w:val="center"/>
            </w:pPr>
            <w:r w:rsidRPr="002A6DDB">
              <w:t>0.</w:t>
            </w:r>
            <w:r>
              <w:t>5%</w:t>
            </w:r>
          </w:p>
        </w:tc>
      </w:tr>
      <w:tr w:rsidR="00C83629" w:rsidRPr="00607ADD" w14:paraId="5A48C299" w14:textId="77777777" w:rsidTr="004F1BAF">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4F1BAF">
            <w:pPr>
              <w:keepNext/>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4F1BAF">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4F1BAF">
            <w:pPr>
              <w:spacing w:after="0"/>
              <w:jc w:val="center"/>
            </w:pPr>
            <w:r w:rsidRPr="002A6DDB">
              <w:t>0.</w:t>
            </w:r>
            <w:r>
              <w:t>3%</w:t>
            </w:r>
          </w:p>
        </w:tc>
      </w:tr>
    </w:tbl>
    <w:p w14:paraId="44311F5C" w14:textId="345E532E" w:rsidR="00743BDD" w:rsidRPr="00C70B3E" w:rsidRDefault="00C83629" w:rsidP="00743BDD">
      <w:pPr>
        <w:spacing w:before="60"/>
      </w:pPr>
      <w:r w:rsidRPr="004A266B">
        <w:rPr>
          <w:b/>
          <w:bCs/>
          <w:u w:color="82C42A"/>
        </w:rPr>
        <w:t>(</w:t>
      </w:r>
      <w:r w:rsidRPr="004A266B">
        <w:rPr>
          <w:b/>
          <w:bCs/>
        </w:rPr>
        <w:t>Amended 20XX</w:t>
      </w:r>
      <w:r w:rsidR="00743BDD"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14C7E991" w14:textId="3A646578" w:rsidR="00743BDD" w:rsidRPr="00461B63" w:rsidRDefault="00896F72" w:rsidP="00743BDD">
      <w:pPr>
        <w:spacing w:before="240" w:after="0"/>
        <w:ind w:left="720"/>
        <w:rPr>
          <w:szCs w:val="22"/>
        </w:rPr>
      </w:pPr>
      <w:r w:rsidRPr="00461B63">
        <w:rPr>
          <w:szCs w:val="22"/>
        </w:rPr>
        <w:t>To Be Determined</w:t>
      </w:r>
    </w:p>
    <w:p w14:paraId="3895920C" w14:textId="5C1190EE" w:rsidR="00896F72" w:rsidRPr="00461B63" w:rsidRDefault="00896F72" w:rsidP="00743BDD">
      <w:pPr>
        <w:spacing w:before="240" w:after="0"/>
        <w:ind w:left="720"/>
        <w:rPr>
          <w:szCs w:val="22"/>
        </w:rPr>
      </w:pPr>
      <w:r w:rsidRPr="00461B63">
        <w:rPr>
          <w:szCs w:val="22"/>
        </w:rPr>
        <w:t>Milk Meter Tolerance Task Group</w:t>
      </w:r>
    </w:p>
    <w:p w14:paraId="5281A9BA" w14:textId="65833C5D" w:rsidR="00743BDD" w:rsidRPr="00C70B3E" w:rsidRDefault="00896F72" w:rsidP="00743BDD">
      <w:pPr>
        <w:spacing w:after="0"/>
        <w:ind w:left="720"/>
        <w:rPr>
          <w:szCs w:val="22"/>
        </w:rPr>
      </w:pPr>
      <w:r w:rsidRPr="00461B63">
        <w:rPr>
          <w:szCs w:val="22"/>
        </w:rPr>
        <w:t>Phone, Email</w:t>
      </w:r>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743BDD">
      <w:pPr>
        <w:keepNext/>
      </w:pPr>
      <w:r w:rsidRPr="00C70B3E">
        <w:t>The submitter provided the following:</w:t>
      </w:r>
    </w:p>
    <w:p w14:paraId="1A70B3F8" w14:textId="7E06332A"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lastRenderedPageBreak/>
        <w:t xml:space="preserve">We hope that the NCWM will consider our proposal and we will be more than happy to meet with you and answer any questions you may have. We believe that </w:t>
      </w:r>
      <w:r w:rsidRPr="00C70B3E">
        <w:t>a change of Tolerance is necessary in order for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313B6EEB" w:rsidR="009E5B0F" w:rsidRPr="00851924" w:rsidRDefault="00743BDD" w:rsidP="00B37D5F">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lastRenderedPageBreak/>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53E8FA5"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8"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 xml:space="preserve">Mr. Carey McMahon (Poul Tarp)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77" w:name="_Toc333831783"/>
      <w:bookmarkEnd w:id="72"/>
      <w:bookmarkEnd w:id="73"/>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464F20">
      <w:pPr>
        <w:rPr>
          <w:bCs/>
        </w:rPr>
      </w:pPr>
      <w:r w:rsidRPr="00C70B3E">
        <w:rPr>
          <w:bCs/>
        </w:rPr>
        <w:t>Mr. Charles Stutesman (</w:t>
      </w:r>
      <w:r w:rsidR="00814AA2">
        <w:rPr>
          <w:bCs/>
        </w:rPr>
        <w:t>KS</w:t>
      </w:r>
      <w:r w:rsidRPr="00C70B3E">
        <w:rPr>
          <w:bCs/>
        </w:rPr>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rPr>
          <w:bCs/>
        </w:rPr>
        <w:t>shortcomings</w:t>
      </w:r>
      <w:r w:rsidRPr="00C70B3E">
        <w:rPr>
          <w:bCs/>
        </w:rPr>
        <w:t xml:space="preserve"> of Piper’s NTEP Certificate.</w:t>
      </w:r>
    </w:p>
    <w:p w14:paraId="722E05A2" w14:textId="1CCEFE49" w:rsidR="00464F20" w:rsidRPr="00C70B3E" w:rsidRDefault="00464F20" w:rsidP="00464F20">
      <w:pPr>
        <w:rPr>
          <w:bCs/>
        </w:rPr>
      </w:pPr>
      <w:r w:rsidRPr="00C70B3E">
        <w:rPr>
          <w:bCs/>
        </w:rPr>
        <w:t>Mr. Doug Musick (</w:t>
      </w:r>
      <w:r w:rsidR="00244A46">
        <w:rPr>
          <w:bCs/>
        </w:rPr>
        <w:t>KS</w:t>
      </w:r>
      <w:r w:rsidRPr="00C70B3E">
        <w:rPr>
          <w:bCs/>
        </w:rPr>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rPr>
          <w:bCs/>
        </w:rPr>
        <w:t>Piper’s</w:t>
      </w:r>
      <w:r w:rsidRPr="00C70B3E">
        <w:rPr>
          <w:bCs/>
        </w:rPr>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lastRenderedPageBreak/>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464F20">
      <w:pPr>
        <w:rPr>
          <w:bCs/>
        </w:rPr>
      </w:pPr>
      <w:r w:rsidRPr="00C70B3E">
        <w:rPr>
          <w:bCs/>
        </w:rPr>
        <w:t>Mr. Ken Ramsburg (</w:t>
      </w:r>
      <w:r w:rsidR="00814AA2">
        <w:rPr>
          <w:bCs/>
        </w:rPr>
        <w:t>MD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w:t>
      </w:r>
      <w:r w:rsidRPr="00C70B3E">
        <w:lastRenderedPageBreak/>
        <w:t>the existing tolerances.  It was mentioned that the company’s testing was only performed over a limited range of volumes.</w:t>
      </w:r>
    </w:p>
    <w:p w14:paraId="369853FE" w14:textId="44791BA4" w:rsidR="00464F20" w:rsidRDefault="00464F20" w:rsidP="00464F20">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011ECB">
      <w:pPr>
        <w:keepNext/>
        <w:keepLines/>
      </w:pPr>
      <w:r w:rsidRPr="005121F4">
        <w:rPr>
          <w:bCs/>
          <w:u w:val="single"/>
        </w:rPr>
        <w:t>NCWM 2021 Annual 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011ECB">
      <w:pPr>
        <w:keepNext/>
        <w:keepLines/>
      </w:pPr>
      <w:r>
        <w:t>During the committees work session, the Committee agreed to a Voting Status for this item and added it to its voting consent calendar.</w:t>
      </w:r>
    </w:p>
    <w:p w14:paraId="429C1E59" w14:textId="78F40BA7" w:rsidR="00011ECB" w:rsidRPr="00607ADD" w:rsidRDefault="00011ECB" w:rsidP="00011ECB">
      <w:pPr>
        <w:keepNext/>
        <w:keepLines/>
      </w:pPr>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11ECB">
      <w:pPr>
        <w:keepNext/>
        <w:keepLines/>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6F78B2">
            <w:pPr>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6F78B2">
            <w:pPr>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6F78B2">
            <w:pPr>
              <w:spacing w:before="60" w:after="60"/>
              <w:jc w:val="center"/>
              <w:rPr>
                <w:b/>
                <w:sz w:val="20"/>
                <w:szCs w:val="20"/>
              </w:rPr>
            </w:pPr>
            <w:r w:rsidRPr="00CE78E5">
              <w:rPr>
                <w:b/>
                <w:sz w:val="20"/>
                <w:szCs w:val="20"/>
              </w:rPr>
              <w:t>Indication</w:t>
            </w:r>
          </w:p>
          <w:p w14:paraId="39439F24" w14:textId="77777777" w:rsidR="00011ECB" w:rsidRPr="00CE78E5" w:rsidRDefault="00011ECB" w:rsidP="006F78B2">
            <w:pPr>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6F78B2">
            <w:pPr>
              <w:spacing w:before="60" w:after="60"/>
              <w:jc w:val="center"/>
              <w:rPr>
                <w:b/>
                <w:sz w:val="20"/>
                <w:szCs w:val="20"/>
              </w:rPr>
            </w:pPr>
            <w:r w:rsidRPr="00CE78E5">
              <w:rPr>
                <w:b/>
                <w:sz w:val="20"/>
                <w:szCs w:val="20"/>
              </w:rPr>
              <w:t>Maintenance Tolerance</w:t>
            </w:r>
          </w:p>
          <w:p w14:paraId="282C354E" w14:textId="77777777" w:rsidR="00011ECB" w:rsidRPr="00CE78E5" w:rsidRDefault="00011ECB" w:rsidP="006F78B2">
            <w:pPr>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6F78B2">
            <w:pPr>
              <w:spacing w:before="60" w:after="60"/>
              <w:jc w:val="center"/>
              <w:rPr>
                <w:b/>
                <w:sz w:val="20"/>
                <w:szCs w:val="20"/>
              </w:rPr>
            </w:pPr>
            <w:r w:rsidRPr="00CE78E5">
              <w:rPr>
                <w:b/>
                <w:sz w:val="20"/>
                <w:szCs w:val="20"/>
              </w:rPr>
              <w:t>Acceptance Tolerance</w:t>
            </w:r>
          </w:p>
          <w:p w14:paraId="4E61E543" w14:textId="77777777" w:rsidR="00011ECB" w:rsidRPr="00CE78E5" w:rsidRDefault="00011ECB" w:rsidP="006F78B2">
            <w:pPr>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6F78B2">
            <w:pPr>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6F78B2">
            <w:pPr>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6F78B2">
            <w:pPr>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6F78B2">
            <w:pPr>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6F78B2">
            <w:pPr>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6F78B2">
            <w:pPr>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6F78B2">
            <w:pPr>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6F78B2">
            <w:pPr>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6F78B2">
            <w:pPr>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6F78B2">
            <w:pPr>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6F78B2">
            <w:pPr>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6F78B2">
            <w:pPr>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6F78B2">
            <w:pPr>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6F78B2">
            <w:pPr>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493D54">
      <w:pPr>
        <w:spacing w:before="120" w:after="0"/>
      </w:pPr>
      <w:bookmarkStart w:id="78" w:name="_Toc32502658"/>
      <w:bookmarkStart w:id="79" w:name="_Toc32502676"/>
      <w:bookmarkStart w:id="80" w:name="_Hlk523486858"/>
      <w:bookmarkStart w:id="81" w:name="_Toc491182943"/>
      <w:bookmarkEnd w:id="77"/>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w:t>
      </w:r>
      <w:r>
        <w:lastRenderedPageBreak/>
        <w:t>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02296437" w:rsidR="00CC6830" w:rsidRDefault="00CC6830" w:rsidP="00493D54">
      <w:pPr>
        <w:spacing w:before="120" w:after="0"/>
        <w:rPr>
          <w:b/>
        </w:rPr>
      </w:pPr>
      <w:r>
        <w:rPr>
          <w:u w:val="single"/>
        </w:rPr>
        <w:t xml:space="preserve">NCWM 2022 Annual Meeting: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4B4108A3" w14:textId="55D4C866" w:rsidR="003A671F" w:rsidRPr="00281428" w:rsidRDefault="003A671F" w:rsidP="00493D54">
      <w:pPr>
        <w:spacing w:before="120" w:after="0"/>
      </w:pPr>
      <w:r w:rsidRPr="00281428">
        <w:rPr>
          <w:b/>
        </w:rPr>
        <w:t>Regional Association</w:t>
      </w:r>
      <w:r>
        <w:rPr>
          <w:b/>
        </w:rPr>
        <w:t>s’</w:t>
      </w:r>
      <w:r w:rsidRPr="00281428">
        <w:rPr>
          <w:b/>
        </w:rPr>
        <w:t xml:space="preserve"> Comments:</w:t>
      </w:r>
    </w:p>
    <w:p w14:paraId="18FA6C1D" w14:textId="48958D33" w:rsidR="00493D54" w:rsidRDefault="003A671F" w:rsidP="00330C07">
      <w:pPr>
        <w:rPr>
          <w:rFonts w:eastAsia="Times New Roman"/>
          <w:szCs w:val="24"/>
        </w:rPr>
      </w:pPr>
      <w:r>
        <w:rPr>
          <w:u w:val="single"/>
        </w:rPr>
        <w:t>WWMA 2021 Annual Meeting</w:t>
      </w:r>
      <w:r w:rsidRPr="00FD4763">
        <w:t xml:space="preserve">: </w:t>
      </w:r>
      <w:r>
        <w:t xml:space="preserve"> </w:t>
      </w:r>
      <w:r w:rsidR="00493D54" w:rsidRPr="008038FC">
        <w:rPr>
          <w:rFonts w:eastAsia="Times New Roman"/>
          <w:szCs w:val="24"/>
        </w:rPr>
        <w:t>Diane Lee</w:t>
      </w:r>
      <w:r w:rsidR="00493D54">
        <w:rPr>
          <w:rFonts w:eastAsia="Times New Roman"/>
          <w:szCs w:val="24"/>
        </w:rPr>
        <w:t xml:space="preserve"> (NIST OWM): </w:t>
      </w:r>
      <w:r w:rsidR="00493D54" w:rsidRPr="008038FC">
        <w:rPr>
          <w:rFonts w:eastAsia="Times New Roman"/>
          <w:szCs w:val="24"/>
        </w:rPr>
        <w:t>put forth by task group working on milk meters. They’re still in process of reviewing. It was put forth to vote but last-minute change to make it non retroactive. This put it back to developing. What would happen to devices that are currently in the field</w:t>
      </w:r>
      <w:r w:rsidR="00493D54">
        <w:rPr>
          <w:rFonts w:eastAsia="Times New Roman"/>
          <w:szCs w:val="24"/>
        </w:rPr>
        <w:t>?</w:t>
      </w:r>
      <w:r w:rsidR="00493D54" w:rsidRPr="008038FC">
        <w:rPr>
          <w:rFonts w:eastAsia="Times New Roman"/>
          <w:szCs w:val="24"/>
        </w:rPr>
        <w:t xml:space="preserve"> During annual meeting this was returned back to developing and NIST supports developing</w:t>
      </w:r>
      <w:r w:rsidR="00493D54">
        <w:rPr>
          <w:rFonts w:eastAsia="Times New Roman"/>
          <w:szCs w:val="24"/>
        </w:rPr>
        <w:t xml:space="preserve">. </w:t>
      </w:r>
    </w:p>
    <w:p w14:paraId="18F5307B" w14:textId="5A12459D" w:rsidR="003A671F" w:rsidRDefault="00493D54" w:rsidP="00493D54">
      <w:r>
        <w:rPr>
          <w:rFonts w:eastAsia="Times New Roman"/>
          <w:szCs w:val="24"/>
        </w:rPr>
        <w:t>The WWMA S&amp;T Committee recommends the status remain Developmental. During the WWMA S&amp;T Work Session Diane Lee (NIST OWM) was asked for further clarification on her testimony. She provided the following clarification: “During the Annual Meeting a proposal was made to add a non-retroactive date. Because questions were raised as to how this would affect existing devices the item was moved from Voting to Developing.”  The Committee looks forward to hearing from the working group.</w:t>
      </w:r>
    </w:p>
    <w:p w14:paraId="6FE7D4F0" w14:textId="101632DB" w:rsidR="00493D54" w:rsidRDefault="003A671F" w:rsidP="00493D54">
      <w:pPr>
        <w:rPr>
          <w:rFonts w:eastAsia="Times New Roman"/>
          <w:szCs w:val="24"/>
        </w:rPr>
      </w:pPr>
      <w:r>
        <w:rPr>
          <w:u w:val="single"/>
        </w:rPr>
        <w:t>SWMA 2021 Annual Meeting</w:t>
      </w:r>
      <w:r w:rsidRPr="00FD4763">
        <w:t>:</w:t>
      </w:r>
      <w:r>
        <w:t xml:space="preserve">  </w:t>
      </w:r>
      <w:r w:rsidR="00493D54">
        <w:rPr>
          <w:rFonts w:eastAsia="Times New Roman"/>
          <w:szCs w:val="24"/>
        </w:rPr>
        <w:t>No comments were received on this item.  This committee would like to see more evidence and reasoning on why these devices should not have to meet the existing tolerances, and why the tolerances listed are appropriate.</w:t>
      </w:r>
    </w:p>
    <w:p w14:paraId="11519B4E" w14:textId="2BE0DF25" w:rsidR="003A671F" w:rsidRDefault="00493D54" w:rsidP="00493D54">
      <w:r>
        <w:rPr>
          <w:rFonts w:eastAsia="Times New Roman"/>
          <w:szCs w:val="24"/>
        </w:rPr>
        <w:t>This committee recommends the item remain Developing so that the submitters can gather more evidence about the accuracy of these devices.</w:t>
      </w:r>
    </w:p>
    <w:p w14:paraId="7773B6A1" w14:textId="7777777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F072B4">
        <w:rPr>
          <w:rFonts w:eastAsia="Times New Roman"/>
          <w:szCs w:val="24"/>
        </w:rPr>
        <w:t>Charlie Stutesman – KS, Chair of M</w:t>
      </w:r>
      <w:r w:rsidR="00CC6830">
        <w:rPr>
          <w:rFonts w:eastAsia="Times New Roman"/>
          <w:szCs w:val="24"/>
        </w:rPr>
        <w:t xml:space="preserve">ilk </w:t>
      </w:r>
      <w:r w:rsidR="00CC6830" w:rsidRPr="00F072B4">
        <w:rPr>
          <w:rFonts w:eastAsia="Times New Roman"/>
          <w:szCs w:val="24"/>
        </w:rPr>
        <w:t>M</w:t>
      </w:r>
      <w:r w:rsidR="00CC6830">
        <w:rPr>
          <w:rFonts w:eastAsia="Times New Roman"/>
          <w:szCs w:val="24"/>
        </w:rPr>
        <w:t xml:space="preserve">eter Tolerance </w:t>
      </w:r>
      <w:r w:rsidR="00CC6830" w:rsidRPr="007C56D3">
        <w:rPr>
          <w:rFonts w:eastAsia="Times New Roman"/>
          <w:szCs w:val="24"/>
        </w:rPr>
        <w:t>T</w:t>
      </w:r>
      <w:r w:rsidR="00CC6830">
        <w:rPr>
          <w:rFonts w:eastAsia="Times New Roman"/>
          <w:szCs w:val="24"/>
        </w:rPr>
        <w:t xml:space="preserve">ask </w:t>
      </w:r>
      <w:r w:rsidR="00CC6830" w:rsidRPr="007C56D3">
        <w:rPr>
          <w:rFonts w:eastAsia="Times New Roman"/>
          <w:szCs w:val="24"/>
        </w:rPr>
        <w:t>G</w:t>
      </w:r>
      <w:r w:rsidR="00CC6830" w:rsidRPr="00F072B4">
        <w:rPr>
          <w:rFonts w:eastAsia="Times New Roman"/>
          <w:szCs w:val="24"/>
        </w:rPr>
        <w:t>roup</w:t>
      </w:r>
      <w:r w:rsidR="00CC6830">
        <w:rPr>
          <w:rFonts w:eastAsia="Times New Roman"/>
          <w:szCs w:val="24"/>
        </w:rPr>
        <w:t xml:space="preserve"> </w:t>
      </w:r>
      <w:r w:rsidR="00CC6830" w:rsidRPr="007C56D3">
        <w:rPr>
          <w:rFonts w:eastAsia="Times New Roman"/>
          <w:szCs w:val="24"/>
        </w:rPr>
        <w:t>(MMTTG)</w:t>
      </w:r>
      <w:r w:rsidR="00CC6830">
        <w:rPr>
          <w:rFonts w:eastAsia="Times New Roman"/>
          <w:szCs w:val="24"/>
        </w:rPr>
        <w:t xml:space="preserve"> – Following 2022 NCWM Interim meeting, this item was sent back to the MMTTG.</w:t>
      </w:r>
      <w:r w:rsidR="00CC6830" w:rsidRPr="00F072B4">
        <w:rPr>
          <w:rFonts w:eastAsia="Times New Roman"/>
          <w:szCs w:val="24"/>
        </w:rPr>
        <w:t xml:space="preserve"> Moving forward with staying with original tolerances that were proposed. </w:t>
      </w:r>
      <w:r w:rsidR="00CC6830">
        <w:rPr>
          <w:rFonts w:eastAsia="Times New Roman"/>
          <w:szCs w:val="24"/>
        </w:rPr>
        <w:t xml:space="preserve">Request to expand scope has been submitted. </w:t>
      </w:r>
      <w:r w:rsidR="00CC6830" w:rsidRPr="00F072B4">
        <w:rPr>
          <w:rFonts w:eastAsia="Times New Roman"/>
          <w:szCs w:val="24"/>
        </w:rPr>
        <w:t xml:space="preserve">There will be a </w:t>
      </w:r>
      <w:r w:rsidR="00CC6830">
        <w:rPr>
          <w:rFonts w:eastAsia="Times New Roman"/>
          <w:szCs w:val="24"/>
        </w:rPr>
        <w:t>MMT</w:t>
      </w:r>
      <w:r w:rsidR="00CC6830" w:rsidRPr="00F072B4">
        <w:rPr>
          <w:rFonts w:eastAsia="Times New Roman"/>
          <w:szCs w:val="24"/>
        </w:rPr>
        <w:t xml:space="preserve">TG meeting prior to the July annual meeting. </w:t>
      </w:r>
      <w:r w:rsidR="00CC6830">
        <w:rPr>
          <w:rFonts w:eastAsia="Times New Roman"/>
          <w:szCs w:val="24"/>
        </w:rPr>
        <w:t>Hoping to m</w:t>
      </w:r>
      <w:r w:rsidR="00CC6830" w:rsidRPr="00F072B4">
        <w:rPr>
          <w:rFonts w:eastAsia="Times New Roman"/>
          <w:szCs w:val="24"/>
        </w:rPr>
        <w:t>ov</w:t>
      </w:r>
      <w:r w:rsidR="00CC6830">
        <w:rPr>
          <w:rFonts w:eastAsia="Times New Roman"/>
          <w:szCs w:val="24"/>
        </w:rPr>
        <w:t>e</w:t>
      </w:r>
      <w:r w:rsidR="00CC6830" w:rsidRPr="00F072B4">
        <w:rPr>
          <w:rFonts w:eastAsia="Times New Roman"/>
          <w:szCs w:val="24"/>
        </w:rPr>
        <w:t xml:space="preserve"> forward </w:t>
      </w:r>
      <w:r w:rsidR="00CC6830">
        <w:rPr>
          <w:rFonts w:eastAsia="Times New Roman"/>
          <w:szCs w:val="24"/>
        </w:rPr>
        <w:t>and</w:t>
      </w:r>
      <w:r w:rsidR="00CC6830" w:rsidRPr="00F072B4">
        <w:rPr>
          <w:rFonts w:eastAsia="Times New Roman"/>
          <w:szCs w:val="24"/>
        </w:rPr>
        <w:t xml:space="preserve"> elevate to voting status</w:t>
      </w:r>
      <w:r w:rsidR="00CC6830">
        <w:rPr>
          <w:rFonts w:eastAsia="Times New Roman"/>
          <w:szCs w:val="24"/>
        </w:rPr>
        <w:t xml:space="preserve"> for next cycle</w:t>
      </w:r>
      <w:r w:rsidR="00CC6830" w:rsidRPr="00F072B4">
        <w:rPr>
          <w:rFonts w:eastAsia="Times New Roman"/>
          <w:szCs w:val="24"/>
        </w:rPr>
        <w:t>.</w:t>
      </w:r>
    </w:p>
    <w:p w14:paraId="2D322C69" w14:textId="77777777" w:rsidR="00CC6830" w:rsidRDefault="00CC6830" w:rsidP="00CC6830">
      <w:pPr>
        <w:spacing w:after="0"/>
        <w:rPr>
          <w:rFonts w:eastAsia="Times New Roman"/>
          <w:szCs w:val="24"/>
        </w:rPr>
      </w:pPr>
    </w:p>
    <w:p w14:paraId="02BFB0CB" w14:textId="78DE7D9A" w:rsidR="003A671F" w:rsidRDefault="00CC6830" w:rsidP="00CC6830">
      <w:r w:rsidRPr="007C56D3">
        <w:rPr>
          <w:rFonts w:eastAsia="Times New Roman"/>
          <w:szCs w:val="24"/>
        </w:rPr>
        <w:t>The CWMA S&amp;T Committee recommends this item to remain an assigned item</w:t>
      </w:r>
      <w:r w:rsidR="00B412BB">
        <w:rPr>
          <w:rFonts w:eastAsia="Times New Roman"/>
          <w:szCs w:val="24"/>
        </w:rPr>
        <w:t>.</w:t>
      </w:r>
    </w:p>
    <w:p w14:paraId="19C0B566"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commented as a member of the Milk Meter Task Group.  He indicated that the task group has made strides and hopes for ability to perform additional work on the item.</w:t>
      </w:r>
    </w:p>
    <w:p w14:paraId="10FBCFF7" w14:textId="77777777" w:rsidR="00CC6830" w:rsidRDefault="00CC6830" w:rsidP="00CC6830">
      <w:pPr>
        <w:spacing w:after="0"/>
        <w:rPr>
          <w:rFonts w:eastAsia="Times New Roman"/>
          <w:szCs w:val="24"/>
        </w:rPr>
      </w:pPr>
    </w:p>
    <w:p w14:paraId="0EEE0ABB" w14:textId="2765FC44" w:rsidR="003A671F" w:rsidRDefault="00CC6830" w:rsidP="00892F3A">
      <w:pPr>
        <w:rPr>
          <w:rFonts w:eastAsia="Times New Roman"/>
          <w:szCs w:val="24"/>
        </w:rPr>
      </w:pPr>
      <w:r>
        <w:rPr>
          <w:rFonts w:eastAsia="Times New Roman"/>
          <w:szCs w:val="24"/>
        </w:rPr>
        <w:t>After hearing comments from the floor, the committee recognized the need for further development of the item and recommended that the item retain an assigned status.  The committee recommends the NCWM Milk Meter Task Group continue to work with stakeholders to further develop this item</w:t>
      </w:r>
      <w:r w:rsidR="00B412BB">
        <w:rPr>
          <w:rFonts w:eastAsia="Times New Roman"/>
          <w:szCs w:val="24"/>
        </w:rPr>
        <w:t>.</w:t>
      </w:r>
    </w:p>
    <w:p w14:paraId="1837EF08" w14:textId="56F53242" w:rsidR="00892F3A" w:rsidRPr="006B22C7" w:rsidRDefault="00892F3A" w:rsidP="00892F3A">
      <w:bookmarkStart w:id="82" w:name="_Toc111805283"/>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66026F4" w14:textId="273AD1D0" w:rsidR="00C362E7" w:rsidRPr="00853A03" w:rsidRDefault="00C362E7" w:rsidP="00EC0F4D">
      <w:pPr>
        <w:pStyle w:val="Heading1"/>
        <w:keepLines w:val="0"/>
        <w:rPr>
          <w:rFonts w:eastAsia="Calibri"/>
          <w:szCs w:val="22"/>
        </w:rPr>
      </w:pPr>
      <w:r>
        <w:lastRenderedPageBreak/>
        <w:t>LPG – Liquified Petroleum Gas and Anhydrous Ammonia Liquid-</w:t>
      </w:r>
      <w:r w:rsidRPr="00853A03">
        <w:t>Measuring Devices</w:t>
      </w:r>
      <w:bookmarkEnd w:id="82"/>
    </w:p>
    <w:p w14:paraId="2FEF0311" w14:textId="65FCD7D7" w:rsidR="009515F5" w:rsidRPr="0025210A" w:rsidRDefault="009515F5" w:rsidP="00EC0F4D">
      <w:pPr>
        <w:pStyle w:val="ItemHeading"/>
        <w:keepLines w:val="0"/>
        <w:tabs>
          <w:tab w:val="clear" w:pos="900"/>
          <w:tab w:val="left" w:pos="1710"/>
        </w:tabs>
        <w:ind w:left="2160" w:hanging="2160"/>
        <w:rPr>
          <w:b w:val="0"/>
          <w:bCs w:val="0"/>
        </w:rPr>
      </w:pPr>
      <w:bookmarkStart w:id="83" w:name="_Toc111805284"/>
      <w:bookmarkEnd w:id="78"/>
      <w:r w:rsidRPr="00CC6830">
        <w:t>LPG-22.</w:t>
      </w:r>
      <w:r w:rsidR="00B8071F" w:rsidRPr="00CC6830">
        <w:t>3</w:t>
      </w:r>
      <w:r w:rsidRPr="00853A03">
        <w:tab/>
      </w:r>
      <w:r w:rsidR="00E60827" w:rsidRPr="00853A03">
        <w:t>D</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83"/>
      <w:r w:rsidR="00E673D4">
        <w:rPr>
          <w:b w:val="0"/>
          <w:bCs w:val="0"/>
          <w:i/>
        </w:rPr>
        <w:t xml:space="preserve"> </w:t>
      </w:r>
    </w:p>
    <w:p w14:paraId="7F557DFC" w14:textId="49357D29" w:rsidR="009515F5" w:rsidRDefault="009515F5" w:rsidP="008F0D2B">
      <w:pPr>
        <w:spacing w:after="0"/>
      </w:pPr>
      <w:r w:rsidRPr="006B3116">
        <w:rPr>
          <w:b/>
          <w:bCs/>
        </w:rPr>
        <w:t>Source:</w:t>
      </w:r>
      <w:r>
        <w:t xml:space="preserve"> </w:t>
      </w:r>
    </w:p>
    <w:p w14:paraId="0DCF3272" w14:textId="19716E44" w:rsidR="009515F5" w:rsidRDefault="009515F5" w:rsidP="008F0D2B">
      <w:r>
        <w:t>National Propane Gas Association</w:t>
      </w:r>
      <w:r w:rsidR="0053412B">
        <w:t xml:space="preserve"> and U-Haul International, Inc.</w:t>
      </w:r>
    </w:p>
    <w:p w14:paraId="60CF09AB" w14:textId="77777777" w:rsidR="009515F5" w:rsidRPr="00C362E7" w:rsidRDefault="009515F5" w:rsidP="00195489">
      <w:pPr>
        <w:keepNext/>
        <w:keepLines/>
        <w:spacing w:after="0"/>
        <w:rPr>
          <w:b/>
          <w:bCs/>
        </w:rPr>
      </w:pPr>
      <w:r w:rsidRPr="00C362E7">
        <w:rPr>
          <w:b/>
          <w:bCs/>
        </w:rPr>
        <w:t xml:space="preserve">Purpose: </w:t>
      </w:r>
    </w:p>
    <w:p w14:paraId="01B2BF30" w14:textId="67DE962B" w:rsidR="009515F5" w:rsidRPr="00CA6499" w:rsidRDefault="009515F5" w:rsidP="00195489">
      <w:pPr>
        <w:pStyle w:val="BoldHeading"/>
        <w:keepNext/>
        <w:keepLines/>
        <w:spacing w:after="240"/>
        <w:rPr>
          <w:b w:val="0"/>
          <w:bCs/>
        </w:rPr>
      </w:pPr>
      <w:r w:rsidRPr="00513B48">
        <w:rPr>
          <w:b w:val="0"/>
          <w:bCs/>
        </w:rPr>
        <w:t>The proposal will address practical issues that propane marketers encounter when trying to comply with the zero</w:t>
      </w:r>
      <w:r w:rsidR="00787286">
        <w:rPr>
          <w:b w:val="0"/>
          <w:bCs/>
        </w:rPr>
        <w:t>-</w:t>
      </w:r>
      <w:r w:rsidRPr="00513B48">
        <w:rPr>
          <w:b w:val="0"/>
          <w:bCs/>
        </w:rPr>
        <w:t>set</w:t>
      </w:r>
      <w:r w:rsidR="00787286">
        <w:rPr>
          <w:b w:val="0"/>
          <w:bCs/>
        </w:rPr>
        <w:t>-</w:t>
      </w:r>
      <w:r w:rsidRPr="00513B48">
        <w:rPr>
          <w:b w:val="0"/>
          <w:bCs/>
        </w:rPr>
        <w:t>back requirements for propane stationary and truck-mounted meters in Handbook 44</w:t>
      </w:r>
      <w:r w:rsidRPr="00CA6499">
        <w:rPr>
          <w:b w:val="0"/>
          <w:bCs/>
        </w:rPr>
        <w:t>.</w:t>
      </w:r>
    </w:p>
    <w:p w14:paraId="415D54A7" w14:textId="77777777" w:rsidR="009515F5" w:rsidRDefault="009515F5" w:rsidP="00195489">
      <w:pPr>
        <w:pStyle w:val="BoldHeading"/>
        <w:keepNext/>
        <w:keepLines/>
      </w:pPr>
      <w:r w:rsidRPr="004303DA">
        <w:t xml:space="preserve">Item Under Consideration: </w:t>
      </w:r>
    </w:p>
    <w:p w14:paraId="348557B3" w14:textId="51D9CE18" w:rsidR="009515F5" w:rsidRDefault="009515F5" w:rsidP="00195489">
      <w:pPr>
        <w:pStyle w:val="BoldHeading"/>
        <w:keepNext/>
        <w:keepLines/>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w:t>
      </w:r>
      <w:r w:rsidR="0011296B">
        <w:rPr>
          <w:b w:val="0"/>
          <w:bCs/>
        </w:rPr>
        <w:t>e</w:t>
      </w:r>
      <w:r w:rsidRPr="00CA6499">
        <w:rPr>
          <w:b w:val="0"/>
          <w:bCs/>
        </w:rPr>
        <w:t xml:space="preserve"> as follows: </w:t>
      </w:r>
    </w:p>
    <w:p w14:paraId="08A9F316" w14:textId="77777777" w:rsidR="009577E5" w:rsidRPr="005A3804" w:rsidRDefault="009577E5" w:rsidP="009577E5">
      <w:pPr>
        <w:ind w:left="360"/>
        <w:rPr>
          <w:b/>
          <w:bCs/>
        </w:rPr>
      </w:pPr>
      <w:bookmarkStart w:id="84" w:name="_Hlk98747624"/>
      <w:bookmarkStart w:id="85" w:name="_Toc86216031"/>
      <w:r w:rsidRPr="005A3804">
        <w:rPr>
          <w:b/>
          <w:bCs/>
          <w:i/>
          <w:iCs/>
        </w:rPr>
        <w:t xml:space="preserve">S.2.5. Zero-Set-Back Interlock. </w:t>
      </w:r>
    </w:p>
    <w:p w14:paraId="7ADF4B8F" w14:textId="77777777" w:rsidR="009577E5" w:rsidRPr="005A3804" w:rsidRDefault="009577E5" w:rsidP="009577E5">
      <w:pPr>
        <w:spacing w:after="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9577E5">
      <w:pPr>
        <w:spacing w:after="0"/>
        <w:ind w:left="360"/>
      </w:pPr>
      <w:r w:rsidRPr="005A3804">
        <w:rPr>
          <w:i/>
          <w:iCs/>
        </w:rPr>
        <w:t xml:space="preserve">[Nonretroactive as January 1, 2021] </w:t>
      </w:r>
    </w:p>
    <w:p w14:paraId="5C6599CE" w14:textId="77777777" w:rsidR="009577E5" w:rsidRPr="005A3804" w:rsidRDefault="009577E5" w:rsidP="009577E5">
      <w:pPr>
        <w:spacing w:after="0"/>
        <w:ind w:left="360"/>
      </w:pPr>
      <w:r w:rsidRPr="005A3804">
        <w:t xml:space="preserve">(Added 2019) </w:t>
      </w:r>
    </w:p>
    <w:p w14:paraId="40CA6979" w14:textId="77777777" w:rsidR="009577E5" w:rsidRPr="005A3804" w:rsidRDefault="009577E5" w:rsidP="009577E5">
      <w:pPr>
        <w:spacing w:after="0"/>
        <w:ind w:left="360"/>
      </w:pPr>
      <w:r w:rsidRPr="005A3804">
        <w:t xml:space="preserve">(Amended 2021) </w:t>
      </w:r>
    </w:p>
    <w:p w14:paraId="303D278A" w14:textId="77777777" w:rsidR="009577E5" w:rsidRPr="005A3804" w:rsidRDefault="009577E5" w:rsidP="009577E5">
      <w:pPr>
        <w:rPr>
          <w:b/>
          <w:bCs/>
          <w:i/>
          <w:iCs/>
        </w:rPr>
      </w:pP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9577E5">
      <w:pPr>
        <w:spacing w:after="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74A4A771" w14:textId="77777777" w:rsidR="009577E5" w:rsidRPr="005A3804" w:rsidRDefault="009577E5" w:rsidP="009577E5">
      <w:pPr>
        <w:spacing w:after="0"/>
        <w:ind w:left="360"/>
      </w:pPr>
      <w:r w:rsidRPr="005A3804">
        <w:rPr>
          <w:i/>
          <w:iCs/>
        </w:rPr>
        <w:t xml:space="preserve">[Nonretroactive as of January 1, 2017] </w:t>
      </w:r>
    </w:p>
    <w:p w14:paraId="4B01EFE0" w14:textId="500DFB67" w:rsidR="00513B48" w:rsidRPr="007B370F" w:rsidRDefault="009577E5" w:rsidP="007B370F">
      <w:pPr>
        <w:numPr>
          <w:ilvl w:val="3"/>
          <w:numId w:val="0"/>
        </w:numPr>
        <w:tabs>
          <w:tab w:val="left" w:pos="720"/>
          <w:tab w:val="left" w:pos="810"/>
          <w:tab w:val="left" w:pos="1170"/>
        </w:tabs>
        <w:ind w:left="360"/>
        <w:outlineLvl w:val="3"/>
      </w:pPr>
      <w:r w:rsidRPr="005A3804">
        <w:t>(Added 2016)</w:t>
      </w:r>
      <w:bookmarkEnd w:id="84"/>
      <w:bookmarkEnd w:id="85"/>
    </w:p>
    <w:p w14:paraId="0B6614E7" w14:textId="77777777" w:rsidR="009515F5" w:rsidRDefault="009515F5" w:rsidP="009515F5">
      <w:pPr>
        <w:keepNext/>
        <w:spacing w:after="0"/>
      </w:pPr>
      <w:r w:rsidRPr="00E025F9">
        <w:rPr>
          <w:b/>
        </w:rPr>
        <w:t>Previous Action:</w:t>
      </w:r>
    </w:p>
    <w:p w14:paraId="663C9F35" w14:textId="1F5A8BA9" w:rsidR="009515F5" w:rsidRDefault="00CC6830" w:rsidP="00CC6830">
      <w:pPr>
        <w:ind w:left="720"/>
      </w:pPr>
      <w:r>
        <w:t>2022: Developing</w:t>
      </w:r>
    </w:p>
    <w:p w14:paraId="3EB4A46C" w14:textId="77777777" w:rsidR="009515F5" w:rsidRPr="00AB010B" w:rsidRDefault="009515F5" w:rsidP="009515F5">
      <w:pPr>
        <w:keepNext/>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9C5F2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9C5F26">
      <w:r w:rsidRPr="00B2008A">
        <w:lastRenderedPageBreak/>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9C5F2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9C5F2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9C5F26">
      <w:r w:rsidRPr="00B2008A">
        <w:t>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513B48">
      <w:pPr>
        <w:spacing w:before="40"/>
      </w:pPr>
      <w:r w:rsidRPr="00B2008A">
        <w:t>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9515F5">
      <w:pPr>
        <w:spacing w:before="40"/>
      </w:pPr>
      <w:r>
        <w:t>It is d</w:t>
      </w:r>
      <w:r w:rsidR="00513B48">
        <w:t>ifficult to counter the arguments above. The sheer difficulties that a service person can encounter when a wet hose must be carried over terrain fairly long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671064">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671064">
      <w:pPr>
        <w:spacing w:before="40"/>
      </w:pPr>
      <w:r>
        <w:lastRenderedPageBreak/>
        <w:t>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671064">
      <w:pPr>
        <w:spacing w:before="40"/>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Alterative Fuels Data Center </w:t>
      </w:r>
      <w:r>
        <w:rPr>
          <w:u w:val="single"/>
        </w:rPr>
        <w:t>afdc.energy.gov/fuels/propane_basics.html</w:t>
      </w:r>
      <w:r>
        <w:t>.</w:t>
      </w:r>
    </w:p>
    <w:p w14:paraId="4D05F947" w14:textId="4FECC755" w:rsidR="00671064" w:rsidRDefault="00671064" w:rsidP="00671064">
      <w:pPr>
        <w:spacing w:before="40"/>
      </w:pPr>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keepNext/>
        <w:rPr>
          <w:b/>
        </w:rPr>
      </w:pPr>
      <w:r>
        <w:rPr>
          <w:b/>
        </w:rPr>
        <w:t>Com</w:t>
      </w:r>
      <w:r w:rsidR="009515F5" w:rsidRPr="002A7C3B">
        <w:rPr>
          <w:b/>
        </w:rPr>
        <w:t>ments in Favor:</w:t>
      </w:r>
    </w:p>
    <w:p w14:paraId="07067885" w14:textId="77777777" w:rsidR="009515F5" w:rsidRPr="002A7C3B" w:rsidRDefault="009515F5" w:rsidP="009515F5">
      <w:pPr>
        <w:keepNext/>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Several regulators voiced support for this item, including adding the 5 minute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After hearing comments from the floor, the submitter understands that modifications must be made to the item, in terms of numbering, to line up with the 2022 version of the handbook.  The submitter also now feels that a 2-minute time out may be unattainable and believes a 5 minute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9515F5">
      <w:pPr>
        <w:spacing w:after="0"/>
        <w:ind w:left="720"/>
        <w:rPr>
          <w:b/>
        </w:rPr>
      </w:pPr>
      <w:r w:rsidRPr="002A7C3B">
        <w:rPr>
          <w:b/>
        </w:rPr>
        <w:t>Regulatory:</w:t>
      </w:r>
    </w:p>
    <w:p w14:paraId="7628580E" w14:textId="57CA5C0C" w:rsidR="009515F5" w:rsidRPr="002A7C3B" w:rsidRDefault="007E702B" w:rsidP="00CC6830">
      <w:pPr>
        <w:pStyle w:val="ListParagraph"/>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lastRenderedPageBreak/>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A3C8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A3C8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A3C86">
      <w:r>
        <w:t>For more information or to provide comment, please contact:</w:t>
      </w:r>
    </w:p>
    <w:p w14:paraId="09F40F3C" w14:textId="77777777" w:rsidR="00361C06" w:rsidRDefault="00361C06" w:rsidP="00361C06">
      <w:pPr>
        <w:spacing w:after="0"/>
      </w:pPr>
      <w:r>
        <w:tab/>
      </w:r>
      <w:r>
        <w:tab/>
        <w:t xml:space="preserve">Bruce </w:t>
      </w:r>
      <w:r w:rsidRPr="00DC46C9">
        <w:t>Swiecicki</w:t>
      </w:r>
    </w:p>
    <w:p w14:paraId="72F92193" w14:textId="77777777" w:rsidR="00361C06" w:rsidRDefault="00361C06" w:rsidP="00361C06">
      <w:pPr>
        <w:spacing w:after="0"/>
      </w:pPr>
      <w:r>
        <w:tab/>
      </w:r>
      <w:r>
        <w:tab/>
        <w:t>National Propane Gas Association</w:t>
      </w:r>
    </w:p>
    <w:p w14:paraId="537D4ADA" w14:textId="74EF6AC3" w:rsidR="009515F5" w:rsidRDefault="00361C06" w:rsidP="00361C06">
      <w:pPr>
        <w:rPr>
          <w:rStyle w:val="Hyperlink"/>
          <w:rFonts w:ascii="Calibri" w:hAnsi="Calibri" w:cs="Calibri"/>
          <w:sz w:val="22"/>
          <w:szCs w:val="22"/>
          <w:shd w:val="clear" w:color="auto" w:fill="FFFFFF"/>
        </w:rPr>
      </w:pPr>
      <w:r>
        <w:tab/>
      </w:r>
      <w:r>
        <w:tab/>
        <w:t xml:space="preserve">815-806-9035m </w:t>
      </w:r>
      <w:r>
        <w:tab/>
      </w:r>
      <w:hyperlink r:id="rId22" w:history="1">
        <w:r w:rsidRPr="002C6C06">
          <w:rPr>
            <w:rStyle w:val="Hyperlink"/>
            <w:rFonts w:ascii="Calibri" w:hAnsi="Calibri" w:cs="Calibri"/>
            <w:sz w:val="22"/>
            <w:szCs w:val="22"/>
            <w:shd w:val="clear" w:color="auto" w:fill="FFFFFF"/>
          </w:rPr>
          <w:t>bswiecicki@npga.org</w:t>
        </w:r>
      </w:hyperlink>
    </w:p>
    <w:p w14:paraId="07E814FD" w14:textId="16B03FF2" w:rsidR="004162D3" w:rsidRDefault="004162D3" w:rsidP="00361C06">
      <w:pPr>
        <w:rPr>
          <w:rStyle w:val="Hyperlink"/>
          <w:rFonts w:ascii="Calibri" w:hAnsi="Calibri" w:cs="Calibri"/>
          <w:sz w:val="22"/>
          <w:szCs w:val="22"/>
          <w:shd w:val="clear" w:color="auto" w:fill="FFFFFF"/>
        </w:rPr>
      </w:pPr>
      <w:r>
        <w:rPr>
          <w:rStyle w:val="Hyperlink"/>
          <w:rFonts w:ascii="Calibri" w:hAnsi="Calibri" w:cs="Calibri"/>
          <w:sz w:val="22"/>
          <w:szCs w:val="22"/>
          <w:shd w:val="clear" w:color="auto" w:fill="FFFFFF"/>
        </w:rPr>
        <w:t xml:space="preserve">And </w:t>
      </w:r>
    </w:p>
    <w:p w14:paraId="58D101A8" w14:textId="140363CD" w:rsidR="004162D3" w:rsidRDefault="00A36198" w:rsidP="0025210A">
      <w:pPr>
        <w:spacing w:after="0"/>
        <w:ind w:left="1440"/>
      </w:pPr>
      <w:r>
        <w:t>Konrad Pila</w:t>
      </w:r>
      <w:r w:rsidR="006D05B5">
        <w:t>towicz</w:t>
      </w:r>
    </w:p>
    <w:p w14:paraId="4A0474BB" w14:textId="32ED6C09" w:rsidR="006D05B5" w:rsidRDefault="006D05B5" w:rsidP="0025210A">
      <w:pPr>
        <w:spacing w:after="0"/>
        <w:ind w:left="1440"/>
      </w:pPr>
      <w:r>
        <w:t>U-Haul International, Inc.</w:t>
      </w:r>
    </w:p>
    <w:p w14:paraId="60B49FEE" w14:textId="2F1C82C2" w:rsidR="006D05B5" w:rsidRDefault="00E608FD" w:rsidP="0025210A">
      <w:pPr>
        <w:ind w:left="1440"/>
      </w:pPr>
      <w:hyperlink r:id="rId23" w:history="1">
        <w:r w:rsidR="00CC6830" w:rsidRPr="00D34518">
          <w:rPr>
            <w:rStyle w:val="Hyperlink"/>
            <w:noProof w:val="0"/>
          </w:rPr>
          <w:t>konrad_pilatowicz@uhaul.com</w:t>
        </w:r>
      </w:hyperlink>
    </w:p>
    <w:p w14:paraId="177BE174" w14:textId="0E35C031" w:rsidR="00CC6830" w:rsidRDefault="00CC6830" w:rsidP="00CC6830">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4B3D4DDB"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5AEF1C46" w14:textId="2C18FF81"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FF6DB4">
        <w:rPr>
          <w:rFonts w:eastAsia="Times New Roman"/>
          <w:szCs w:val="24"/>
        </w:rPr>
        <w:t>Bruce Swiecicki (National Propane Gas Association):</w:t>
      </w:r>
      <w:r w:rsidR="006B66C2">
        <w:rPr>
          <w:rFonts w:eastAsia="Times New Roman"/>
          <w:szCs w:val="24"/>
        </w:rPr>
        <w:t xml:space="preserve"> This </w:t>
      </w:r>
      <w:r w:rsidR="006B66C2" w:rsidRPr="00FF6DB4">
        <w:rPr>
          <w:rFonts w:eastAsia="Times New Roman"/>
          <w:szCs w:val="24"/>
        </w:rPr>
        <w:t>addresses two subjects: has to do with zero setback, but were breaking out vehicle meters. In some situations with a bobtail where there may be several tanks not close to one another and the operator has to carry the long hose.. They have to walk from tank to tank. They want more time (5-minute timer).  He supports this but wants to break out the systems that aren’t used full time for Retail motor fuel.</w:t>
      </w:r>
      <w:r w:rsidR="006B66C2">
        <w:rPr>
          <w:rFonts w:eastAsia="Times New Roman"/>
          <w:szCs w:val="24"/>
        </w:rPr>
        <w:t xml:space="preserve">  </w:t>
      </w:r>
      <w:r w:rsidR="006B66C2" w:rsidRPr="00FF6DB4">
        <w:rPr>
          <w:rFonts w:eastAsia="Times New Roman"/>
          <w:szCs w:val="24"/>
        </w:rPr>
        <w:t>Dwight F</w:t>
      </w:r>
      <w:r w:rsidR="006B66C2">
        <w:rPr>
          <w:rFonts w:eastAsia="Times New Roman"/>
          <w:szCs w:val="24"/>
        </w:rPr>
        <w:t>arr</w:t>
      </w:r>
      <w:r w:rsidR="006B66C2" w:rsidRPr="00FF6DB4">
        <w:rPr>
          <w:rFonts w:eastAsia="Times New Roman"/>
          <w:szCs w:val="24"/>
        </w:rPr>
        <w:t xml:space="preserve"> (U-Haul Program Manager):</w:t>
      </w:r>
      <w:r w:rsidR="006B66C2">
        <w:rPr>
          <w:rFonts w:eastAsia="Times New Roman"/>
          <w:szCs w:val="24"/>
        </w:rPr>
        <w:t xml:space="preserve"> </w:t>
      </w:r>
      <w:r w:rsidR="006B66C2" w:rsidRPr="00FF6DB4">
        <w:rPr>
          <w:rFonts w:eastAsia="Times New Roman"/>
          <w:szCs w:val="24"/>
        </w:rPr>
        <w:t>they are in support of the NPGA proposal.</w:t>
      </w:r>
      <w:r w:rsidR="006B66C2">
        <w:rPr>
          <w:rFonts w:eastAsia="Times New Roman"/>
          <w:szCs w:val="24"/>
        </w:rPr>
        <w:t xml:space="preserve">  </w:t>
      </w:r>
      <w:r w:rsidR="006B66C2" w:rsidRPr="00FF6DB4">
        <w:rPr>
          <w:rFonts w:eastAsia="Times New Roman"/>
          <w:szCs w:val="24"/>
        </w:rPr>
        <w:t>Tina Butcher</w:t>
      </w:r>
      <w:r w:rsidR="006B66C2">
        <w:rPr>
          <w:rFonts w:eastAsia="Times New Roman"/>
          <w:szCs w:val="24"/>
        </w:rPr>
        <w:t xml:space="preserve"> (NIST OWM): L</w:t>
      </w:r>
      <w:r w:rsidR="006B66C2" w:rsidRPr="00FF6DB4">
        <w:rPr>
          <w:rFonts w:eastAsia="Times New Roman"/>
          <w:szCs w:val="24"/>
        </w:rPr>
        <w:t>ook at the previous verbiage</w:t>
      </w:r>
      <w:r w:rsidR="006B66C2">
        <w:rPr>
          <w:rFonts w:eastAsia="Times New Roman"/>
          <w:szCs w:val="24"/>
        </w:rPr>
        <w:t xml:space="preserve">. The Conference did vote on changes with regard to zero setback and time out in 2021. The paragraph number is different than the 2020 version. </w:t>
      </w:r>
    </w:p>
    <w:p w14:paraId="09E0A29A" w14:textId="221C8033" w:rsidR="003A671F" w:rsidRDefault="006B66C2" w:rsidP="006B66C2">
      <w:r w:rsidRPr="00745E87">
        <w:rPr>
          <w:rFonts w:eastAsia="Times New Roman"/>
          <w:szCs w:val="24"/>
        </w:rPr>
        <w:t xml:space="preserve">The WWMA S&amp;T Committee recommends based on testimony heard in open hearings and input from the NIST advisors during the work session that this item be assigned a Developing status.  The Committee also recommends </w:t>
      </w:r>
      <w:r w:rsidRPr="00745E87">
        <w:rPr>
          <w:rFonts w:eastAsia="Times New Roman"/>
          <w:szCs w:val="24"/>
        </w:rPr>
        <w:lastRenderedPageBreak/>
        <w:t>that the submitters of LPG-22.2 and LPG-22.3 combine their efforts to develop one of the items with consideration to the 2022 version of NIST HB44.</w:t>
      </w:r>
    </w:p>
    <w:p w14:paraId="09CAB1D5" w14:textId="19F049DB" w:rsidR="003A671F" w:rsidRPr="00CC6830" w:rsidRDefault="003A671F" w:rsidP="00CC6830">
      <w:pPr>
        <w:rPr>
          <w:rFonts w:eastAsia="Times New Roman"/>
          <w:szCs w:val="24"/>
        </w:rPr>
      </w:pPr>
      <w:r>
        <w:rPr>
          <w:u w:val="single"/>
        </w:rPr>
        <w:t>SWMA 2021 Annual Meeting</w:t>
      </w:r>
      <w:r w:rsidRPr="00FD4763">
        <w:t>:</w:t>
      </w:r>
      <w:r>
        <w:t xml:space="preserve">  </w:t>
      </w:r>
      <w:r w:rsidR="006B66C2">
        <w:rPr>
          <w:rFonts w:eastAsia="Times New Roman"/>
          <w:szCs w:val="24"/>
        </w:rPr>
        <w:t>Steve Benjamin, North Carolina, supports this item.  This committee recommends this item move forward as a Voting item.</w:t>
      </w:r>
    </w:p>
    <w:p w14:paraId="6B62F66C" w14:textId="7C52669F" w:rsidR="00CC6830" w:rsidRPr="008D353A" w:rsidRDefault="003A671F" w:rsidP="00CC6830">
      <w:pPr>
        <w:spacing w:before="240"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 xml:space="preserve">Konrad Pilatowicz – U-Haul International – (submitted comments via email prior to meeting) </w:t>
      </w:r>
      <w:r w:rsidR="00CC6830" w:rsidRPr="008D353A">
        <w:rPr>
          <w:rFonts w:eastAsia="Times New Roman"/>
          <w:szCs w:val="24"/>
        </w:rPr>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4E9474B6" w14:textId="77777777" w:rsidR="00CC6830" w:rsidRPr="008D353A" w:rsidRDefault="00CC6830" w:rsidP="00CC6830">
      <w:pPr>
        <w:spacing w:before="240" w:after="0"/>
        <w:rPr>
          <w:rFonts w:eastAsia="Times New Roman"/>
          <w:szCs w:val="24"/>
        </w:rPr>
      </w:pPr>
      <w:r w:rsidRPr="008D353A">
        <w:rPr>
          <w:rFonts w:eastAsia="Times New Roman"/>
          <w:szCs w:val="24"/>
        </w:rPr>
        <w:t xml:space="preserve">Addressing proposed S.2.5.2,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304E3E1D" w14:textId="77777777" w:rsidR="00CC6830" w:rsidRPr="008D353A" w:rsidRDefault="00CC6830" w:rsidP="00CC6830">
      <w:pPr>
        <w:spacing w:before="240"/>
        <w:rPr>
          <w:rFonts w:eastAsia="Times New Roman"/>
          <w:szCs w:val="24"/>
        </w:rPr>
      </w:pPr>
      <w:r w:rsidRPr="008D353A">
        <w:rPr>
          <w:rFonts w:eastAsia="Times New Roman"/>
          <w:szCs w:val="24"/>
        </w:rPr>
        <w:t xml:space="preserve">NFPA 58 does not currently explicitly allow the public to refuel its automobiles. All automobiles or other containers must be filled by a specially trained employee. A proposed change has been introduced for consideration in the 2023 20 edition of NFPA 58 that would permit public refueling of automobiles as long as the dispensing system meets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 </w:t>
      </w:r>
    </w:p>
    <w:p w14:paraId="44B1A9C3" w14:textId="77777777" w:rsidR="00CC6830" w:rsidRDefault="00CC6830" w:rsidP="00CC6830">
      <w:pPr>
        <w:spacing w:after="0"/>
        <w:rPr>
          <w:rFonts w:eastAsia="Times New Roman"/>
          <w:szCs w:val="24"/>
        </w:rPr>
      </w:pPr>
      <w:r w:rsidRPr="008D353A">
        <w:rPr>
          <w:rFonts w:eastAsia="Times New Roman"/>
          <w:szCs w:val="24"/>
        </w:rPr>
        <w:t>In view of the above information, existing dispenser systems with mechanical registers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“customer-operated” is used in several other locations in Handbook 44.</w:t>
      </w:r>
    </w:p>
    <w:p w14:paraId="6ECA85C3" w14:textId="77777777" w:rsidR="00CC6830" w:rsidRDefault="00CC6830" w:rsidP="00CC6830">
      <w:pPr>
        <w:spacing w:after="0"/>
        <w:rPr>
          <w:rFonts w:eastAsia="Times New Roman"/>
          <w:szCs w:val="24"/>
        </w:rPr>
      </w:pPr>
    </w:p>
    <w:p w14:paraId="6A7A8791" w14:textId="77777777" w:rsidR="00CC6830" w:rsidRDefault="00CC6830" w:rsidP="00CC6830">
      <w:pPr>
        <w:spacing w:after="0"/>
        <w:rPr>
          <w:rFonts w:eastAsia="Times New Roman"/>
          <w:szCs w:val="24"/>
        </w:rPr>
      </w:pPr>
      <w:r>
        <w:rPr>
          <w:rFonts w:eastAsia="Times New Roman"/>
          <w:szCs w:val="24"/>
        </w:rPr>
        <w:t>Michael Keilty – Endress+Hauser – NTEP Measuring Sector – This is a new item that the NTEP Measuring Sector has not reviewed and would like to discuss at their September 2022 meeting.</w:t>
      </w:r>
    </w:p>
    <w:p w14:paraId="79AFBE15" w14:textId="77777777" w:rsidR="00CC6830" w:rsidRDefault="00CC6830" w:rsidP="00CC6830">
      <w:pPr>
        <w:spacing w:after="0"/>
        <w:rPr>
          <w:rFonts w:eastAsia="Times New Roman"/>
          <w:szCs w:val="24"/>
        </w:rPr>
      </w:pPr>
    </w:p>
    <w:p w14:paraId="40150196" w14:textId="661C27DC" w:rsidR="003A671F" w:rsidRDefault="00CC6830" w:rsidP="00CC6830">
      <w:r>
        <w:rPr>
          <w:rFonts w:eastAsia="Times New Roman"/>
          <w:szCs w:val="24"/>
        </w:rPr>
        <w:t>The CWMA S&amp;T Committee recommends this moves forward as a voting item</w:t>
      </w:r>
      <w:r w:rsidR="00475F71">
        <w:rPr>
          <w:rFonts w:eastAsia="Times New Roman"/>
          <w:szCs w:val="24"/>
        </w:rPr>
        <w:t>.</w:t>
      </w:r>
    </w:p>
    <w:p w14:paraId="00EA9CBB" w14:textId="7EB286D5" w:rsidR="003A671F" w:rsidRDefault="003A671F" w:rsidP="00475F71">
      <w:pPr>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No comments were heard from the body on this item</w:t>
      </w:r>
      <w:r w:rsidR="00475F71">
        <w:rPr>
          <w:rFonts w:eastAsia="Times New Roman"/>
          <w:szCs w:val="24"/>
        </w:rPr>
        <w:t>.</w:t>
      </w:r>
    </w:p>
    <w:p w14:paraId="7E793FE5" w14:textId="70A82C0E" w:rsidR="009515F5" w:rsidRPr="00892F3A" w:rsidRDefault="00892F3A" w:rsidP="00892F3A">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E4E64F5" w14:textId="2A794203" w:rsidR="00D60968" w:rsidRDefault="00D60968" w:rsidP="00EC0F4D">
      <w:pPr>
        <w:pStyle w:val="ItemHeading"/>
        <w:tabs>
          <w:tab w:val="clear" w:pos="900"/>
          <w:tab w:val="left" w:pos="1710"/>
        </w:tabs>
        <w:ind w:left="2160" w:hanging="2160"/>
      </w:pPr>
      <w:bookmarkStart w:id="86" w:name="_Toc111805285"/>
      <w:r>
        <w:lastRenderedPageBreak/>
        <w:t>LPG-23.1</w:t>
      </w:r>
      <w:r>
        <w:tab/>
      </w:r>
      <w:r>
        <w:tab/>
        <w:t>S.</w:t>
      </w:r>
      <w:r w:rsidR="00CC6830">
        <w:t>2</w:t>
      </w:r>
      <w:r>
        <w:t>.5. Zero-Set-Back Interlock</w:t>
      </w:r>
      <w:bookmarkEnd w:id="86"/>
    </w:p>
    <w:p w14:paraId="27720704" w14:textId="77777777" w:rsidR="00D60968" w:rsidRPr="00E025F9" w:rsidRDefault="00D60968" w:rsidP="00EC0F4D">
      <w:pPr>
        <w:keepNext/>
        <w:keepLines/>
        <w:spacing w:after="0"/>
        <w:rPr>
          <w:b/>
        </w:rPr>
      </w:pPr>
      <w:r w:rsidRPr="00E025F9">
        <w:rPr>
          <w:b/>
        </w:rPr>
        <w:t>Source:</w:t>
      </w:r>
    </w:p>
    <w:p w14:paraId="5C83E1AB" w14:textId="770A239B" w:rsidR="00D60968" w:rsidRDefault="00D60968" w:rsidP="00EC0F4D">
      <w:pPr>
        <w:keepNext/>
        <w:keepLines/>
      </w:pPr>
      <w:r>
        <w:t>National Propane Gas Association and U-Haul International</w:t>
      </w:r>
    </w:p>
    <w:p w14:paraId="4A7551D2" w14:textId="77777777" w:rsidR="00D60968" w:rsidRPr="00E025F9" w:rsidRDefault="00D60968" w:rsidP="00EC0F4D">
      <w:pPr>
        <w:keepNext/>
        <w:keepLines/>
        <w:spacing w:after="0"/>
        <w:rPr>
          <w:b/>
        </w:rPr>
      </w:pPr>
      <w:r w:rsidRPr="00E025F9">
        <w:rPr>
          <w:b/>
        </w:rPr>
        <w:t>Purpose:</w:t>
      </w:r>
    </w:p>
    <w:p w14:paraId="11D0CEA4" w14:textId="43B2ACB8" w:rsidR="00D60968" w:rsidRDefault="00D60968" w:rsidP="00D60968">
      <w:r>
        <w:t>Address practical issues that propane retailers encounter when trying to comply with the zero setback requirements for propane stationary meters in Handbook 44.</w:t>
      </w:r>
    </w:p>
    <w:p w14:paraId="12942BE5" w14:textId="77777777" w:rsidR="00D60968" w:rsidRPr="00E025F9" w:rsidRDefault="00D60968" w:rsidP="00D60968">
      <w:pPr>
        <w:spacing w:after="0"/>
        <w:rPr>
          <w:b/>
        </w:rPr>
      </w:pPr>
      <w:r w:rsidRPr="00E025F9">
        <w:rPr>
          <w:b/>
        </w:rPr>
        <w:t>Item under Consideration:</w:t>
      </w:r>
    </w:p>
    <w:p w14:paraId="59649A26" w14:textId="31636071" w:rsidR="00D60968" w:rsidRDefault="0011296B" w:rsidP="00D60968">
      <w:pPr>
        <w:rPr>
          <w:bCs/>
        </w:rPr>
      </w:pPr>
      <w:r w:rsidRPr="00CA6499">
        <w:rPr>
          <w:bCs/>
        </w:rPr>
        <w:t>Amend Handbook 44</w:t>
      </w:r>
      <w:r>
        <w:rPr>
          <w:bCs/>
        </w:rPr>
        <w:t>,</w:t>
      </w:r>
      <w:r w:rsidRPr="00CA6499">
        <w:rPr>
          <w:bCs/>
        </w:rPr>
        <w:t xml:space="preserve"> Liquefied Petroleum Gas and Anhydrous Ammonia Liquid-Measuring Devices Cod</w:t>
      </w:r>
      <w:r>
        <w:rPr>
          <w:bCs/>
        </w:rPr>
        <w:t>e</w:t>
      </w:r>
      <w:r w:rsidRPr="00CA6499">
        <w:rPr>
          <w:bCs/>
        </w:rPr>
        <w:t xml:space="preserve"> as follows:</w:t>
      </w:r>
    </w:p>
    <w:p w14:paraId="40952703" w14:textId="77777777" w:rsidR="0011296B" w:rsidRPr="003D194E" w:rsidRDefault="0011296B" w:rsidP="0011296B">
      <w:pPr>
        <w:spacing w:before="40" w:after="0"/>
        <w:ind w:left="360"/>
      </w:pPr>
      <w:r w:rsidRPr="003D194E">
        <w:rPr>
          <w:b/>
          <w:bCs/>
          <w:i/>
          <w:iCs/>
        </w:rPr>
        <w:t>S.2.5.     Zero-Set-Back Interlock.</w:t>
      </w:r>
    </w:p>
    <w:p w14:paraId="350682A5" w14:textId="77777777" w:rsidR="0011296B" w:rsidRPr="003D194E" w:rsidRDefault="0011296B" w:rsidP="0011296B">
      <w:pPr>
        <w:spacing w:before="40" w:after="0"/>
        <w:ind w:left="252"/>
      </w:pPr>
    </w:p>
    <w:p w14:paraId="55CEC4A3" w14:textId="77777777" w:rsidR="0011296B" w:rsidRPr="003D194E" w:rsidRDefault="0011296B" w:rsidP="0011296B">
      <w:pPr>
        <w:spacing w:before="40" w:after="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11296B">
      <w:pPr>
        <w:spacing w:before="40" w:after="0"/>
        <w:ind w:left="720"/>
      </w:pPr>
      <w:r w:rsidRPr="003D194E">
        <w:rPr>
          <w:i/>
          <w:iCs/>
        </w:rPr>
        <w:t>[Nonretroactive as January 1, 2021]</w:t>
      </w:r>
    </w:p>
    <w:p w14:paraId="4C77AC90" w14:textId="7FBD084B" w:rsidR="0011296B" w:rsidRDefault="0011296B" w:rsidP="0011296B">
      <w:pPr>
        <w:ind w:left="720"/>
      </w:pPr>
      <w:r w:rsidRPr="003D194E">
        <w:t>(Added 2019) (Amended 2021)</w:t>
      </w:r>
    </w:p>
    <w:p w14:paraId="40BEBBB4" w14:textId="77777777" w:rsidR="0011296B" w:rsidRPr="003D194E" w:rsidRDefault="0011296B" w:rsidP="0011296B">
      <w:pPr>
        <w:spacing w:before="40" w:after="0"/>
        <w:ind w:left="36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7033C094" w14:textId="77777777" w:rsidR="0011296B" w:rsidRPr="003D194E" w:rsidRDefault="0011296B" w:rsidP="0011296B">
      <w:pPr>
        <w:spacing w:before="40" w:after="0"/>
        <w:ind w:left="252"/>
      </w:pPr>
    </w:p>
    <w:p w14:paraId="0C6FE5F4" w14:textId="77777777" w:rsidR="0011296B" w:rsidRPr="003D194E" w:rsidRDefault="0011296B" w:rsidP="0011296B">
      <w:pPr>
        <w:spacing w:before="40" w:after="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3BD5829B" w14:textId="77777777" w:rsidR="0011296B" w:rsidRPr="003D194E" w:rsidRDefault="0011296B" w:rsidP="0011296B">
      <w:pPr>
        <w:spacing w:before="40" w:after="0"/>
        <w:ind w:left="720"/>
      </w:pPr>
    </w:p>
    <w:p w14:paraId="09003A4C" w14:textId="77777777" w:rsidR="0011296B" w:rsidRPr="003D194E" w:rsidRDefault="0011296B" w:rsidP="0011296B">
      <w:pPr>
        <w:spacing w:before="40" w:after="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68C91BBF" w14:textId="77777777" w:rsidR="0011296B" w:rsidRPr="003D194E" w:rsidRDefault="0011296B" w:rsidP="0011296B">
      <w:pPr>
        <w:spacing w:before="40" w:after="0"/>
        <w:ind w:left="720"/>
      </w:pPr>
    </w:p>
    <w:p w14:paraId="063A59B0" w14:textId="77777777" w:rsidR="0011296B" w:rsidRPr="003D194E" w:rsidRDefault="0011296B" w:rsidP="0011296B">
      <w:pPr>
        <w:spacing w:before="40" w:after="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11296B">
      <w:pPr>
        <w:spacing w:before="40" w:after="0"/>
        <w:ind w:left="720"/>
      </w:pPr>
      <w:r w:rsidRPr="003D194E">
        <w:rPr>
          <w:i/>
          <w:iCs/>
        </w:rPr>
        <w:t>[Nonretroactive as of January 1, 2017]</w:t>
      </w:r>
    </w:p>
    <w:p w14:paraId="11F413C5" w14:textId="244674F0" w:rsidR="0011296B" w:rsidRDefault="0011296B" w:rsidP="0011296B">
      <w:pPr>
        <w:ind w:left="720"/>
      </w:pPr>
      <w:r w:rsidRPr="003D194E">
        <w:t>(Added 2016)</w:t>
      </w:r>
    </w:p>
    <w:p w14:paraId="037A9939" w14:textId="77777777" w:rsidR="00D60968" w:rsidRDefault="00D60968" w:rsidP="00D60968">
      <w:pPr>
        <w:keepNext/>
        <w:spacing w:after="0"/>
      </w:pPr>
      <w:r w:rsidRPr="00E025F9">
        <w:rPr>
          <w:b/>
        </w:rPr>
        <w:t>Previous Action:</w:t>
      </w:r>
    </w:p>
    <w:p w14:paraId="226CE271" w14:textId="7F303351" w:rsidR="00D60968" w:rsidRDefault="0011296B" w:rsidP="0011296B">
      <w:pPr>
        <w:ind w:left="720"/>
      </w:pPr>
      <w:r>
        <w:t>New item in 2023</w:t>
      </w:r>
      <w:r w:rsidR="00D60968">
        <w:t xml:space="preserve"> </w:t>
      </w:r>
    </w:p>
    <w:p w14:paraId="4637DD32" w14:textId="77777777" w:rsidR="00D60968" w:rsidRPr="00AB010B" w:rsidRDefault="00D60968" w:rsidP="00D60968">
      <w:pPr>
        <w:keepNext/>
        <w:spacing w:after="0"/>
        <w:rPr>
          <w:b/>
        </w:rPr>
      </w:pPr>
      <w:r w:rsidRPr="00AB010B">
        <w:rPr>
          <w:b/>
        </w:rPr>
        <w:t>Original Justification:</w:t>
      </w:r>
    </w:p>
    <w:p w14:paraId="5DBA3F8F" w14:textId="77777777" w:rsidR="0011296B" w:rsidRDefault="0011296B" w:rsidP="0011296B">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11296B">
      <w:pPr>
        <w:spacing w:before="40" w:after="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w:t>
      </w:r>
      <w:r>
        <w:lastRenderedPageBreak/>
        <w:t xml:space="preserve">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A7C244B" w14:textId="77777777" w:rsidR="0011296B" w:rsidRPr="003D194E" w:rsidRDefault="0011296B" w:rsidP="0011296B">
      <w:pPr>
        <w:spacing w:before="40" w:after="0"/>
      </w:pPr>
    </w:p>
    <w:p w14:paraId="77890ADD" w14:textId="77777777" w:rsidR="0011296B" w:rsidRDefault="0011296B" w:rsidP="0011296B">
      <w:pPr>
        <w:spacing w:before="40" w:after="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5F72B446" w14:textId="77777777" w:rsidR="0011296B" w:rsidRDefault="0011296B" w:rsidP="0011296B">
      <w:pPr>
        <w:spacing w:before="40" w:after="0"/>
      </w:pPr>
    </w:p>
    <w:p w14:paraId="21056262" w14:textId="77777777" w:rsidR="0011296B" w:rsidRDefault="0011296B" w:rsidP="0011296B">
      <w:pPr>
        <w:spacing w:before="40" w:after="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  </w:t>
      </w:r>
    </w:p>
    <w:p w14:paraId="669BFBCD" w14:textId="77777777" w:rsidR="0011296B" w:rsidRDefault="0011296B" w:rsidP="0011296B">
      <w:pPr>
        <w:spacing w:before="40" w:after="0"/>
        <w:ind w:left="252"/>
      </w:pPr>
    </w:p>
    <w:p w14:paraId="682DA054" w14:textId="59F86487" w:rsidR="00D60968" w:rsidRDefault="0011296B" w:rsidP="0011296B">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11296B">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39EE39DC" w:rsidR="0011296B" w:rsidRPr="003B4520" w:rsidRDefault="0011296B" w:rsidP="0011296B">
      <w:r>
        <w:t>The submitter requested that this be a Voting item.</w:t>
      </w:r>
    </w:p>
    <w:p w14:paraId="396C9633" w14:textId="77777777" w:rsidR="00D60968" w:rsidRPr="002A7C3B" w:rsidRDefault="00D60968" w:rsidP="00D60968">
      <w:pPr>
        <w:keepNext/>
        <w:rPr>
          <w:b/>
        </w:rPr>
      </w:pPr>
      <w:r>
        <w:rPr>
          <w:b/>
        </w:rPr>
        <w:t>Comments</w:t>
      </w:r>
      <w:r w:rsidRPr="002A7C3B">
        <w:rPr>
          <w:b/>
        </w:rPr>
        <w:t xml:space="preserve"> in Favor:</w:t>
      </w:r>
    </w:p>
    <w:p w14:paraId="15CAFAA5" w14:textId="77777777" w:rsidR="00D60968" w:rsidRPr="002A7C3B" w:rsidRDefault="00D60968" w:rsidP="00D60968">
      <w:pPr>
        <w:keepNext/>
        <w:spacing w:after="0"/>
        <w:ind w:left="720"/>
        <w:rPr>
          <w:b/>
        </w:rPr>
      </w:pPr>
      <w:r w:rsidRPr="002A7C3B">
        <w:rPr>
          <w:b/>
        </w:rPr>
        <w:t>Regulatory:</w:t>
      </w:r>
    </w:p>
    <w:p w14:paraId="26FE56CC" w14:textId="77777777" w:rsidR="00D60968" w:rsidRPr="002A7C3B" w:rsidRDefault="00D60968" w:rsidP="00CC6830">
      <w:pPr>
        <w:pStyle w:val="ListParagraph"/>
        <w:numPr>
          <w:ilvl w:val="0"/>
          <w:numId w:val="27"/>
        </w:numPr>
        <w:spacing w:after="0" w:line="259" w:lineRule="auto"/>
        <w:ind w:left="1080"/>
        <w:jc w:val="left"/>
      </w:pPr>
    </w:p>
    <w:p w14:paraId="06549532" w14:textId="77777777" w:rsidR="00D60968" w:rsidRPr="002A7C3B" w:rsidRDefault="00D60968" w:rsidP="00D60968">
      <w:pPr>
        <w:spacing w:before="240" w:after="0"/>
        <w:ind w:left="720"/>
        <w:rPr>
          <w:b/>
        </w:rPr>
      </w:pPr>
      <w:r w:rsidRPr="002A7C3B">
        <w:rPr>
          <w:b/>
        </w:rPr>
        <w:t>Industry:</w:t>
      </w:r>
    </w:p>
    <w:p w14:paraId="75EC64C5" w14:textId="77777777" w:rsidR="00D60968" w:rsidRPr="002A7C3B" w:rsidRDefault="00D60968" w:rsidP="00CC6830">
      <w:pPr>
        <w:pStyle w:val="ListParagraph"/>
        <w:numPr>
          <w:ilvl w:val="0"/>
          <w:numId w:val="27"/>
        </w:numPr>
        <w:spacing w:after="0" w:line="259" w:lineRule="auto"/>
        <w:ind w:left="1080"/>
        <w:jc w:val="left"/>
      </w:pPr>
    </w:p>
    <w:p w14:paraId="08E2CFF5" w14:textId="77777777"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lastRenderedPageBreak/>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77777777" w:rsidR="00D60968" w:rsidRDefault="00D60968" w:rsidP="00CC6830">
      <w:pPr>
        <w:pStyle w:val="ListParagraph"/>
        <w:numPr>
          <w:ilvl w:val="0"/>
          <w:numId w:val="28"/>
        </w:numPr>
        <w:spacing w:after="0" w:line="259" w:lineRule="auto"/>
        <w:ind w:left="1080"/>
        <w:jc w:val="left"/>
      </w:pPr>
    </w:p>
    <w:p w14:paraId="0F91FD7A" w14:textId="24C2276D" w:rsidR="00D60968" w:rsidRPr="00E025F9" w:rsidRDefault="00D60968" w:rsidP="00D60968">
      <w:pPr>
        <w:spacing w:before="240" w:after="0"/>
        <w:rPr>
          <w:b/>
        </w:rPr>
      </w:pPr>
      <w:r w:rsidRPr="002A7C3B">
        <w:rPr>
          <w:b/>
        </w:rPr>
        <w:t>Item Develop</w:t>
      </w:r>
      <w:r w:rsidRPr="00E025F9">
        <w:rPr>
          <w:b/>
        </w:rPr>
        <w:t>ment:</w:t>
      </w:r>
    </w:p>
    <w:p w14:paraId="5BAE7CBE" w14:textId="5FA28132" w:rsidR="00D60968" w:rsidRDefault="0011296B" w:rsidP="00D60968">
      <w:r>
        <w:t>New</w:t>
      </w:r>
    </w:p>
    <w:p w14:paraId="61E0C722" w14:textId="212C1025" w:rsidR="002E4175" w:rsidRDefault="002E4175" w:rsidP="00D60968">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D23C450" w14:textId="148868FD" w:rsidR="00404F31" w:rsidRPr="003C355F" w:rsidRDefault="00404F31" w:rsidP="00404F31">
      <w:pPr>
        <w:pStyle w:val="ItemHeading"/>
      </w:pPr>
      <w:bookmarkStart w:id="87" w:name="_Toc111805286"/>
      <w:r>
        <w:t>LPG-23.</w:t>
      </w:r>
      <w:r w:rsidR="00D60968">
        <w:t>2</w:t>
      </w:r>
      <w:r w:rsidRPr="003C355F">
        <w:t xml:space="preserve"> </w:t>
      </w:r>
      <w:r w:rsidRPr="003C355F">
        <w:tab/>
      </w:r>
      <w:r w:rsidRPr="003C355F">
        <w:tab/>
      </w:r>
      <w:r>
        <w:t>S.2.6. Automatic Timeout.</w:t>
      </w:r>
      <w:bookmarkEnd w:id="87"/>
    </w:p>
    <w:p w14:paraId="302EF540" w14:textId="77777777" w:rsidR="00404F31" w:rsidRDefault="00404F31" w:rsidP="00404F31">
      <w:pPr>
        <w:spacing w:after="0"/>
      </w:pPr>
    </w:p>
    <w:p w14:paraId="148356F8" w14:textId="77777777" w:rsidR="00404F31" w:rsidRPr="00E025F9" w:rsidRDefault="00404F31" w:rsidP="00404F31">
      <w:pPr>
        <w:spacing w:after="0"/>
        <w:rPr>
          <w:b/>
        </w:rPr>
      </w:pPr>
      <w:r w:rsidRPr="00E025F9">
        <w:rPr>
          <w:b/>
        </w:rPr>
        <w:t>Source:</w:t>
      </w:r>
    </w:p>
    <w:p w14:paraId="0DAC1CD9" w14:textId="0E6FDE76" w:rsidR="00404F31" w:rsidRDefault="00404F31" w:rsidP="00404F31">
      <w:r>
        <w:t>National Propane Gas Association</w:t>
      </w:r>
    </w:p>
    <w:p w14:paraId="1EDB5F84" w14:textId="77777777" w:rsidR="00404F31" w:rsidRPr="00E025F9" w:rsidRDefault="00404F31" w:rsidP="00404F31">
      <w:pPr>
        <w:spacing w:after="0"/>
        <w:rPr>
          <w:b/>
        </w:rPr>
      </w:pPr>
      <w:r w:rsidRPr="00E025F9">
        <w:rPr>
          <w:b/>
        </w:rPr>
        <w:t>Purpose:</w:t>
      </w:r>
    </w:p>
    <w:p w14:paraId="528B1DE4" w14:textId="0B2E5582" w:rsidR="00917D4D" w:rsidRDefault="00917D4D" w:rsidP="00917D4D">
      <w:r>
        <w:t>Address practical issues that propane marketers encounter when trying to comply with the zero setback requirements for propane stationary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404F31">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D3DCB">
      <w:pPr>
        <w:spacing w:after="0"/>
        <w:ind w:left="720"/>
        <w:contextualSpacing/>
        <w:jc w:val="left"/>
        <w:rPr>
          <w:rFonts w:eastAsiaTheme="minorHAnsi"/>
        </w:rPr>
      </w:pPr>
      <w:r w:rsidRPr="002E4175">
        <w:rPr>
          <w:rFonts w:eastAsiaTheme="minorHAnsi"/>
          <w:b/>
          <w:bCs/>
          <w:i/>
          <w:iCs/>
        </w:rPr>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D3DCB">
      <w:pPr>
        <w:spacing w:after="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D3DCB">
      <w:pPr>
        <w:spacing w:after="0"/>
        <w:ind w:left="720"/>
        <w:contextualSpacing/>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0BF56C5" w14:textId="77777777" w:rsidR="006D3DCB" w:rsidRPr="002E4175" w:rsidRDefault="006D3DCB" w:rsidP="006D3DCB">
      <w:pPr>
        <w:spacing w:after="0"/>
        <w:ind w:left="720"/>
        <w:contextualSpacing/>
        <w:jc w:val="left"/>
        <w:rPr>
          <w:rFonts w:eastAsiaTheme="minorHAnsi"/>
        </w:rPr>
      </w:pPr>
    </w:p>
    <w:p w14:paraId="7770BF7F" w14:textId="77777777" w:rsidR="006D3DCB" w:rsidRPr="002E4175" w:rsidRDefault="006D3DCB" w:rsidP="006D3DCB">
      <w:pPr>
        <w:spacing w:after="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D3DCB">
      <w:pPr>
        <w:spacing w:after="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D3DCB">
      <w:pPr>
        <w:spacing w:after="0"/>
        <w:ind w:left="720"/>
        <w:jc w:val="left"/>
        <w:rPr>
          <w:rFonts w:eastAsiaTheme="minorHAnsi"/>
        </w:rPr>
      </w:pPr>
      <w:r w:rsidRPr="002E4175">
        <w:rPr>
          <w:rFonts w:eastAsiaTheme="minorHAnsi"/>
        </w:rPr>
        <w:t>(Added 2021)</w:t>
      </w:r>
    </w:p>
    <w:p w14:paraId="7C43CE8A" w14:textId="77777777" w:rsidR="006D3DCB" w:rsidRPr="002E4175" w:rsidRDefault="006D3DCB" w:rsidP="006D3DCB">
      <w:pPr>
        <w:spacing w:after="0"/>
        <w:ind w:left="720"/>
        <w:jc w:val="left"/>
        <w:rPr>
          <w:rFonts w:eastAsiaTheme="minorHAnsi"/>
        </w:rPr>
      </w:pPr>
    </w:p>
    <w:p w14:paraId="01ACB42C" w14:textId="2606A9B8" w:rsidR="006D3DCB" w:rsidRPr="002E4175" w:rsidRDefault="006D3DCB" w:rsidP="006D3DCB">
      <w:pPr>
        <w:spacing w:after="0"/>
        <w:ind w:left="720"/>
        <w:rPr>
          <w:rFonts w:eastAsiaTheme="minorHAnsi"/>
          <w:b/>
          <w:bCs/>
          <w:u w:val="single"/>
        </w:rPr>
      </w:pPr>
      <w:r w:rsidRPr="002E4175">
        <w:rPr>
          <w:rFonts w:eastAsiaTheme="minorHAnsi"/>
          <w:b/>
          <w:bCs/>
          <w:u w:val="single"/>
        </w:rPr>
        <w:t>S.2.6.3. Electronic Vehicle-Mounted Meters. – For individual deliveries, if there is no product flow for five minutes the transaction must be completed before additional product flow is allowed. The five-minute timeout shall be a sealable feature on an indicator.</w:t>
      </w:r>
    </w:p>
    <w:p w14:paraId="68A9C82A" w14:textId="38B7F190" w:rsidR="006D3DCB" w:rsidRPr="002E4175" w:rsidRDefault="006D3DCB" w:rsidP="006D3DCB">
      <w:pPr>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keepNext/>
        <w:spacing w:after="0"/>
      </w:pPr>
      <w:r w:rsidRPr="00E025F9">
        <w:rPr>
          <w:b/>
        </w:rPr>
        <w:lastRenderedPageBreak/>
        <w:t>Previous Action:</w:t>
      </w:r>
    </w:p>
    <w:p w14:paraId="20788DCF" w14:textId="214D7FA1" w:rsidR="00404F31" w:rsidRDefault="006D3DCB" w:rsidP="00404F31">
      <w:r>
        <w:t>New Item in 2023</w:t>
      </w:r>
    </w:p>
    <w:p w14:paraId="4BE50F0C" w14:textId="77777777" w:rsidR="00404F31" w:rsidRPr="00AB010B" w:rsidRDefault="00404F31" w:rsidP="00404F31">
      <w:pPr>
        <w:keepNext/>
        <w:spacing w:after="0"/>
        <w:rPr>
          <w:b/>
        </w:rPr>
      </w:pPr>
      <w:r w:rsidRPr="00AB010B">
        <w:rPr>
          <w:b/>
        </w:rPr>
        <w:t>Original Justification:</w:t>
      </w:r>
    </w:p>
    <w:p w14:paraId="56900F93" w14:textId="77777777" w:rsidR="006D3DCB" w:rsidRDefault="006D3DCB" w:rsidP="006D3DCB">
      <w:pPr>
        <w:spacing w:after="0"/>
        <w:contextualSpacing/>
      </w:pPr>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6FB26386" w14:textId="77777777" w:rsidR="006D3DCB" w:rsidRPr="003B7868" w:rsidRDefault="006D3DCB" w:rsidP="006D3DCB">
      <w:pPr>
        <w:spacing w:after="0"/>
        <w:contextualSpacing/>
      </w:pPr>
    </w:p>
    <w:p w14:paraId="29A105D1" w14:textId="77777777" w:rsidR="006D3DCB" w:rsidRDefault="006D3DCB" w:rsidP="006D3DCB">
      <w:pPr>
        <w:spacing w:after="0"/>
        <w:contextualSpacing/>
      </w:pPr>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168D967" w14:textId="77777777" w:rsidR="006D3DCB" w:rsidRPr="003B7868" w:rsidRDefault="006D3DCB" w:rsidP="006D3DCB">
      <w:pPr>
        <w:spacing w:after="0"/>
        <w:contextualSpacing/>
      </w:pPr>
    </w:p>
    <w:p w14:paraId="2C779282" w14:textId="3A58408D" w:rsidR="006D3DCB" w:rsidRDefault="006D3DCB" w:rsidP="006D3DCB">
      <w:pPr>
        <w:keepNext/>
      </w:pPr>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6D3DCB">
      <w:pPr>
        <w:keepNext/>
      </w:pPr>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6D3DCB">
      <w:pPr>
        <w:keepNext/>
      </w:pPr>
      <w:r>
        <w:t>The submitter requested that this be a Voting item.</w:t>
      </w:r>
    </w:p>
    <w:p w14:paraId="7FE82BD8" w14:textId="61E86BAC" w:rsidR="00404F31" w:rsidRPr="002A7C3B" w:rsidRDefault="00404F31" w:rsidP="006D3DCB">
      <w:pPr>
        <w:keepNext/>
        <w:rPr>
          <w:b/>
        </w:rPr>
      </w:pPr>
      <w:r>
        <w:rPr>
          <w:b/>
        </w:rPr>
        <w:t>Comments</w:t>
      </w:r>
      <w:r w:rsidRPr="002A7C3B">
        <w:rPr>
          <w:b/>
        </w:rPr>
        <w:t xml:space="preserve"> in Favor:</w:t>
      </w:r>
    </w:p>
    <w:p w14:paraId="08E6EB78" w14:textId="77777777" w:rsidR="00404F31" w:rsidRPr="002A7C3B" w:rsidRDefault="00404F31" w:rsidP="00404F31">
      <w:pPr>
        <w:keepNext/>
        <w:spacing w:after="0"/>
        <w:ind w:left="720"/>
        <w:rPr>
          <w:b/>
        </w:rPr>
      </w:pPr>
      <w:r w:rsidRPr="002A7C3B">
        <w:rPr>
          <w:b/>
        </w:rPr>
        <w:t>Regulatory:</w:t>
      </w:r>
    </w:p>
    <w:p w14:paraId="1DE40096" w14:textId="77777777" w:rsidR="00404F31" w:rsidRPr="002A7C3B" w:rsidRDefault="00404F31" w:rsidP="00CC6830">
      <w:pPr>
        <w:pStyle w:val="ListParagraph"/>
        <w:numPr>
          <w:ilvl w:val="0"/>
          <w:numId w:val="27"/>
        </w:numPr>
        <w:spacing w:after="0" w:line="259" w:lineRule="auto"/>
        <w:ind w:left="1080"/>
        <w:jc w:val="left"/>
      </w:pPr>
    </w:p>
    <w:p w14:paraId="4EF7317D" w14:textId="77777777" w:rsidR="00404F31" w:rsidRPr="002A7C3B" w:rsidRDefault="00404F31" w:rsidP="00404F31">
      <w:pPr>
        <w:spacing w:before="240" w:after="0"/>
        <w:ind w:left="720"/>
        <w:rPr>
          <w:b/>
        </w:rPr>
      </w:pPr>
      <w:r w:rsidRPr="002A7C3B">
        <w:rPr>
          <w:b/>
        </w:rPr>
        <w:t>Industry:</w:t>
      </w:r>
    </w:p>
    <w:p w14:paraId="7C326EAF" w14:textId="77777777" w:rsidR="00404F31" w:rsidRPr="002A7C3B" w:rsidRDefault="00404F31" w:rsidP="00CC6830">
      <w:pPr>
        <w:pStyle w:val="ListParagraph"/>
        <w:numPr>
          <w:ilvl w:val="0"/>
          <w:numId w:val="27"/>
        </w:numPr>
        <w:spacing w:after="0" w:line="259" w:lineRule="auto"/>
        <w:ind w:left="1080"/>
        <w:jc w:val="left"/>
      </w:pP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lastRenderedPageBreak/>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04FDB542" w14:textId="237F0CA4" w:rsidR="00404F31" w:rsidRDefault="006D3DCB" w:rsidP="00404F31">
      <w:r>
        <w:t>New</w:t>
      </w:r>
    </w:p>
    <w:p w14:paraId="1C7852F5" w14:textId="60A5BFD4" w:rsidR="00C15721" w:rsidRDefault="00C15721" w:rsidP="00404F3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8F86503" w14:textId="77777777" w:rsidR="00404F31" w:rsidRPr="00853A03" w:rsidRDefault="00404F31" w:rsidP="00404F31">
      <w:pPr>
        <w:pStyle w:val="ItemHeading"/>
        <w:keepNext w:val="0"/>
        <w:keepLines w:val="0"/>
        <w:tabs>
          <w:tab w:val="clear" w:pos="900"/>
          <w:tab w:val="left" w:pos="1710"/>
        </w:tabs>
        <w:ind w:left="2160" w:hanging="2160"/>
      </w:pPr>
      <w:bookmarkStart w:id="88" w:name="_Toc111805287"/>
      <w:r w:rsidRPr="00CC6830">
        <w:t>LPG-15.1</w:t>
      </w:r>
      <w:r w:rsidRPr="00853A03">
        <w:tab/>
        <w:t>D</w:t>
      </w:r>
      <w:r w:rsidRPr="00853A03">
        <w:tab/>
        <w:t>N.3. Test Drafts.</w:t>
      </w:r>
      <w:bookmarkEnd w:id="88"/>
    </w:p>
    <w:p w14:paraId="5C47DC23" w14:textId="77777777" w:rsidR="00404F31" w:rsidRPr="00853A03" w:rsidRDefault="00404F31" w:rsidP="00404F31">
      <w:pPr>
        <w:spacing w:after="0"/>
        <w:rPr>
          <w:rFonts w:eastAsia="Times New Roman"/>
          <w:b/>
          <w:bCs/>
        </w:rPr>
      </w:pPr>
      <w:r w:rsidRPr="00853A03">
        <w:rPr>
          <w:b/>
          <w:bCs/>
        </w:rPr>
        <w:t>Previously LPG-4</w:t>
      </w:r>
    </w:p>
    <w:p w14:paraId="4BD4FF75" w14:textId="77777777" w:rsidR="00404F31" w:rsidRPr="00853A03" w:rsidRDefault="00404F31" w:rsidP="00404F31">
      <w:pPr>
        <w:spacing w:after="0"/>
        <w:rPr>
          <w:i/>
          <w:iCs/>
        </w:rPr>
      </w:pPr>
      <w:r w:rsidRPr="00853A03">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4559160D" w14:textId="77777777" w:rsidR="00404F31" w:rsidRDefault="00404F31" w:rsidP="00404F31">
      <w:pPr>
        <w:spacing w:after="0"/>
        <w:rPr>
          <w:i/>
          <w:iCs/>
        </w:rPr>
      </w:pPr>
      <w:r w:rsidRPr="00853A03">
        <w:rPr>
          <w:i/>
          <w:iCs/>
        </w:rPr>
        <w:t>Item LPG-15.1 was removed from Block 1 “Terminology For Testing Standards” and now appears as a separate item on the 2022 Interim Meeting agenda.</w:t>
      </w:r>
    </w:p>
    <w:p w14:paraId="05AFD5CE" w14:textId="77777777" w:rsidR="00404F31" w:rsidRDefault="00404F31" w:rsidP="00404F31">
      <w:pPr>
        <w:spacing w:after="0"/>
        <w:rPr>
          <w:b/>
          <w:bCs/>
        </w:rPr>
      </w:pPr>
    </w:p>
    <w:p w14:paraId="45A9F496" w14:textId="77777777" w:rsidR="00404F31" w:rsidRDefault="00404F31" w:rsidP="00404F31">
      <w:pPr>
        <w:spacing w:after="0"/>
      </w:pPr>
      <w:r>
        <w:rPr>
          <w:b/>
          <w:bCs/>
        </w:rPr>
        <w:t>Source:</w:t>
      </w:r>
      <w:r>
        <w:t xml:space="preserve"> </w:t>
      </w:r>
    </w:p>
    <w:p w14:paraId="2418F38A" w14:textId="77777777" w:rsidR="00404F31" w:rsidRDefault="00404F31" w:rsidP="00404F31">
      <w:pPr>
        <w:spacing w:after="0"/>
      </w:pPr>
      <w:r>
        <w:t>Endress + Hauser Flowtec AG USA</w:t>
      </w:r>
    </w:p>
    <w:p w14:paraId="6C43AED3" w14:textId="77777777" w:rsidR="00404F31" w:rsidRDefault="00404F31" w:rsidP="00404F31">
      <w:pPr>
        <w:spacing w:after="0"/>
      </w:pPr>
    </w:p>
    <w:p w14:paraId="7B96CF9B" w14:textId="77777777" w:rsidR="00404F31" w:rsidRDefault="00404F31" w:rsidP="00404F31">
      <w:pPr>
        <w:keepNext/>
        <w:spacing w:after="0"/>
        <w:rPr>
          <w:b/>
          <w:bCs/>
        </w:rPr>
      </w:pPr>
      <w:r>
        <w:rPr>
          <w:b/>
          <w:bCs/>
        </w:rPr>
        <w:t xml:space="preserve">Purpose: </w:t>
      </w:r>
    </w:p>
    <w:p w14:paraId="63A7705B" w14:textId="77777777" w:rsidR="00404F31" w:rsidRDefault="00404F31" w:rsidP="00404F31">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298E476D" w14:textId="77777777" w:rsidR="00404F31" w:rsidRDefault="00404F31" w:rsidP="00404F31">
      <w:pPr>
        <w:keepNext/>
        <w:spacing w:after="0"/>
        <w:rPr>
          <w:b/>
          <w:bCs/>
        </w:rPr>
      </w:pPr>
      <w:r>
        <w:rPr>
          <w:b/>
          <w:bCs/>
        </w:rPr>
        <w:t xml:space="preserve">Item Under Consideration: </w:t>
      </w:r>
    </w:p>
    <w:p w14:paraId="5256D772" w14:textId="77777777" w:rsidR="00404F31" w:rsidRDefault="00404F31" w:rsidP="00404F31">
      <w:pPr>
        <w:keepNext/>
        <w:spacing w:after="0"/>
      </w:pPr>
      <w:r>
        <w:t xml:space="preserve">Amend Handbook 44, LPG and Anhydrous Ammonia Liquid-Measuring Devices as follows:   </w:t>
      </w:r>
    </w:p>
    <w:p w14:paraId="689408C1" w14:textId="77777777" w:rsidR="00404F31" w:rsidRDefault="00404F31" w:rsidP="00404F31">
      <w:pPr>
        <w:keepNext/>
        <w:spacing w:after="0"/>
      </w:pPr>
    </w:p>
    <w:p w14:paraId="1220B3E0" w14:textId="77777777" w:rsidR="00404F31" w:rsidRDefault="00404F31" w:rsidP="00404F31">
      <w:pPr>
        <w:keepNext/>
        <w:autoSpaceDE w:val="0"/>
        <w:autoSpaceDN w:val="0"/>
        <w:adjustRightInd w:val="0"/>
        <w:spacing w:after="0"/>
        <w:ind w:left="360"/>
        <w:rPr>
          <w:b/>
        </w:rPr>
      </w:pPr>
      <w:r>
        <w:rPr>
          <w:b/>
        </w:rPr>
        <w:t xml:space="preserve">N.3. Test Drafts. </w:t>
      </w:r>
    </w:p>
    <w:p w14:paraId="0BA15119" w14:textId="77777777" w:rsidR="00404F31" w:rsidRDefault="00404F31" w:rsidP="00404F31">
      <w:pPr>
        <w:keepNext/>
        <w:autoSpaceDE w:val="0"/>
        <w:autoSpaceDN w:val="0"/>
        <w:adjustRightInd w:val="0"/>
        <w:spacing w:after="0"/>
        <w:ind w:left="360"/>
      </w:pPr>
    </w:p>
    <w:p w14:paraId="46B0F2D0" w14:textId="77777777" w:rsidR="00404F31" w:rsidRDefault="00404F31" w:rsidP="00404F31">
      <w:pPr>
        <w:spacing w:after="0"/>
        <w:ind w:left="720"/>
      </w:pPr>
      <w:r>
        <w:rPr>
          <w:b/>
          <w:u w:val="single"/>
        </w:rPr>
        <w:t xml:space="preserve">N.3.1 Minimum Test - </w:t>
      </w:r>
      <w:r>
        <w:t xml:space="preserve">Test drafts should be equal to at least the amount delivered by the device in 1 minute at its normal discharge rate. </w:t>
      </w:r>
    </w:p>
    <w:p w14:paraId="0D600163" w14:textId="77777777" w:rsidR="00404F31" w:rsidRDefault="00404F31" w:rsidP="00404F31">
      <w:pPr>
        <w:spacing w:after="0"/>
        <w:ind w:left="720"/>
      </w:pPr>
      <w:r>
        <w:t>(Amended 1982)</w:t>
      </w:r>
    </w:p>
    <w:p w14:paraId="3721F50D" w14:textId="77777777" w:rsidR="00404F31" w:rsidRDefault="00404F31" w:rsidP="00404F31">
      <w:pPr>
        <w:spacing w:after="0"/>
        <w:ind w:left="720"/>
        <w:rPr>
          <w:b/>
          <w:u w:val="single"/>
        </w:rPr>
      </w:pPr>
    </w:p>
    <w:p w14:paraId="2CC2D581" w14:textId="77777777" w:rsidR="00404F31" w:rsidRDefault="00404F31" w:rsidP="00404F31">
      <w:pPr>
        <w:spacing w:after="0"/>
        <w:ind w:left="720"/>
        <w:rPr>
          <w:b/>
          <w:u w:val="single"/>
        </w:rPr>
      </w:pPr>
      <w:r>
        <w:rPr>
          <w:b/>
          <w:u w:val="single"/>
        </w:rPr>
        <w:t xml:space="preserve">N.3.2. Field </w:t>
      </w:r>
      <w:r>
        <w:rPr>
          <w:b/>
          <w:strike/>
          <w:u w:val="single"/>
        </w:rPr>
        <w:t>Reference</w:t>
      </w:r>
      <w:r>
        <w:rPr>
          <w:b/>
          <w:u w:val="single"/>
        </w:rPr>
        <w:t xml:space="preserve"> Standard Meter Test. – The minimum quantity for any test draft shall be equal to or greater than the amount delivered in one minute at the flow rate being tested.</w:t>
      </w:r>
    </w:p>
    <w:p w14:paraId="49859147" w14:textId="77777777" w:rsidR="00404F31" w:rsidRDefault="00404F31" w:rsidP="00404F31">
      <w:pPr>
        <w:ind w:left="720"/>
        <w:rPr>
          <w:b/>
          <w:u w:val="single"/>
        </w:rPr>
      </w:pPr>
      <w:r w:rsidRPr="00B0281A">
        <w:rPr>
          <w:bCs/>
          <w:u w:val="single"/>
        </w:rPr>
        <w:t>(Added 20XX)</w:t>
      </w:r>
    </w:p>
    <w:p w14:paraId="24231B59" w14:textId="77777777" w:rsidR="00404F31" w:rsidRPr="00F13C80" w:rsidRDefault="00404F31" w:rsidP="00404F31">
      <w:pPr>
        <w:spacing w:after="0"/>
        <w:rPr>
          <w:b/>
        </w:rPr>
      </w:pPr>
      <w:r w:rsidRPr="00F13C80">
        <w:rPr>
          <w:b/>
        </w:rPr>
        <w:t>Background and Discussion:</w:t>
      </w:r>
    </w:p>
    <w:p w14:paraId="71DCF4E7" w14:textId="77777777" w:rsidR="00404F31" w:rsidRPr="00F13C80" w:rsidRDefault="00404F31" w:rsidP="00404F31">
      <w:r w:rsidRPr="00F13C80">
        <w:t>This item has been assigned to the submitter for further development.  For more information or to provide comment, please contact:</w:t>
      </w:r>
    </w:p>
    <w:p w14:paraId="44AC3E60" w14:textId="77777777" w:rsidR="00404F31" w:rsidRDefault="00404F31" w:rsidP="00404F31">
      <w:pPr>
        <w:keepNext/>
        <w:keepLines/>
        <w:spacing w:after="0"/>
        <w:ind w:left="360"/>
      </w:pPr>
      <w:r>
        <w:t>Mr. Michael Keilty</w:t>
      </w:r>
    </w:p>
    <w:p w14:paraId="1EE1B77A" w14:textId="77777777" w:rsidR="00404F31" w:rsidRDefault="00404F31" w:rsidP="00404F31">
      <w:pPr>
        <w:keepNext/>
        <w:keepLines/>
        <w:spacing w:after="0"/>
        <w:ind w:left="360"/>
      </w:pPr>
      <w:r>
        <w:t>Endress + Hauser Flowtec AG</w:t>
      </w:r>
    </w:p>
    <w:p w14:paraId="54488B8D" w14:textId="77777777" w:rsidR="00404F31" w:rsidRPr="00A57AAA" w:rsidRDefault="00404F31" w:rsidP="00404F31">
      <w:pPr>
        <w:keepNext/>
        <w:keepLines/>
        <w:ind w:left="360"/>
        <w:rPr>
          <w:u w:val="single"/>
        </w:rPr>
      </w:pPr>
      <w:r>
        <w:t xml:space="preserve">970-586-2122, </w:t>
      </w:r>
      <w:r w:rsidRPr="00A57AAA">
        <w:rPr>
          <w:u w:val="single"/>
        </w:rPr>
        <w:t>michael.keilty@us.endress.com</w:t>
      </w:r>
    </w:p>
    <w:p w14:paraId="7E1E7DF4" w14:textId="77777777" w:rsidR="00404F31" w:rsidRPr="00853AA7" w:rsidRDefault="00404F31" w:rsidP="00404F31">
      <w:r w:rsidRPr="00853AA7">
        <w:t xml:space="preserve">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w:t>
      </w:r>
      <w:r w:rsidRPr="00853AA7">
        <w:lastRenderedPageBreak/>
        <w:t>transfer standard is not correct and that field reference standard meters may be more appropriate. See new the item under consideration, updated on September 8, 2017.</w:t>
      </w:r>
    </w:p>
    <w:p w14:paraId="72D302C2" w14:textId="77777777" w:rsidR="00404F31" w:rsidRPr="00853AA7" w:rsidRDefault="00404F31" w:rsidP="00404F31">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241DB5E7" w14:textId="77777777" w:rsidR="00404F31" w:rsidRPr="00853AA7" w:rsidRDefault="00404F31" w:rsidP="00404F31">
      <w:r w:rsidRPr="00853AA7">
        <w:t>Recognition in Handbook 44 will enable States to allow field reference standard meters to place systems into service and for field enforcement.</w:t>
      </w:r>
    </w:p>
    <w:p w14:paraId="22D82846" w14:textId="77777777" w:rsidR="00404F31" w:rsidRPr="00853AA7" w:rsidRDefault="00404F31" w:rsidP="00404F31">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598DD899" w14:textId="77777777" w:rsidR="00404F31" w:rsidRPr="00853AA7" w:rsidRDefault="00404F31" w:rsidP="00404F31">
      <w:r w:rsidRPr="00853AA7">
        <w:t>In some applications, field reference standard meters are not more accurate than the meters used in the application. For that reason, longer test drafts and possibly more tests may need to be run.</w:t>
      </w:r>
    </w:p>
    <w:p w14:paraId="31BB5740" w14:textId="77777777" w:rsidR="00404F31" w:rsidRPr="00853AA7" w:rsidRDefault="00404F31" w:rsidP="00404F31">
      <w:r w:rsidRPr="00853AA7">
        <w:t xml:space="preserve">The State of California is purported to have conducted a short study of field reference standard meters in the past. The conclusion did not lead to wide adoption of the practice. </w:t>
      </w:r>
    </w:p>
    <w:p w14:paraId="7B0EFAC7" w14:textId="77777777" w:rsidR="00404F31" w:rsidRPr="00853AA7" w:rsidRDefault="00404F31" w:rsidP="00404F31">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08B79DE8" w14:textId="77777777" w:rsidR="00404F31" w:rsidRPr="00853AA7" w:rsidRDefault="00404F31" w:rsidP="00404F31">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07317945" w14:textId="77777777" w:rsidR="00404F31" w:rsidRPr="00853AA7" w:rsidRDefault="00404F31" w:rsidP="00404F31">
      <w:pPr>
        <w:keepNext/>
        <w:autoSpaceDE w:val="0"/>
        <w:autoSpaceDN w:val="0"/>
        <w:adjustRightInd w:val="0"/>
        <w:spacing w:after="0"/>
        <w:ind w:left="360"/>
      </w:pPr>
      <w:r w:rsidRPr="00853AA7">
        <w:rPr>
          <w:b/>
        </w:rPr>
        <w:t>N.3. Test Drafts. –</w:t>
      </w:r>
      <w:r w:rsidRPr="00853AA7">
        <w:t xml:space="preserve"> </w:t>
      </w:r>
    </w:p>
    <w:p w14:paraId="1005F116" w14:textId="77777777" w:rsidR="00404F31" w:rsidRPr="00853AA7" w:rsidRDefault="00404F31" w:rsidP="00404F31">
      <w:pPr>
        <w:keepNext/>
        <w:autoSpaceDE w:val="0"/>
        <w:autoSpaceDN w:val="0"/>
        <w:adjustRightInd w:val="0"/>
        <w:spacing w:after="0"/>
        <w:ind w:left="720"/>
      </w:pPr>
    </w:p>
    <w:p w14:paraId="4EFE8221" w14:textId="77777777" w:rsidR="00404F31" w:rsidRPr="00853AA7" w:rsidRDefault="00404F31" w:rsidP="00404F31">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14D2FB1E" w14:textId="77777777" w:rsidR="00404F31" w:rsidRPr="00853AA7" w:rsidRDefault="00404F31" w:rsidP="00404F31">
      <w:pPr>
        <w:spacing w:before="40" w:after="0"/>
        <w:ind w:left="720"/>
      </w:pPr>
      <w:r w:rsidRPr="00853AA7">
        <w:t>(Amended 1982)</w:t>
      </w:r>
    </w:p>
    <w:p w14:paraId="7CF85A2D" w14:textId="77777777" w:rsidR="00404F31" w:rsidRPr="00853AA7" w:rsidRDefault="00404F31" w:rsidP="00404F31">
      <w:pPr>
        <w:spacing w:before="40" w:after="0"/>
        <w:ind w:left="720"/>
        <w:rPr>
          <w:b/>
          <w:u w:val="single"/>
        </w:rPr>
      </w:pPr>
    </w:p>
    <w:p w14:paraId="5EA87DF6" w14:textId="77777777" w:rsidR="00404F31" w:rsidRPr="00853AA7" w:rsidRDefault="00404F31" w:rsidP="00404F31">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0F52BE6" w14:textId="77777777" w:rsidR="00404F31" w:rsidRPr="00853AA7" w:rsidRDefault="00404F31" w:rsidP="00404F31">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58A1CEC0" w14:textId="77777777" w:rsidR="00404F31" w:rsidRDefault="00404F31" w:rsidP="00404F31">
      <w:r w:rsidRPr="00853AA7">
        <w:t>The S&amp;T Committee might also consider amending Sections 3.30 Liquid-Measuring Devices Code and 3.31 Vehicle-Tank Meters Code to allow transfer standard meters.</w:t>
      </w:r>
    </w:p>
    <w:p w14:paraId="52857E6E" w14:textId="77777777" w:rsidR="00404F31" w:rsidRDefault="00404F31" w:rsidP="00404F31">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w:t>
      </w:r>
      <w:r w:rsidRPr="00607ADD">
        <w:rPr>
          <w:bCs/>
        </w:rPr>
        <w:lastRenderedPageBreak/>
        <w:t xml:space="preserve">of NIST Handbook 44. </w:t>
      </w:r>
      <w:r w:rsidRPr="00607ADD">
        <w:t xml:space="preserve"> The Committee agreed to carryover this group of items on its 2019 agenda to allow for further discussion and development of these proposals</w:t>
      </w:r>
      <w:r>
        <w:t>.</w:t>
      </w:r>
    </w:p>
    <w:p w14:paraId="66502FBB" w14:textId="77777777" w:rsidR="00404F31" w:rsidRPr="00607ADD" w:rsidRDefault="00404F31" w:rsidP="00404F31">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2D43F6BF" w14:textId="77777777" w:rsidR="00404F31" w:rsidRDefault="00404F31" w:rsidP="00404F31">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35DC0C0" w14:textId="77777777" w:rsidR="00404F31" w:rsidRPr="00607ADD" w:rsidRDefault="00404F31" w:rsidP="00404F31">
      <w:pPr>
        <w:spacing w:after="0"/>
        <w:ind w:left="360"/>
      </w:pPr>
      <w:r w:rsidRPr="00607ADD">
        <w:t>Mr. Jason Glass</w:t>
      </w:r>
    </w:p>
    <w:p w14:paraId="5EB8448A" w14:textId="77777777" w:rsidR="00404F31" w:rsidRPr="00607ADD" w:rsidRDefault="00404F31" w:rsidP="00404F31">
      <w:pPr>
        <w:spacing w:after="0"/>
        <w:ind w:left="360"/>
      </w:pPr>
      <w:r w:rsidRPr="00607ADD">
        <w:t>Kentucky Department of Agriculture</w:t>
      </w:r>
    </w:p>
    <w:p w14:paraId="5E2A4436" w14:textId="77777777" w:rsidR="00404F31" w:rsidRPr="0094250E" w:rsidRDefault="00404F31" w:rsidP="00404F31">
      <w:pPr>
        <w:ind w:left="360"/>
        <w:rPr>
          <w:u w:val="single"/>
        </w:rPr>
      </w:pPr>
      <w:r w:rsidRPr="00607ADD">
        <w:t xml:space="preserve">502-573-0282, </w:t>
      </w:r>
      <w:hyperlink r:id="rId24" w:history="1">
        <w:r w:rsidRPr="0094250E">
          <w:rPr>
            <w:u w:val="single"/>
          </w:rPr>
          <w:t>jason.glass@ky.gov</w:t>
        </w:r>
      </w:hyperlink>
    </w:p>
    <w:p w14:paraId="1687C2E8" w14:textId="77777777" w:rsidR="00404F31" w:rsidRPr="00607ADD" w:rsidRDefault="00404F31" w:rsidP="00404F31">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714CF859" w14:textId="77777777" w:rsidR="00404F31" w:rsidRPr="00607ADD" w:rsidRDefault="00404F31" w:rsidP="00404F31">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30E065C5" w14:textId="77777777" w:rsidR="00404F31" w:rsidRPr="00607ADD" w:rsidRDefault="00404F31" w:rsidP="00404F31">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2BACFEB9" w14:textId="77777777" w:rsidR="00404F31" w:rsidRPr="00607ADD" w:rsidRDefault="00404F31" w:rsidP="00404F31">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26B4D5FA" w14:textId="77777777" w:rsidR="00404F31" w:rsidRDefault="00404F31" w:rsidP="00404F31">
      <w:r w:rsidRPr="00607ADD">
        <w:t>During the Committee’s work session, the Committee agreed that this item should remain an Assigned item</w:t>
      </w:r>
      <w:r>
        <w:t>.</w:t>
      </w:r>
    </w:p>
    <w:p w14:paraId="02819856" w14:textId="77777777" w:rsidR="00404F31" w:rsidRPr="00607ADD" w:rsidRDefault="00404F31" w:rsidP="00404F31">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w:t>
      </w:r>
      <w:r w:rsidRPr="00607ADD">
        <w:lastRenderedPageBreak/>
        <w:t xml:space="preserve">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0BDDDC7" w14:textId="77777777" w:rsidR="00404F31" w:rsidRDefault="00404F31" w:rsidP="00404F31">
      <w:pPr>
        <w:rPr>
          <w:bCs/>
          <w:u w:val="single"/>
        </w:rPr>
      </w:pPr>
      <w:r w:rsidRPr="00607ADD">
        <w:t>During the Committee’s work session, the Committee agreed to keeps all items in Block 1 and that this item should remain with an Assigned status</w:t>
      </w:r>
      <w:r>
        <w:t>.</w:t>
      </w:r>
    </w:p>
    <w:p w14:paraId="4EF20086" w14:textId="77777777" w:rsidR="00404F31" w:rsidRDefault="00404F31" w:rsidP="00404F31">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350AEE5F" w14:textId="77777777" w:rsidR="00404F31" w:rsidRDefault="00404F31" w:rsidP="00404F31">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7F67763E" w14:textId="77777777" w:rsidR="00404F31" w:rsidRDefault="00404F31" w:rsidP="00404F31">
      <w:pPr>
        <w:spacing w:after="0"/>
      </w:pPr>
      <w:r w:rsidRPr="00842AFA">
        <w:rPr>
          <w:u w:val="single"/>
        </w:rPr>
        <w:t>NC</w:t>
      </w:r>
      <w:r>
        <w:rPr>
          <w:u w:val="single"/>
        </w:rPr>
        <w:t>WM 2022 Interim Meeting:</w:t>
      </w:r>
      <w:r w:rsidRPr="00842AFA">
        <w:t xml:space="preserve">  </w:t>
      </w:r>
    </w:p>
    <w:p w14:paraId="3F303085" w14:textId="77777777" w:rsidR="00404F31" w:rsidRPr="004303DA" w:rsidRDefault="00404F31" w:rsidP="00404F31">
      <w:r>
        <w:t>Item under consideration presented to 2022 NCWM Interim meeting as</w:t>
      </w:r>
      <w:r w:rsidRPr="004303DA">
        <w:t xml:space="preserve">:   </w:t>
      </w:r>
    </w:p>
    <w:p w14:paraId="36C22BDE" w14:textId="77777777" w:rsidR="00404F31" w:rsidRPr="004303DA" w:rsidRDefault="00404F31" w:rsidP="00404F31">
      <w:pPr>
        <w:autoSpaceDE w:val="0"/>
        <w:autoSpaceDN w:val="0"/>
        <w:adjustRightInd w:val="0"/>
        <w:ind w:left="360"/>
        <w:jc w:val="left"/>
      </w:pPr>
      <w:r w:rsidRPr="004303DA">
        <w:rPr>
          <w:b/>
        </w:rPr>
        <w:t xml:space="preserve">N.3. Test Drafts. </w:t>
      </w:r>
    </w:p>
    <w:p w14:paraId="5219BD69" w14:textId="77777777" w:rsidR="00404F31" w:rsidRPr="004303DA" w:rsidRDefault="00404F31" w:rsidP="00404F31">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40845636" w14:textId="77777777" w:rsidR="00404F31" w:rsidRPr="004303DA" w:rsidRDefault="00404F31" w:rsidP="00404F31">
      <w:pPr>
        <w:spacing w:before="40"/>
        <w:ind w:left="720"/>
      </w:pPr>
      <w:r w:rsidRPr="004303DA">
        <w:t>(Amended 1982)</w:t>
      </w:r>
    </w:p>
    <w:p w14:paraId="2FEC3321" w14:textId="77777777" w:rsidR="00404F31" w:rsidRPr="004303DA" w:rsidRDefault="00404F31" w:rsidP="00404F31">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137246D8" w14:textId="77777777" w:rsidR="00404F31" w:rsidRDefault="00404F31" w:rsidP="00404F31">
      <w:pPr>
        <w:ind w:left="720"/>
        <w:rPr>
          <w:b/>
          <w:u w:val="single"/>
        </w:rPr>
      </w:pPr>
      <w:r w:rsidRPr="004303DA">
        <w:rPr>
          <w:b/>
          <w:u w:val="single"/>
        </w:rPr>
        <w:t>(Added 20XX)</w:t>
      </w:r>
    </w:p>
    <w:p w14:paraId="22147562" w14:textId="77777777" w:rsidR="00404F31" w:rsidRDefault="00404F31" w:rsidP="00404F31">
      <w:r>
        <w:t xml:space="preserve">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w:t>
      </w:r>
      <w:r>
        <w:lastRenderedPageBreak/>
        <w:t>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05E7EAD3" w14:textId="13F76E8F" w:rsidR="00404F31" w:rsidRDefault="00404F31" w:rsidP="00404F31">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165925E4" w14:textId="4712B731" w:rsidR="00621C6C" w:rsidRDefault="00621C6C" w:rsidP="00404F31">
      <w:pPr>
        <w:rPr>
          <w:rFonts w:eastAsia="Times New Roman"/>
          <w:bCs/>
          <w:szCs w:val="24"/>
        </w:rPr>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2D28594D" w14:textId="77777777" w:rsidR="00404F31" w:rsidRPr="00281428" w:rsidRDefault="00404F31" w:rsidP="00404F31">
      <w:pPr>
        <w:spacing w:after="0"/>
      </w:pPr>
      <w:r w:rsidRPr="00281428">
        <w:rPr>
          <w:b/>
        </w:rPr>
        <w:t>Regional Association</w:t>
      </w:r>
      <w:r>
        <w:rPr>
          <w:b/>
        </w:rPr>
        <w:t>s’</w:t>
      </w:r>
      <w:r w:rsidRPr="00281428">
        <w:rPr>
          <w:b/>
        </w:rPr>
        <w:t xml:space="preserve"> Comments:</w:t>
      </w:r>
    </w:p>
    <w:p w14:paraId="7FF69EBC" w14:textId="77777777" w:rsidR="00404F31" w:rsidRDefault="00404F31" w:rsidP="00404F31">
      <w:pPr>
        <w:rPr>
          <w:rFonts w:eastAsia="Times New Roman"/>
          <w:szCs w:val="24"/>
        </w:rPr>
      </w:pPr>
      <w:r>
        <w:rPr>
          <w:u w:val="single"/>
        </w:rPr>
        <w:t>WWMA 2021 Annual Meeting</w:t>
      </w:r>
      <w:r w:rsidRPr="00FD4763">
        <w:t xml:space="preserve">: </w:t>
      </w:r>
      <w: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4C53C2">
        <w:rPr>
          <w:rFonts w:eastAsia="Times New Roman"/>
          <w:szCs w:val="24"/>
        </w:rPr>
        <w:t>in 2014 - he submitted a form 15 to edit content and add N.3.2. It was set to developing. Several W/M officials have supported this. Asks that this be a voting item in 2022.</w:t>
      </w:r>
      <w:r>
        <w:rPr>
          <w:rFonts w:eastAsia="Times New Roman"/>
          <w:szCs w:val="24"/>
        </w:rPr>
        <w:t xml:space="preserve">  </w:t>
      </w:r>
      <w:r w:rsidRPr="006E70B5">
        <w:rPr>
          <w:rFonts w:eastAsia="Times New Roman"/>
          <w:szCs w:val="24"/>
        </w:rPr>
        <w:t>Bob</w:t>
      </w:r>
      <w:r>
        <w:rPr>
          <w:rFonts w:eastAsia="Times New Roman"/>
          <w:szCs w:val="24"/>
        </w:rPr>
        <w:t xml:space="preserve"> Murnane (Seraphin) : </w:t>
      </w:r>
      <w:r w:rsidRPr="004C53C2">
        <w:rPr>
          <w:rFonts w:eastAsia="Times New Roman"/>
          <w:szCs w:val="24"/>
        </w:rPr>
        <w:t>this is to allow a field reference</w:t>
      </w:r>
      <w:r>
        <w:rPr>
          <w:rFonts w:eastAsia="Times New Roman"/>
          <w:szCs w:val="24"/>
        </w:rPr>
        <w:t xml:space="preserve"> standard</w:t>
      </w:r>
      <w:r w:rsidRPr="004C53C2">
        <w:rPr>
          <w:rFonts w:eastAsia="Times New Roman"/>
          <w:szCs w:val="24"/>
        </w:rPr>
        <w:t xml:space="preserve"> meter, this</w:t>
      </w:r>
      <w:r>
        <w:rPr>
          <w:rFonts w:eastAsia="Times New Roman"/>
          <w:szCs w:val="24"/>
        </w:rPr>
        <w:t xml:space="preserve"> definition</w:t>
      </w:r>
      <w:r w:rsidRPr="004C53C2">
        <w:rPr>
          <w:rFonts w:eastAsia="Times New Roman"/>
          <w:szCs w:val="24"/>
        </w:rPr>
        <w:t xml:space="preserve"> does not currently exist. Recommends that this be withdrawn so that the definitions can be worked out.</w:t>
      </w:r>
      <w:r>
        <w:rPr>
          <w:rFonts w:eastAsia="Times New Roman"/>
          <w:szCs w:val="24"/>
        </w:rPr>
        <w:t xml:space="preserve">  </w:t>
      </w:r>
      <w:r w:rsidRPr="004C53C2">
        <w:rPr>
          <w:rFonts w:eastAsia="Times New Roman"/>
          <w:szCs w:val="24"/>
        </w:rPr>
        <w:t>Diane Lee</w:t>
      </w:r>
      <w:r>
        <w:rPr>
          <w:rFonts w:eastAsia="Times New Roman"/>
          <w:szCs w:val="24"/>
        </w:rPr>
        <w:t xml:space="preserve"> (NIST OWM) : </w:t>
      </w:r>
      <w:r w:rsidRPr="004C53C2">
        <w:rPr>
          <w:rFonts w:eastAsia="Times New Roman"/>
          <w:szCs w:val="24"/>
        </w:rPr>
        <w:t>this item was put forth in 2015 - purpose was: to accept a specific master meter in the field. It's not necessary to ref. field ref. standards in specific code. NIST and states are working to collect data to see if master meters can be used. States are to determine which standards are to be used in the states. N.3.2 was an issue. there was no information as to justify a different test draft size than was specified in N.3 or if it is necessary to use a field reference meter.</w:t>
      </w:r>
      <w:r>
        <w:rPr>
          <w:rFonts w:eastAsia="Times New Roman"/>
          <w:szCs w:val="24"/>
        </w:rPr>
        <w:t xml:space="preserve">  Bruce Swiecicki (</w:t>
      </w:r>
      <w:r w:rsidRPr="004C53C2">
        <w:rPr>
          <w:rFonts w:eastAsia="Times New Roman"/>
          <w:szCs w:val="24"/>
        </w:rPr>
        <w:t>National Propane Gas Association</w:t>
      </w:r>
      <w:r>
        <w:rPr>
          <w:rFonts w:eastAsia="Times New Roman"/>
          <w:szCs w:val="24"/>
        </w:rPr>
        <w:t xml:space="preserve">): </w:t>
      </w:r>
      <w:r w:rsidRPr="004C53C2">
        <w:rPr>
          <w:rFonts w:eastAsia="Times New Roman"/>
          <w:szCs w:val="24"/>
        </w:rPr>
        <w:t>he lent support to this discussion (master meters). It would be nice to have something in HB44 to assist in uniformity.</w:t>
      </w:r>
      <w:r>
        <w:rPr>
          <w:rFonts w:eastAsia="Times New Roman"/>
          <w:szCs w:val="24"/>
        </w:rP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4C53C2">
        <w:rPr>
          <w:rFonts w:eastAsia="Times New Roman"/>
          <w:szCs w:val="24"/>
        </w:rPr>
        <w:t xml:space="preserve">to address Diane </w:t>
      </w:r>
      <w:r>
        <w:rPr>
          <w:rFonts w:eastAsia="Times New Roman"/>
          <w:szCs w:val="24"/>
        </w:rPr>
        <w:t>Lee: he agrees and disagrees. A</w:t>
      </w:r>
      <w:r w:rsidRPr="004C53C2">
        <w:rPr>
          <w:rFonts w:eastAsia="Times New Roman"/>
          <w:szCs w:val="24"/>
        </w:rPr>
        <w:t>gree: it was stated that jurisdictions are responsible for their own equipment, however, he was told by states that they need something in HB44 to tell them what should be used.  Again - wants voting on this item in 2022.</w:t>
      </w:r>
    </w:p>
    <w:p w14:paraId="3334823E" w14:textId="77777777" w:rsidR="00404F31" w:rsidRDefault="00404F31" w:rsidP="00404F31">
      <w:r>
        <w:rPr>
          <w:rFonts w:eastAsia="Times New Roman"/>
          <w:szCs w:val="24"/>
        </w:rPr>
        <w:t xml:space="preserve">The WWMA S&amp;T Committee recommends the status remain developmental. 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 </w:t>
      </w:r>
      <w:r w:rsidRPr="00C8481C">
        <w:rPr>
          <w:rFonts w:eastAsia="Times New Roman"/>
          <w:szCs w:val="24"/>
        </w:rPr>
        <w:t>https://www.ncwm.com/annual-archive</w:t>
      </w:r>
    </w:p>
    <w:p w14:paraId="00754664" w14:textId="77777777" w:rsidR="00404F31" w:rsidRDefault="00404F31" w:rsidP="00404F31">
      <w:pPr>
        <w:rPr>
          <w:rFonts w:eastAsia="Times New Roman"/>
          <w:szCs w:val="24"/>
        </w:rPr>
      </w:pPr>
      <w:r>
        <w:rPr>
          <w:u w:val="single"/>
        </w:rPr>
        <w:t>SWMA 2021 Annual Meeting</w:t>
      </w:r>
      <w:r w:rsidRPr="00FD4763">
        <w:t>:</w:t>
      </w:r>
      <w:r>
        <w:t xml:space="preserve">  </w:t>
      </w:r>
      <w:r>
        <w:rPr>
          <w:rFonts w:eastAsia="Times New Roman"/>
          <w:szCs w:val="24"/>
        </w:rPr>
        <w:t>Mr. Oppermann, Seraphin, supports the Withdrawal of this item because it is unnecessary, as master meters can already be recognized as field standards.  Mr. Keilty, Endress+Hauser, the submitter of this item, supports striking “Reference” and “Meter” from this proposal, and moving it forward as a Voting Item.  This committee feels that the item is fully developed and is looking forward to seeing more data on the performance accuracy of master meters by the states that are currently using these devices.</w:t>
      </w:r>
    </w:p>
    <w:p w14:paraId="2E1A10D8" w14:textId="77777777" w:rsidR="00404F31" w:rsidRDefault="00404F31" w:rsidP="00404F31">
      <w:r>
        <w:rPr>
          <w:rFonts w:eastAsia="Times New Roman"/>
          <w:szCs w:val="24"/>
        </w:rPr>
        <w:t>This committee recommends this item move forward as a Voting item with the editorial changes requested by Mr. Keilty.</w:t>
      </w:r>
      <w:r>
        <w:t xml:space="preserve"> </w:t>
      </w:r>
    </w:p>
    <w:p w14:paraId="561C78EF" w14:textId="77777777" w:rsidR="00CC6830" w:rsidRDefault="00404F31"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420215">
        <w:rPr>
          <w:rFonts w:eastAsia="Times New Roman"/>
          <w:szCs w:val="24"/>
        </w:rPr>
        <w:t>Micheal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1D5846A3" w14:textId="77777777" w:rsidR="00CC6830" w:rsidRDefault="00CC6830" w:rsidP="00CC6830">
      <w:pPr>
        <w:spacing w:after="0"/>
        <w:rPr>
          <w:rFonts w:eastAsia="Times New Roman"/>
          <w:szCs w:val="24"/>
        </w:rPr>
      </w:pPr>
    </w:p>
    <w:p w14:paraId="5E9A9E93" w14:textId="77777777" w:rsidR="00CC6830" w:rsidRPr="00C1210B" w:rsidRDefault="00CC6830" w:rsidP="00CC6830">
      <w:pPr>
        <w:rPr>
          <w:rFonts w:eastAsia="Times New Roman"/>
          <w:szCs w:val="24"/>
        </w:rPr>
      </w:pPr>
      <w:r w:rsidRPr="00CF7FA9">
        <w:rPr>
          <w:rFonts w:eastAsia="Times New Roman"/>
          <w:szCs w:val="24"/>
        </w:rPr>
        <w:t>Jan Konijnenburg – NIST OWM</w:t>
      </w:r>
      <w:r>
        <w:rPr>
          <w:rFonts w:eastAsia="Times New Roman"/>
          <w:szCs w:val="24"/>
        </w:rPr>
        <w:t xml:space="preserve"> - </w:t>
      </w:r>
      <w:r w:rsidRPr="00C1210B">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6CC2528E" w14:textId="77777777" w:rsidR="00CC6830" w:rsidRPr="00C1210B" w:rsidRDefault="00CC6830" w:rsidP="00CC6830">
      <w:pPr>
        <w:rPr>
          <w:rFonts w:eastAsia="Times New Roman"/>
          <w:szCs w:val="24"/>
        </w:rPr>
      </w:pPr>
      <w:r w:rsidRPr="00C1210B">
        <w:rPr>
          <w:rFonts w:eastAsia="Times New Roman"/>
          <w:szCs w:val="24"/>
        </w:rPr>
        <w:t>The NIST OWM is also supporting the use of various types of field test standards through the purchase of several meters and the collection of data throughout the U.S.</w:t>
      </w:r>
    </w:p>
    <w:p w14:paraId="75E5F3AA" w14:textId="77777777" w:rsidR="00CC6830" w:rsidRPr="00C1210B" w:rsidRDefault="00CC6830" w:rsidP="00CC6830">
      <w:pPr>
        <w:rPr>
          <w:rFonts w:eastAsia="Times New Roman"/>
          <w:szCs w:val="24"/>
        </w:rPr>
      </w:pPr>
      <w:r w:rsidRPr="00C1210B">
        <w:rPr>
          <w:rFonts w:eastAsia="Times New Roman"/>
          <w:szCs w:val="24"/>
        </w:rPr>
        <w:t>The purpose statement for Items LPG-15.1 (LPG &amp; Anhydrous Ammonia Liquid-Measuring Devices Code) indicates the goal of this items is:</w:t>
      </w:r>
    </w:p>
    <w:p w14:paraId="11C1B81F" w14:textId="77777777" w:rsidR="00CC6830" w:rsidRPr="00C1210B" w:rsidRDefault="00CC6830" w:rsidP="00CC6830">
      <w:pPr>
        <w:rPr>
          <w:rFonts w:eastAsia="Times New Roman"/>
          <w:szCs w:val="24"/>
        </w:rPr>
      </w:pPr>
      <w:r w:rsidRPr="00C1210B">
        <w:rPr>
          <w:rFonts w:eastAsia="Times New Roman"/>
          <w:szCs w:val="24"/>
        </w:rPr>
        <w:t>“to amend Handbook 44 to allow field reference standard meters to be used to test and place into service dispensers and delivery system flow meters.”</w:t>
      </w:r>
    </w:p>
    <w:p w14:paraId="4FC13E60" w14:textId="77777777" w:rsidR="00CC6830" w:rsidRPr="00C1210B" w:rsidRDefault="00CC6830" w:rsidP="00CC6830">
      <w:pPr>
        <w:rPr>
          <w:rFonts w:eastAsia="Times New Roman"/>
          <w:szCs w:val="24"/>
        </w:rPr>
      </w:pPr>
      <w:r w:rsidRPr="00C1210B">
        <w:rPr>
          <w:rFonts w:eastAsia="Times New Roman"/>
          <w:szCs w:val="24"/>
        </w:rPr>
        <w:t>The proposed changes in Items LPG-15.1 suggest changes to the test draft criteria for devices covered under this code, which is not necessary to allow field reference standard meters to be used to test and place into service dispensers and delivery system flow meters.</w:t>
      </w:r>
    </w:p>
    <w:p w14:paraId="4382BCCB" w14:textId="77777777" w:rsidR="00CC6830" w:rsidRPr="00C1210B" w:rsidRDefault="00CC6830" w:rsidP="00CC6830">
      <w:pPr>
        <w:rPr>
          <w:rFonts w:eastAsia="Times New Roman"/>
          <w:szCs w:val="24"/>
        </w:rPr>
      </w:pPr>
      <w:r w:rsidRPr="00C1210B">
        <w:rPr>
          <w:rFonts w:eastAsia="Times New Roman"/>
          <w:szCs w:val="24"/>
        </w:rPr>
        <w:t>Amongst the concerns raised to the S&amp;T Committee over the proposed changes for LPG-15.1 is that it conflicts with existing test draft criteria and confusion over the application of the proposed requirement.</w:t>
      </w:r>
    </w:p>
    <w:p w14:paraId="0991A25F" w14:textId="77777777" w:rsidR="00CC6830" w:rsidRPr="00C1210B" w:rsidRDefault="00CC6830" w:rsidP="00CC6830">
      <w:pPr>
        <w:spacing w:after="0"/>
        <w:rPr>
          <w:rFonts w:eastAsia="Times New Roman"/>
          <w:szCs w:val="24"/>
        </w:rPr>
      </w:pPr>
      <w:r w:rsidRPr="00C1210B">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30EDC32" w14:textId="77777777" w:rsidR="00CC6830" w:rsidRPr="00C1210B" w:rsidRDefault="00CC6830" w:rsidP="00CC6830">
      <w:pPr>
        <w:spacing w:after="0"/>
        <w:rPr>
          <w:rFonts w:eastAsia="Times New Roman"/>
          <w:szCs w:val="24"/>
        </w:rPr>
      </w:pPr>
    </w:p>
    <w:p w14:paraId="5C224128" w14:textId="77777777" w:rsidR="00CC6830" w:rsidRDefault="00CC6830" w:rsidP="00CC6830">
      <w:pPr>
        <w:spacing w:after="0"/>
        <w:rPr>
          <w:rFonts w:eastAsia="Times New Roman"/>
          <w:szCs w:val="24"/>
        </w:rPr>
      </w:pPr>
      <w:r w:rsidRPr="00C1210B">
        <w:rPr>
          <w:rFonts w:eastAsia="Times New Roman"/>
          <w:szCs w:val="24"/>
        </w:rPr>
        <w:t>OWM Recommendation OWM recommends that this item be withdrawn and that consideration be given to Item Block 8.</w:t>
      </w:r>
    </w:p>
    <w:p w14:paraId="292A70F4"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5C3BF6D0" w14:textId="77777777" w:rsidR="00CC6830" w:rsidRDefault="00CC6830" w:rsidP="00CC6830">
      <w:pPr>
        <w:spacing w:after="0"/>
        <w:rPr>
          <w:rFonts w:eastAsia="Times New Roman"/>
          <w:szCs w:val="24"/>
        </w:rPr>
      </w:pPr>
    </w:p>
    <w:p w14:paraId="03786FEB" w14:textId="77777777" w:rsidR="00CC6830" w:rsidRDefault="00CC6830" w:rsidP="00CC6830">
      <w:pPr>
        <w:spacing w:after="0"/>
      </w:pPr>
      <w:r>
        <w:t xml:space="preserve">Bob Murnane – Seraphin – </w:t>
      </w:r>
    </w:p>
    <w:p w14:paraId="3E6A427E" w14:textId="77777777" w:rsidR="00CC6830" w:rsidRDefault="00CC6830" w:rsidP="00CC6830">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p>
    <w:p w14:paraId="0D85B77D"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5DDCF679" w14:textId="77777777" w:rsidR="00CC6830" w:rsidRDefault="00CC6830" w:rsidP="00CC6830">
      <w:r>
        <w:t>Note: Seraphin has a proposal, item OTH-22-1 that supports the Directors authority.</w:t>
      </w:r>
    </w:p>
    <w:p w14:paraId="00E8656A" w14:textId="77777777" w:rsidR="00CC6830" w:rsidRDefault="00CC6830" w:rsidP="00CC6830">
      <w:r>
        <w:t>What is the reason and justification for N.3.2 when we already have a test draft size in N.3.1?</w:t>
      </w:r>
    </w:p>
    <w:p w14:paraId="6E8744BC" w14:textId="77777777" w:rsidR="00CC6830" w:rsidRDefault="00CC6830" w:rsidP="00CC6830">
      <w:r>
        <w:t>What data and analysis has been provided regarding the uncertainties associated with the field standard meters and the sizes of the drafts proposed in N.3.2.?</w:t>
      </w:r>
    </w:p>
    <w:p w14:paraId="5664C719" w14:textId="77777777" w:rsidR="00CC6830" w:rsidRDefault="00CC6830" w:rsidP="00CC6830">
      <w:r>
        <w:t>The proposal MFM-15.1., N.3.2 would impose constraints on the capability of the W&amp;M officials to test mass flow meters.</w:t>
      </w:r>
    </w:p>
    <w:p w14:paraId="7336F78D" w14:textId="77777777" w:rsidR="00CC6830" w:rsidRDefault="00CC6830" w:rsidP="00CC6830">
      <w:r>
        <w:lastRenderedPageBreak/>
        <w:t>Under the current paragraph N.3., W&amp;M officials can conduct tests at any flow rate for any quantity that is equal to or greater than minimum measured quantity (MMQ) specified by the manufacture of the meter.</w:t>
      </w:r>
    </w:p>
    <w:p w14:paraId="1EC3C486" w14:textId="77777777" w:rsidR="00CC6830" w:rsidRDefault="00CC6830" w:rsidP="00CC6830">
      <w:r>
        <w:t>Under the proposed N.3.2., the minimum size of the test drafts must be greater than or equal to the quantity delivered in one minute at the flow rate at which the test is being conducted. Depending upon the measurement application and the test equipment available, this could substantially increase the size of the required test drafts for almost all flow rates for mass flow meters.</w:t>
      </w:r>
    </w:p>
    <w:p w14:paraId="0D738609" w14:textId="3B9EBA3A" w:rsidR="00404F31"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25490BE7" w14:textId="77777777" w:rsidR="00CC6830" w:rsidRDefault="00CC6830" w:rsidP="00CC6830">
      <w:pPr>
        <w:spacing w:after="0"/>
      </w:pPr>
      <w:r>
        <w:t>Weights and Measures officials should be able to test mass flow meters using any test draft size, equal to or greater than the MMQ over the range of flow rates. I did not do an extensive review but I did find six NTEP Certificates of Conformance that would not be able to be tested using the proposed MFM-15.1., N.3.2. What happens to them?</w:t>
      </w:r>
    </w:p>
    <w:p w14:paraId="7E5A5184"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69F6226C" w14:textId="77777777" w:rsidR="00CC6830" w:rsidRDefault="00CC6830" w:rsidP="00CC6830">
      <w:pPr>
        <w:spacing w:after="0"/>
      </w:pPr>
      <w:r>
        <w:t>Additional Notes:</w:t>
      </w:r>
    </w:p>
    <w:p w14:paraId="2293719D" w14:textId="77777777" w:rsidR="00CC6830" w:rsidRDefault="00CC6830" w:rsidP="00CC6830">
      <w:pPr>
        <w:spacing w:after="0"/>
      </w:pPr>
      <w:r>
        <w:t>NIST and Seraphin requested Mike Keilty’s participation in a meeting on these items and he declined.</w:t>
      </w:r>
    </w:p>
    <w:p w14:paraId="0D7A487D" w14:textId="77777777" w:rsidR="00CC6830" w:rsidRDefault="00CC6830" w:rsidP="00CC6830">
      <w:pPr>
        <w:spacing w:after="0"/>
      </w:pPr>
      <w:r>
        <w:t>There has been a total of six changes to the wording on these items since they were introduced.</w:t>
      </w:r>
    </w:p>
    <w:p w14:paraId="273B9C95" w14:textId="77777777" w:rsidR="00CC6830" w:rsidRDefault="00CC6830" w:rsidP="00CC6830">
      <w:pPr>
        <w:spacing w:after="0"/>
      </w:pPr>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34F2CA4F" w14:textId="77777777" w:rsidR="00CC6830" w:rsidRDefault="00CC6830" w:rsidP="00CC6830">
      <w:pPr>
        <w:spacing w:after="0"/>
      </w:pPr>
      <w:r>
        <w:t>Comment: Years on an agenda are not part of criteria for deciding if an item should be made a voting item.</w:t>
      </w:r>
    </w:p>
    <w:p w14:paraId="61480BCB" w14:textId="77777777" w:rsidR="00CC6830" w:rsidRDefault="00CC6830" w:rsidP="00CC6830">
      <w:pPr>
        <w:spacing w:after="0"/>
      </w:pPr>
    </w:p>
    <w:p w14:paraId="23F95572"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have the ability to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2F4FC311" w14:textId="77777777" w:rsidR="00CC6830" w:rsidRDefault="00CC6830" w:rsidP="00CC6830">
      <w:pPr>
        <w:spacing w:after="0"/>
        <w:rPr>
          <w:rFonts w:eastAsia="Times New Roman"/>
          <w:szCs w:val="24"/>
        </w:rPr>
      </w:pPr>
    </w:p>
    <w:p w14:paraId="21FB360C" w14:textId="77777777" w:rsidR="00CC6830" w:rsidRDefault="00CC6830" w:rsidP="00CC6830">
      <w:pPr>
        <w:spacing w:after="0"/>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3D554027" w14:textId="77777777" w:rsidR="00CC6830" w:rsidRDefault="00CC6830" w:rsidP="00CC6830">
      <w:pPr>
        <w:spacing w:after="0"/>
        <w:rPr>
          <w:rFonts w:eastAsia="Times New Roman"/>
          <w:szCs w:val="24"/>
        </w:rPr>
      </w:pPr>
    </w:p>
    <w:p w14:paraId="0A8AF130"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0F5369D3" w14:textId="77777777" w:rsidR="00CC6830" w:rsidRDefault="00CC6830" w:rsidP="00CC6830">
      <w:pPr>
        <w:spacing w:after="0"/>
        <w:rPr>
          <w:rFonts w:eastAsia="Times New Roman"/>
          <w:szCs w:val="24"/>
        </w:rPr>
      </w:pPr>
    </w:p>
    <w:p w14:paraId="0E0F7DA6"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0354136A" w14:textId="77777777" w:rsidR="00CC6830" w:rsidRDefault="00CC6830" w:rsidP="00CC6830">
      <w:pPr>
        <w:spacing w:after="0"/>
        <w:rPr>
          <w:rFonts w:eastAsia="Times New Roman"/>
          <w:szCs w:val="24"/>
        </w:rPr>
      </w:pPr>
    </w:p>
    <w:p w14:paraId="535B1BEF" w14:textId="4B796F45" w:rsidR="00CC6830" w:rsidRDefault="00CC6830" w:rsidP="00CC6830">
      <w:r>
        <w:rPr>
          <w:rFonts w:eastAsia="Times New Roman"/>
          <w:szCs w:val="24"/>
        </w:rPr>
        <w:t>The CWMA S&amp;T Committee recommends this moves forward as a voting item</w:t>
      </w:r>
    </w:p>
    <w:p w14:paraId="72F757F7" w14:textId="77777777" w:rsidR="00CC6830" w:rsidRDefault="00404F31"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would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15F68FBA" w14:textId="77777777" w:rsidR="00CC6830" w:rsidRDefault="00CC6830" w:rsidP="00CC6830">
      <w:pPr>
        <w:spacing w:after="0"/>
        <w:rPr>
          <w:rFonts w:eastAsia="Times New Roman"/>
          <w:szCs w:val="24"/>
        </w:rPr>
      </w:pPr>
    </w:p>
    <w:p w14:paraId="2EF482C0"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MFM-15.1 at the same time.</w:t>
      </w:r>
    </w:p>
    <w:p w14:paraId="7548D1B8" w14:textId="77777777" w:rsidR="00CC6830" w:rsidRDefault="00CC6830" w:rsidP="00CC6830">
      <w:pPr>
        <w:spacing w:after="0"/>
        <w:rPr>
          <w:rFonts w:eastAsia="Times New Roman"/>
          <w:szCs w:val="24"/>
        </w:rPr>
      </w:pPr>
    </w:p>
    <w:p w14:paraId="4AA42B31" w14:textId="2EBB38D2" w:rsidR="00404F31" w:rsidRPr="008139FE" w:rsidRDefault="00CC6830" w:rsidP="008139FE">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04F31">
        <w:rPr>
          <w:rFonts w:eastAsia="Times New Roman"/>
          <w:szCs w:val="24"/>
        </w:rPr>
        <w:t>.</w:t>
      </w:r>
    </w:p>
    <w:p w14:paraId="4F2668F1" w14:textId="06A8A758" w:rsidR="00C15721" w:rsidRPr="00C15721" w:rsidRDefault="00C15721" w:rsidP="00C1572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06651F5" w14:textId="42CB3B82" w:rsidR="00C12FA1" w:rsidRDefault="00C12FA1" w:rsidP="00C12FA1">
      <w:pPr>
        <w:pStyle w:val="Heading1"/>
      </w:pPr>
      <w:bookmarkStart w:id="89" w:name="_Toc111805288"/>
      <w:r>
        <w:t>MLK</w:t>
      </w:r>
      <w:r w:rsidRPr="004303DA">
        <w:t xml:space="preserve"> – </w:t>
      </w:r>
      <w:r>
        <w:t>Milk Meters</w:t>
      </w:r>
      <w:bookmarkEnd w:id="89"/>
    </w:p>
    <w:p w14:paraId="7E28E41E" w14:textId="544DD24A" w:rsidR="00C12FA1" w:rsidRPr="00281428" w:rsidRDefault="00C12FA1" w:rsidP="00C12FA1">
      <w:pPr>
        <w:pStyle w:val="ItemHeading"/>
        <w:tabs>
          <w:tab w:val="clear" w:pos="900"/>
          <w:tab w:val="left" w:pos="1710"/>
        </w:tabs>
        <w:ind w:left="2160" w:hanging="2160"/>
      </w:pPr>
      <w:bookmarkStart w:id="90" w:name="_Toc111805289"/>
      <w:r>
        <w:t>MLK-23.</w:t>
      </w:r>
      <w:r w:rsidR="001253E5">
        <w:t>2</w:t>
      </w:r>
      <w:r w:rsidRPr="00281428">
        <w:tab/>
      </w:r>
      <w:r>
        <w:tab/>
        <w:t xml:space="preserve"> </w:t>
      </w:r>
      <w:r w:rsidR="00A97DC9">
        <w:t>Table T.1. Tolerances for Milk Meters</w:t>
      </w:r>
      <w:bookmarkEnd w:id="90"/>
    </w:p>
    <w:p w14:paraId="01C456D0" w14:textId="77777777" w:rsidR="00C12FA1" w:rsidRPr="00281428" w:rsidRDefault="00C12FA1" w:rsidP="00C12FA1">
      <w:pPr>
        <w:keepNext/>
        <w:keepLines/>
        <w:spacing w:after="0"/>
        <w:rPr>
          <w:b/>
        </w:rPr>
      </w:pPr>
      <w:r w:rsidRPr="00281428">
        <w:rPr>
          <w:b/>
        </w:rPr>
        <w:t>Source:</w:t>
      </w:r>
    </w:p>
    <w:p w14:paraId="644327D3" w14:textId="2CA099F0" w:rsidR="00C12FA1" w:rsidRPr="00281428" w:rsidRDefault="00A97DC9" w:rsidP="00C12FA1">
      <w:pPr>
        <w:keepNext/>
        <w:keepLines/>
        <w:rPr>
          <w:bCs/>
        </w:rPr>
      </w:pPr>
      <w:r>
        <w:rPr>
          <w:bCs/>
        </w:rPr>
        <w:t>Milk Meter Tolerances Task Group</w:t>
      </w:r>
    </w:p>
    <w:p w14:paraId="7F5BC7AE" w14:textId="77777777" w:rsidR="00C12FA1" w:rsidRPr="00281428" w:rsidRDefault="00C12FA1" w:rsidP="00C12FA1">
      <w:pPr>
        <w:keepNext/>
        <w:keepLines/>
        <w:spacing w:after="0"/>
        <w:rPr>
          <w:b/>
        </w:rPr>
      </w:pPr>
      <w:r w:rsidRPr="00281428">
        <w:rPr>
          <w:b/>
        </w:rPr>
        <w:t>Purpose:</w:t>
      </w:r>
    </w:p>
    <w:p w14:paraId="7F0862FB" w14:textId="7E6A949C" w:rsidR="00C12FA1" w:rsidRPr="00281428" w:rsidRDefault="00A97DC9" w:rsidP="00C12FA1">
      <w:pPr>
        <w:keepNext/>
        <w:keepLines/>
        <w:jc w:val="left"/>
      </w:pPr>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keepNext/>
        <w:keepLines/>
        <w:spacing w:after="0"/>
        <w:rPr>
          <w:b/>
          <w:bCs/>
        </w:rPr>
      </w:pPr>
      <w:r w:rsidRPr="00281428">
        <w:rPr>
          <w:b/>
          <w:bCs/>
        </w:rPr>
        <w:t>Item Under Consideration:</w:t>
      </w:r>
    </w:p>
    <w:p w14:paraId="0AF82B82" w14:textId="40C8C268" w:rsidR="00C12FA1" w:rsidRPr="00281428" w:rsidRDefault="00C12FA1" w:rsidP="00C12FA1">
      <w:pPr>
        <w:keepNext/>
        <w:keepLines/>
      </w:pPr>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keepNext/>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842D9D">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42D9D">
            <w:pPr>
              <w:keepNext/>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42D9D">
            <w:pPr>
              <w:keepNext/>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842D9D">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42D9D">
            <w:pPr>
              <w:keepNext/>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42D9D">
            <w:pPr>
              <w:keepNext/>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42D9D">
            <w:pPr>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42D9D">
            <w:pPr>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42D9D">
            <w:pPr>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42D9D">
            <w:pPr>
              <w:spacing w:after="0"/>
              <w:jc w:val="center"/>
              <w:rPr>
                <w:rFonts w:eastAsia="Times New Roman"/>
                <w:strike/>
              </w:rPr>
            </w:pPr>
            <w:r w:rsidRPr="00F93431">
              <w:rPr>
                <w:rFonts w:eastAsia="Times New Roman"/>
                <w:b/>
                <w:bCs/>
                <w:strike/>
              </w:rPr>
              <w:t>(gallons)</w:t>
            </w:r>
          </w:p>
        </w:tc>
      </w:tr>
      <w:tr w:rsidR="00A97DC9" w:rsidRPr="00F93431" w14:paraId="7B17AC43"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42D9D">
            <w:pPr>
              <w:keepNext/>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42D9D">
            <w:pPr>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42D9D">
            <w:pPr>
              <w:spacing w:after="0"/>
              <w:jc w:val="center"/>
              <w:rPr>
                <w:rFonts w:eastAsia="Times New Roman"/>
                <w:strike/>
              </w:rPr>
            </w:pPr>
            <w:r w:rsidRPr="00F93431">
              <w:rPr>
                <w:rFonts w:eastAsia="Times New Roman"/>
                <w:strike/>
              </w:rPr>
              <w:t>0.3</w:t>
            </w:r>
          </w:p>
        </w:tc>
      </w:tr>
      <w:tr w:rsidR="00A97DC9" w:rsidRPr="00F93431" w14:paraId="7D5E6343"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42D9D">
            <w:pPr>
              <w:keepNext/>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42D9D">
            <w:pPr>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42D9D">
            <w:pPr>
              <w:spacing w:after="0"/>
              <w:jc w:val="center"/>
              <w:rPr>
                <w:rFonts w:eastAsia="Times New Roman"/>
                <w:strike/>
              </w:rPr>
            </w:pPr>
            <w:r w:rsidRPr="00F93431">
              <w:rPr>
                <w:rFonts w:eastAsia="Times New Roman"/>
                <w:strike/>
              </w:rPr>
              <w:t>0.4</w:t>
            </w:r>
          </w:p>
        </w:tc>
      </w:tr>
      <w:tr w:rsidR="00A97DC9" w:rsidRPr="00F93431" w14:paraId="1B9D0158"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42D9D">
            <w:pPr>
              <w:keepNext/>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42D9D">
            <w:pPr>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42D9D">
            <w:pPr>
              <w:spacing w:after="0"/>
              <w:jc w:val="center"/>
              <w:rPr>
                <w:rFonts w:eastAsia="Times New Roman"/>
                <w:strike/>
              </w:rPr>
            </w:pPr>
            <w:r w:rsidRPr="00F93431">
              <w:rPr>
                <w:rFonts w:eastAsia="Times New Roman"/>
                <w:strike/>
              </w:rPr>
              <w:t>0.5</w:t>
            </w:r>
          </w:p>
        </w:tc>
      </w:tr>
      <w:tr w:rsidR="00A97DC9" w:rsidRPr="00F93431" w14:paraId="6CCF3F98"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42D9D">
            <w:pPr>
              <w:keepNext/>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42D9D">
            <w:pPr>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42D9D">
            <w:pPr>
              <w:spacing w:after="0"/>
              <w:jc w:val="center"/>
              <w:rPr>
                <w:rFonts w:eastAsia="Times New Roman"/>
                <w:strike/>
              </w:rPr>
            </w:pPr>
            <w:r w:rsidRPr="00F93431">
              <w:rPr>
                <w:rFonts w:eastAsia="Times New Roman"/>
                <w:strike/>
              </w:rPr>
              <w:t>0.6</w:t>
            </w:r>
          </w:p>
        </w:tc>
      </w:tr>
      <w:tr w:rsidR="00A97DC9" w:rsidRPr="00F93431" w14:paraId="3C68D990"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42D9D">
            <w:pPr>
              <w:keepNext/>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42D9D">
            <w:pPr>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42D9D">
            <w:pPr>
              <w:spacing w:after="0"/>
              <w:jc w:val="center"/>
              <w:rPr>
                <w:rFonts w:eastAsia="Times New Roman"/>
                <w:strike/>
              </w:rPr>
            </w:pPr>
            <w:r w:rsidRPr="00F93431">
              <w:rPr>
                <w:rFonts w:eastAsia="Times New Roman"/>
                <w:strike/>
              </w:rPr>
              <w:t>0.7</w:t>
            </w:r>
          </w:p>
        </w:tc>
      </w:tr>
      <w:tr w:rsidR="00A97DC9" w:rsidRPr="00F93431" w14:paraId="7A508291"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42D9D">
            <w:pPr>
              <w:keepNext/>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42D9D">
            <w:pPr>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42D9D">
            <w:pPr>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p w14:paraId="14255E3F" w14:textId="77777777" w:rsidR="00A97DC9" w:rsidRPr="00F93431" w:rsidRDefault="00A97DC9" w:rsidP="00A97DC9">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842D9D">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842D9D">
            <w:pPr>
              <w:keepNext/>
              <w:spacing w:after="0"/>
              <w:jc w:val="center"/>
              <w:rPr>
                <w:rFonts w:eastAsia="Times New Roman"/>
                <w:b/>
                <w:bCs/>
                <w:u w:val="single"/>
              </w:rPr>
            </w:pPr>
            <w:r w:rsidRPr="00656EDA">
              <w:rPr>
                <w:rFonts w:eastAsia="Times New Roman"/>
                <w:b/>
                <w:bCs/>
                <w:u w:val="single"/>
              </w:rPr>
              <w:lastRenderedPageBreak/>
              <w:t xml:space="preserve">Table 1.  </w:t>
            </w:r>
          </w:p>
          <w:p w14:paraId="4671157D" w14:textId="77777777" w:rsidR="00A97DC9" w:rsidRPr="00656EDA" w:rsidRDefault="00A97DC9" w:rsidP="00842D9D">
            <w:pPr>
              <w:keepNext/>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842D9D">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842D9D">
            <w:pPr>
              <w:keepNext/>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842D9D">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842D9D">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842D9D">
            <w:pPr>
              <w:keepNext/>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842D9D">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842D9D">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842D9D">
            <w:pPr>
              <w:keepNext/>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842D9D">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842D9D">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C12FA1">
      <w:pPr>
        <w:spacing w:after="20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keepNext/>
        <w:spacing w:after="0"/>
      </w:pPr>
      <w:r w:rsidRPr="00E025F9">
        <w:rPr>
          <w:b/>
        </w:rPr>
        <w:t>Previous Action:</w:t>
      </w:r>
    </w:p>
    <w:p w14:paraId="656DE0AC" w14:textId="77777777" w:rsidR="00C12FA1" w:rsidRDefault="00C12FA1" w:rsidP="00C12FA1">
      <w:pPr>
        <w:spacing w:after="0"/>
        <w:ind w:left="360"/>
      </w:pPr>
      <w:r>
        <w:t>2023: New Item</w:t>
      </w:r>
      <w:r>
        <w:tab/>
      </w:r>
    </w:p>
    <w:p w14:paraId="43511155" w14:textId="77777777" w:rsidR="00C12FA1" w:rsidRDefault="00C12FA1" w:rsidP="00C12FA1">
      <w:pPr>
        <w:spacing w:after="0"/>
      </w:pP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C12FA1">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C12FA1">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keepNext/>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keepNext/>
        <w:spacing w:after="0"/>
        <w:ind w:left="720"/>
        <w:rPr>
          <w:b/>
        </w:rPr>
      </w:pPr>
      <w:r w:rsidRPr="002A7C3B">
        <w:rPr>
          <w:b/>
        </w:rPr>
        <w:t>Regulatory:</w:t>
      </w:r>
    </w:p>
    <w:p w14:paraId="0184E36B" w14:textId="77777777" w:rsidR="00C12FA1" w:rsidRPr="0053251E" w:rsidRDefault="00C12FA1" w:rsidP="00CC6830">
      <w:pPr>
        <w:pStyle w:val="ListParagraph"/>
        <w:keepNext/>
        <w:numPr>
          <w:ilvl w:val="0"/>
          <w:numId w:val="67"/>
        </w:numPr>
        <w:ind w:left="1080"/>
        <w:contextualSpacing w:val="0"/>
        <w:rPr>
          <w:b/>
        </w:rPr>
      </w:pPr>
    </w:p>
    <w:p w14:paraId="621526C2" w14:textId="77777777" w:rsidR="00C12FA1" w:rsidRPr="0053251E" w:rsidRDefault="00C12FA1" w:rsidP="00C12FA1">
      <w:pPr>
        <w:pStyle w:val="ListParagraph"/>
        <w:spacing w:after="0" w:line="259" w:lineRule="auto"/>
        <w:jc w:val="left"/>
        <w:rPr>
          <w:b/>
        </w:rPr>
      </w:pPr>
      <w:r w:rsidRPr="0053251E">
        <w:rPr>
          <w:b/>
        </w:rPr>
        <w:t>Industry:</w:t>
      </w:r>
    </w:p>
    <w:p w14:paraId="607CC4BB" w14:textId="77777777" w:rsidR="00C12FA1" w:rsidRPr="002A7C3B" w:rsidRDefault="00C12FA1" w:rsidP="00CC6830">
      <w:pPr>
        <w:pStyle w:val="ListParagraph"/>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7777777" w:rsidR="00C12FA1" w:rsidRPr="002A7C3B" w:rsidRDefault="00C12FA1" w:rsidP="00CC6830">
      <w:pPr>
        <w:pStyle w:val="ListParagraph"/>
        <w:numPr>
          <w:ilvl w:val="0"/>
          <w:numId w:val="66"/>
        </w:numPr>
        <w:spacing w:after="0" w:line="259" w:lineRule="auto"/>
        <w:ind w:left="1080"/>
        <w:jc w:val="left"/>
      </w:pPr>
    </w:p>
    <w:p w14:paraId="3973FCA4" w14:textId="77777777" w:rsidR="00C12FA1" w:rsidRPr="002A7C3B" w:rsidRDefault="00C12FA1" w:rsidP="00C12FA1">
      <w:pPr>
        <w:keepNext/>
        <w:spacing w:before="240"/>
        <w:rPr>
          <w:b/>
        </w:rPr>
      </w:pPr>
      <w:r>
        <w:rPr>
          <w:b/>
        </w:rPr>
        <w:t>Comments</w:t>
      </w:r>
      <w:r w:rsidRPr="002A7C3B">
        <w:rPr>
          <w:b/>
        </w:rPr>
        <w:t xml:space="preserve"> Against:</w:t>
      </w:r>
    </w:p>
    <w:p w14:paraId="31AFE124" w14:textId="77777777" w:rsidR="00C12FA1" w:rsidRDefault="00C12FA1" w:rsidP="00C12FA1">
      <w:pPr>
        <w:keepNext/>
        <w:spacing w:after="0"/>
        <w:ind w:left="720"/>
        <w:rPr>
          <w:b/>
        </w:rPr>
      </w:pPr>
      <w:r w:rsidRPr="002A7C3B">
        <w:rPr>
          <w:b/>
        </w:rPr>
        <w:t>Regulatory:</w:t>
      </w:r>
    </w:p>
    <w:p w14:paraId="435CF972" w14:textId="77777777" w:rsidR="00C12FA1" w:rsidRPr="0053251E" w:rsidRDefault="00C12FA1" w:rsidP="00CC6830">
      <w:pPr>
        <w:pStyle w:val="ListParagraph"/>
        <w:keepNext/>
        <w:numPr>
          <w:ilvl w:val="0"/>
          <w:numId w:val="67"/>
        </w:numPr>
        <w:ind w:left="1080"/>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CC6830">
      <w:pPr>
        <w:pStyle w:val="ListParagraph"/>
        <w:numPr>
          <w:ilvl w:val="0"/>
          <w:numId w:val="66"/>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keepNext/>
        <w:spacing w:after="0"/>
        <w:ind w:left="720"/>
        <w:rPr>
          <w:b/>
        </w:rPr>
      </w:pPr>
      <w:r w:rsidRPr="002A7C3B">
        <w:rPr>
          <w:b/>
        </w:rPr>
        <w:t>Regulatory:</w:t>
      </w:r>
    </w:p>
    <w:p w14:paraId="7DC91238" w14:textId="77777777" w:rsidR="00C12FA1" w:rsidRPr="0053251E" w:rsidRDefault="00C12FA1" w:rsidP="00CC6830">
      <w:pPr>
        <w:pStyle w:val="ListParagraph"/>
        <w:keepNext/>
        <w:numPr>
          <w:ilvl w:val="0"/>
          <w:numId w:val="67"/>
        </w:numPr>
        <w:ind w:left="1080"/>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45E2D0FA" w14:textId="2C3637A7" w:rsidR="00C12FA1" w:rsidRDefault="00C12FA1" w:rsidP="00065B11">
      <w:pPr>
        <w:pStyle w:val="BoldHeading"/>
        <w:spacing w:after="240"/>
        <w:rPr>
          <w:bCs/>
        </w:rPr>
      </w:pPr>
      <w:r w:rsidRPr="0075034F">
        <w:rPr>
          <w:bCs/>
        </w:rPr>
        <w:t>New</w:t>
      </w:r>
    </w:p>
    <w:p w14:paraId="65C88C18" w14:textId="55CB547D" w:rsidR="00065B11" w:rsidRPr="006B22C7"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43CFA97" w14:textId="59CE5E40" w:rsidR="00384954" w:rsidRPr="004303DA" w:rsidRDefault="00384954" w:rsidP="00195489">
      <w:pPr>
        <w:pStyle w:val="Heading1"/>
        <w:rPr>
          <w:rFonts w:eastAsia="Calibri"/>
          <w:szCs w:val="22"/>
        </w:rPr>
      </w:pPr>
      <w:bookmarkStart w:id="91" w:name="_Toc111805290"/>
      <w:r>
        <w:t>MFM</w:t>
      </w:r>
      <w:r w:rsidRPr="004303DA">
        <w:t xml:space="preserve"> – </w:t>
      </w:r>
      <w:r>
        <w:t>MAss Flow Meters</w:t>
      </w:r>
      <w:bookmarkEnd w:id="91"/>
    </w:p>
    <w:p w14:paraId="63B371EF" w14:textId="77777777" w:rsidR="00C362E7" w:rsidRPr="00853A03" w:rsidRDefault="00C362E7" w:rsidP="001844CB">
      <w:pPr>
        <w:pStyle w:val="ItemHeading"/>
        <w:tabs>
          <w:tab w:val="clear" w:pos="900"/>
          <w:tab w:val="left" w:pos="1710"/>
        </w:tabs>
        <w:ind w:left="2160" w:hanging="2160"/>
      </w:pPr>
      <w:bookmarkStart w:id="92" w:name="_Toc111805291"/>
      <w:r w:rsidRPr="00CC6830">
        <w:t>MFM-15.1</w:t>
      </w:r>
      <w:r w:rsidRPr="00853A03">
        <w:tab/>
        <w:t>D</w:t>
      </w:r>
      <w:r w:rsidRPr="00853A03">
        <w:tab/>
        <w:t>N.3. Test Drafts.</w:t>
      </w:r>
      <w:bookmarkEnd w:id="92"/>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Default="008F0378" w:rsidP="008F0378">
      <w:pPr>
        <w:spacing w:after="0"/>
        <w:rPr>
          <w:i/>
          <w:iCs/>
        </w:rPr>
      </w:pPr>
      <w:r>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Default="008F0378" w:rsidP="008F0378">
      <w:pPr>
        <w:spacing w:after="0"/>
        <w:rPr>
          <w:i/>
          <w:iCs/>
        </w:rPr>
      </w:pPr>
      <w:r>
        <w:rPr>
          <w:i/>
          <w:iCs/>
        </w:rPr>
        <w:t>Item MFM-15.1 was removed from Block 1 “Terminology For Testing Standards” and now appears as a separate item on the 2022 Interim Meeting agenda.</w:t>
      </w:r>
    </w:p>
    <w:p w14:paraId="4708B40E" w14:textId="77777777" w:rsidR="008F0378" w:rsidRDefault="008F0378" w:rsidP="008F0378">
      <w:pPr>
        <w:spacing w:after="0"/>
        <w:rPr>
          <w:b/>
        </w:rPr>
      </w:pPr>
    </w:p>
    <w:p w14:paraId="33F055CD" w14:textId="77777777" w:rsidR="008F0378" w:rsidRDefault="008F0378" w:rsidP="008F0378">
      <w:pPr>
        <w:spacing w:after="0"/>
        <w:rPr>
          <w:b/>
        </w:rPr>
      </w:pPr>
      <w:r>
        <w:rPr>
          <w:b/>
        </w:rPr>
        <w:t xml:space="preserve">Source:  </w:t>
      </w:r>
    </w:p>
    <w:p w14:paraId="261875B6" w14:textId="77777777" w:rsidR="008F0378" w:rsidRDefault="008F0378" w:rsidP="008F0378">
      <w:pPr>
        <w:spacing w:after="0"/>
      </w:pPr>
      <w:r>
        <w:t>Endress + Hauser Flowtec AG USA</w:t>
      </w:r>
    </w:p>
    <w:p w14:paraId="13689199" w14:textId="77777777" w:rsidR="008F0378" w:rsidRDefault="008F0378" w:rsidP="008F0378">
      <w:pPr>
        <w:spacing w:after="0"/>
        <w:rPr>
          <w:b/>
        </w:rPr>
      </w:pP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8F0378">
      <w:r>
        <w:t xml:space="preserve">Amend Handbook 44, Mass Flow Meters Code as follows: </w:t>
      </w:r>
    </w:p>
    <w:p w14:paraId="76CA8ED1" w14:textId="77777777" w:rsidR="008F0378" w:rsidRDefault="008F0378" w:rsidP="008F0378">
      <w:pPr>
        <w:spacing w:after="0"/>
        <w:ind w:firstLine="360"/>
      </w:pPr>
      <w:r>
        <w:rPr>
          <w:b/>
        </w:rPr>
        <w:t xml:space="preserve">N.3. Test Drafts. </w:t>
      </w:r>
    </w:p>
    <w:p w14:paraId="53D5D313" w14:textId="77777777" w:rsidR="008F0378" w:rsidRDefault="008F0378" w:rsidP="008F0378">
      <w:pPr>
        <w:spacing w:after="0"/>
        <w:ind w:left="706"/>
      </w:pPr>
      <w:r>
        <w:rPr>
          <w:b/>
          <w:u w:val="single"/>
        </w:rPr>
        <w:t>N.3.1 Minimum Test -</w:t>
      </w:r>
      <w:r>
        <w:t xml:space="preserve"> The minimum test shall be one test draft at the maximum flow rate of the installation and one test draft at the minimum flow rate. More tests may be performed at these or other flow rates. (See T.3. Repeatability.)</w:t>
      </w:r>
    </w:p>
    <w:p w14:paraId="4D0F5026" w14:textId="77777777" w:rsidR="008F0378" w:rsidRDefault="008F0378" w:rsidP="008F0378">
      <w:pPr>
        <w:spacing w:after="0"/>
        <w:ind w:left="706"/>
      </w:pPr>
      <w:r>
        <w:t>(Amended 1982</w:t>
      </w:r>
      <w:r>
        <w:rPr>
          <w:b/>
          <w:u w:val="single"/>
        </w:rPr>
        <w:t xml:space="preserve"> and 20XX)</w:t>
      </w:r>
      <w:r>
        <w:t>)</w:t>
      </w:r>
    </w:p>
    <w:p w14:paraId="5F82B03F" w14:textId="77777777" w:rsidR="008F0378" w:rsidRDefault="008F0378" w:rsidP="008F0378">
      <w:pPr>
        <w:spacing w:after="0"/>
        <w:ind w:left="706"/>
        <w:rPr>
          <w:b/>
          <w:u w:val="single"/>
        </w:rPr>
      </w:pPr>
    </w:p>
    <w:p w14:paraId="33B0570D" w14:textId="77777777" w:rsidR="008F0378" w:rsidRDefault="008F0378" w:rsidP="008F0378">
      <w:pPr>
        <w:spacing w:after="0"/>
        <w:ind w:left="706"/>
        <w:rPr>
          <w:b/>
          <w:u w:val="single"/>
        </w:rPr>
      </w:pPr>
      <w:r>
        <w:rPr>
          <w:b/>
          <w:u w:val="single"/>
        </w:rPr>
        <w:t xml:space="preserve">N.3.2. Field </w:t>
      </w:r>
      <w:r>
        <w:rPr>
          <w:b/>
          <w:strike/>
          <w:u w:val="single"/>
        </w:rPr>
        <w:t>Reference</w:t>
      </w:r>
      <w:r>
        <w:rPr>
          <w:b/>
          <w:u w:val="single"/>
        </w:rPr>
        <w:t xml:space="preserve"> Standard Meter Test. –</w:t>
      </w:r>
      <w:r>
        <w:rPr>
          <w:b/>
        </w:rPr>
        <w:t xml:space="preserve"> </w:t>
      </w:r>
      <w:r>
        <w:rPr>
          <w:b/>
          <w:u w:val="single"/>
        </w:rPr>
        <w:t>The minimum quantity for any test draft shall be equal to or greater than the amount delivered in one minute at the flow rate being tested.</w:t>
      </w:r>
    </w:p>
    <w:p w14:paraId="43FA6E79" w14:textId="0F08525C" w:rsidR="00AC5645" w:rsidRPr="00607ADD" w:rsidRDefault="008F0378" w:rsidP="008F0378">
      <w:pPr>
        <w:spacing w:before="60"/>
        <w:ind w:left="360"/>
        <w:rPr>
          <w:u w:val="single"/>
        </w:rPr>
      </w:pPr>
      <w:r>
        <w:rPr>
          <w:b/>
          <w:u w:val="single"/>
        </w:rPr>
        <w:t>(Added 20XX)</w:t>
      </w:r>
    </w:p>
    <w:p w14:paraId="796CFB75" w14:textId="77777777" w:rsidR="00AC5645" w:rsidRDefault="00AC5645" w:rsidP="00AC5645">
      <w:pPr>
        <w:spacing w:after="0"/>
        <w:rPr>
          <w:b/>
        </w:rPr>
      </w:pPr>
      <w:r w:rsidRPr="00607ADD">
        <w:rPr>
          <w:b/>
        </w:rPr>
        <w:t>Background/Discussion:</w:t>
      </w:r>
    </w:p>
    <w:p w14:paraId="62DA392B" w14:textId="77777777" w:rsidR="00280514" w:rsidRPr="00853AA7" w:rsidRDefault="00280514" w:rsidP="00280514">
      <w:r w:rsidRPr="00853AA7">
        <w:t>This item has been assigned to the submitter for further development.  For more information or to provide comment, please contact:</w:t>
      </w:r>
    </w:p>
    <w:p w14:paraId="68D014B0" w14:textId="77777777" w:rsidR="00280514" w:rsidRPr="00853AA7" w:rsidRDefault="00280514" w:rsidP="00280514">
      <w:pPr>
        <w:keepNext/>
        <w:spacing w:after="0"/>
        <w:ind w:left="720"/>
      </w:pPr>
      <w:r>
        <w:t xml:space="preserve">Mr. </w:t>
      </w:r>
      <w:r w:rsidRPr="00853AA7">
        <w:t>Michael Keilty</w:t>
      </w:r>
    </w:p>
    <w:p w14:paraId="11B69DA0" w14:textId="77777777" w:rsidR="00280514" w:rsidRPr="00853AA7" w:rsidRDefault="00280514" w:rsidP="00280514">
      <w:pPr>
        <w:spacing w:after="0"/>
        <w:ind w:left="720"/>
      </w:pPr>
      <w:r w:rsidRPr="004303DA">
        <w:t>Endress + Hauser Flowtec AG USA</w:t>
      </w:r>
    </w:p>
    <w:p w14:paraId="25C9B601" w14:textId="77777777" w:rsidR="00280514" w:rsidRPr="00853AA7" w:rsidRDefault="00280514" w:rsidP="00280514">
      <w:pPr>
        <w:ind w:left="720"/>
      </w:pPr>
      <w:r w:rsidRPr="00853AA7">
        <w:t>970-586-2122</w:t>
      </w:r>
      <w:r>
        <w:t xml:space="preserve">, </w:t>
      </w:r>
      <w:r w:rsidRPr="00A005D6">
        <w:rPr>
          <w:u w:val="single"/>
        </w:rPr>
        <w:t>michael.keilty@us.endress.com</w:t>
      </w:r>
    </w:p>
    <w:p w14:paraId="465804A7" w14:textId="77777777" w:rsidR="00280514" w:rsidRPr="00853AA7" w:rsidRDefault="00280514" w:rsidP="00280514">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280514">
      <w:r w:rsidRPr="00853AA7">
        <w:lastRenderedPageBreak/>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280514">
      <w:r w:rsidRPr="00853AA7">
        <w:t>Recognition in Handbook 44 will enable States to allow field reference standard meters to place systems into service and for field enforcement.</w:t>
      </w:r>
    </w:p>
    <w:p w14:paraId="7DB39D78" w14:textId="77777777" w:rsidR="00280514" w:rsidRPr="00853AA7" w:rsidRDefault="00280514" w:rsidP="00280514">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280514">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280514">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280514">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280514">
      <w:r w:rsidRPr="00853AA7">
        <w:t>In the fall of 2016, Mr. Keilty provided an update to the Item under Consideration.  That update appears in the agenda.  The previous proposed Item under Consideration was as follows:</w:t>
      </w:r>
    </w:p>
    <w:p w14:paraId="5229743C" w14:textId="77777777" w:rsidR="00280514" w:rsidRPr="00853AA7" w:rsidRDefault="00280514" w:rsidP="00280514">
      <w:pPr>
        <w:autoSpaceDE w:val="0"/>
        <w:autoSpaceDN w:val="0"/>
        <w:adjustRightInd w:val="0"/>
        <w:spacing w:after="0"/>
        <w:ind w:left="360"/>
      </w:pPr>
      <w:r w:rsidRPr="00853AA7">
        <w:rPr>
          <w:b/>
        </w:rPr>
        <w:t>N.3. Test Drafts. –</w:t>
      </w:r>
      <w:r w:rsidRPr="00853AA7">
        <w:t xml:space="preserve"> </w:t>
      </w:r>
    </w:p>
    <w:p w14:paraId="1B5CFEC9" w14:textId="77777777" w:rsidR="00280514" w:rsidRPr="00853AA7" w:rsidRDefault="00280514" w:rsidP="00280514">
      <w:pPr>
        <w:autoSpaceDE w:val="0"/>
        <w:autoSpaceDN w:val="0"/>
        <w:adjustRightInd w:val="0"/>
        <w:spacing w:after="0"/>
        <w:ind w:left="720"/>
      </w:pPr>
    </w:p>
    <w:p w14:paraId="59A72874" w14:textId="77777777" w:rsidR="00280514" w:rsidRPr="00853AA7" w:rsidRDefault="00280514" w:rsidP="00280514">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7CC7D642" w14:textId="77777777" w:rsidR="00280514" w:rsidRPr="00853AA7" w:rsidRDefault="00280514" w:rsidP="00280514">
      <w:pPr>
        <w:spacing w:before="40" w:after="0"/>
        <w:ind w:left="720"/>
      </w:pPr>
      <w:r w:rsidRPr="00853AA7">
        <w:t>(Amended 1982)</w:t>
      </w:r>
    </w:p>
    <w:p w14:paraId="1973A64D" w14:textId="77777777" w:rsidR="00280514" w:rsidRPr="00853AA7" w:rsidRDefault="00280514" w:rsidP="00280514">
      <w:pPr>
        <w:spacing w:before="40" w:after="0"/>
        <w:ind w:left="720"/>
        <w:rPr>
          <w:b/>
          <w:u w:val="single"/>
        </w:rPr>
      </w:pP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280514">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280514">
      <w:r w:rsidRPr="00853AA7">
        <w:t>The S&amp;T Committee might also consider amending Sections 3.30 Liquid-Measuring Devices Code and 3.31 Vehicle-Tank Meters Code to allow transfer standard meters.</w:t>
      </w:r>
    </w:p>
    <w:p w14:paraId="0DE31DF5" w14:textId="77777777" w:rsidR="00280514" w:rsidRDefault="00280514" w:rsidP="00280514">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280514">
      <w:r w:rsidRPr="00D47789">
        <w:rPr>
          <w:u w:val="single"/>
        </w:rPr>
        <w:lastRenderedPageBreak/>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280514">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5" w:history="1">
        <w:r w:rsidRPr="00A005D6">
          <w:rPr>
            <w:u w:val="single"/>
          </w:rPr>
          <w:t>jason.glass@ky.gov</w:t>
        </w:r>
      </w:hyperlink>
    </w:p>
    <w:p w14:paraId="711231FD" w14:textId="77777777" w:rsidR="00280514" w:rsidRPr="00607ADD" w:rsidRDefault="00280514" w:rsidP="00280514">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280514">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280514">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280514">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280514">
      <w:r w:rsidRPr="00607ADD">
        <w:t>During the Committee’s work session, the Committee agreed that this item should remain an Assigned item</w:t>
      </w:r>
      <w:r>
        <w:t>.</w:t>
      </w:r>
    </w:p>
    <w:p w14:paraId="298E2C72" w14:textId="77777777" w:rsidR="00280514" w:rsidRPr="00607ADD" w:rsidRDefault="00280514" w:rsidP="00280514">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w:t>
      </w:r>
      <w:r w:rsidRPr="00607ADD">
        <w:lastRenderedPageBreak/>
        <w:t xml:space="preserve">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280514">
      <w:pPr>
        <w:rPr>
          <w:bCs/>
          <w:u w:val="single"/>
        </w:rPr>
      </w:pPr>
      <w:r w:rsidRPr="00607ADD">
        <w:t>During the Committee’s work session, the Committee agreed to keeps all items in Block 1 and that this item should remain with an Assigned status</w:t>
      </w:r>
      <w:r>
        <w:t>.</w:t>
      </w:r>
    </w:p>
    <w:p w14:paraId="50117F5B" w14:textId="77777777" w:rsidR="00280514" w:rsidRDefault="00280514" w:rsidP="00280514">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280514">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49BD94A7" w14:textId="77777777" w:rsidR="002A63AE" w:rsidRDefault="00280514" w:rsidP="00280514">
      <w:r w:rsidRPr="00842AFA">
        <w:rPr>
          <w:u w:val="single"/>
        </w:rPr>
        <w:t>NC</w:t>
      </w:r>
      <w:r>
        <w:rPr>
          <w:u w:val="single"/>
        </w:rPr>
        <w:t>WM 2022 Interim Meeting:</w:t>
      </w:r>
      <w:r w:rsidRPr="00842AFA">
        <w:t xml:space="preserve">  </w:t>
      </w:r>
    </w:p>
    <w:p w14:paraId="1CB39210" w14:textId="77777777" w:rsidR="002A63AE" w:rsidRPr="004303DA" w:rsidRDefault="002A63AE" w:rsidP="002A63AE">
      <w:r>
        <w:t>Item under consideration presented to 2022 NCWM Interim meeting as</w:t>
      </w:r>
      <w:r w:rsidRPr="004303DA">
        <w:t xml:space="preserve">:   </w:t>
      </w:r>
    </w:p>
    <w:p w14:paraId="2FF73BDE" w14:textId="77777777" w:rsidR="002A63AE" w:rsidRPr="00607ADD" w:rsidRDefault="002A63AE" w:rsidP="002A63AE">
      <w:pPr>
        <w:keepNext/>
        <w:keepLines/>
      </w:pPr>
      <w:r w:rsidRPr="00607ADD">
        <w:rPr>
          <w:b/>
        </w:rPr>
        <w:t xml:space="preserve">N.3. Test Drafts. </w:t>
      </w:r>
    </w:p>
    <w:p w14:paraId="3AC07523" w14:textId="77777777" w:rsidR="002A63AE" w:rsidRPr="00607ADD" w:rsidRDefault="002A63AE" w:rsidP="002A63AE">
      <w:pPr>
        <w:spacing w:after="60"/>
        <w:ind w:left="360"/>
      </w:pPr>
      <w:r w:rsidRPr="00607ADD">
        <w:rPr>
          <w:b/>
          <w:u w:val="single"/>
        </w:rPr>
        <w:t>N.3.1 Minimum Test -</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2A63AE">
      <w:pPr>
        <w:spacing w:before="60"/>
        <w:ind w:left="360"/>
      </w:pPr>
      <w:r w:rsidRPr="00607ADD">
        <w:t>(Amended 1982</w:t>
      </w:r>
      <w:r w:rsidRPr="00607ADD">
        <w:rPr>
          <w:b/>
          <w:u w:val="single"/>
        </w:rPr>
        <w:t xml:space="preserve"> and 20XX)</w:t>
      </w:r>
      <w:r w:rsidRPr="00607ADD">
        <w:t>)</w:t>
      </w:r>
    </w:p>
    <w:p w14:paraId="21577E8E" w14:textId="77777777" w:rsidR="002A63AE" w:rsidRPr="00607ADD" w:rsidRDefault="002A63AE" w:rsidP="002A63AE">
      <w:pPr>
        <w:spacing w:after="60"/>
        <w:ind w:left="36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2A63AE">
      <w:pPr>
        <w:ind w:left="720"/>
        <w:rPr>
          <w:b/>
          <w:u w:val="single"/>
        </w:rPr>
      </w:pPr>
      <w:r w:rsidRPr="00607ADD">
        <w:rPr>
          <w:b/>
          <w:u w:val="single"/>
        </w:rPr>
        <w:t>(Added 20XX)</w:t>
      </w:r>
    </w:p>
    <w:p w14:paraId="6CAD411A" w14:textId="09BB7AA6" w:rsidR="00280514" w:rsidRDefault="00280514" w:rsidP="002A63AE">
      <w:r>
        <w:t xml:space="preserve">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w:t>
      </w:r>
      <w:r>
        <w:lastRenderedPageBreak/>
        <w:t>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280514">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4EB17F7F" w:rsidR="00621C6C" w:rsidRDefault="00621C6C" w:rsidP="00280514">
      <w:pPr>
        <w:rPr>
          <w:rFonts w:eastAsia="Times New Roman"/>
          <w:bCs/>
          <w:szCs w:val="24"/>
        </w:rPr>
      </w:pPr>
      <w:r w:rsidRPr="00680BF6">
        <w:rPr>
          <w:bCs/>
          <w:u w:val="single"/>
        </w:rPr>
        <w:t>2022 NCWM Annual Meeting:</w:t>
      </w:r>
      <w:r w:rsidRPr="00680BF6">
        <w:rPr>
          <w:bCs/>
        </w:rPr>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ask that the item be moved to voting at the next meeting and urged states to support it. The submitter also provided written comments to the committee.</w:t>
      </w:r>
    </w:p>
    <w:p w14:paraId="46CF0884"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1CECAE20" w14:textId="77777777"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 xml:space="preserve">): </w:t>
      </w:r>
      <w:r w:rsidR="006B66C2" w:rsidRPr="00F577D2">
        <w:rPr>
          <w:rFonts w:eastAsia="Times New Roman"/>
          <w:szCs w:val="24"/>
        </w:rPr>
        <w:t xml:space="preserve">companion item to LPG-15.1.  this is enabling language. Wants this to be a voting item in 2022. </w:t>
      </w:r>
      <w:r w:rsidR="006B66C2" w:rsidRPr="006E70B5">
        <w:rPr>
          <w:rFonts w:eastAsia="Times New Roman"/>
          <w:szCs w:val="24"/>
        </w:rPr>
        <w:t>Bob</w:t>
      </w:r>
      <w:r w:rsidR="006B66C2">
        <w:rPr>
          <w:rFonts w:eastAsia="Times New Roman"/>
          <w:szCs w:val="24"/>
        </w:rPr>
        <w:t xml:space="preserve"> Murnane (Seraphin):</w:t>
      </w:r>
      <w:r w:rsidR="006B66C2">
        <w:t xml:space="preserve"> </w:t>
      </w:r>
      <w:r w:rsidR="006B66C2" w:rsidRPr="00F577D2">
        <w:rPr>
          <w:rFonts w:eastAsia="Times New Roman"/>
          <w:szCs w:val="24"/>
        </w:rPr>
        <w:t>does not recognize the verbiage</w:t>
      </w:r>
      <w:r w:rsidR="006B66C2">
        <w:rPr>
          <w:rFonts w:eastAsia="Times New Roman"/>
          <w:szCs w:val="24"/>
        </w:rPr>
        <w:t>, needs a definition</w:t>
      </w:r>
      <w:r w:rsidR="006B66C2" w:rsidRPr="00F577D2">
        <w:rPr>
          <w:rFonts w:eastAsia="Times New Roman"/>
          <w:szCs w:val="24"/>
        </w:rPr>
        <w:t xml:space="preserve"> - see previous comments</w:t>
      </w:r>
      <w:r w:rsidR="006B66C2">
        <w:rPr>
          <w:rFonts w:eastAsia="Times New Roman"/>
          <w:szCs w:val="24"/>
        </w:rPr>
        <w:t xml:space="preserve"> (referencing LPG-15.1, field reference standard meter)</w:t>
      </w:r>
      <w:r w:rsidR="006B66C2" w:rsidRPr="00F577D2">
        <w:rPr>
          <w:rFonts w:eastAsia="Times New Roman"/>
          <w:szCs w:val="24"/>
        </w:rPr>
        <w:t>.</w:t>
      </w:r>
      <w:r w:rsidR="006B66C2">
        <w:rPr>
          <w:rFonts w:eastAsia="Times New Roman"/>
          <w:szCs w:val="24"/>
        </w:rPr>
        <w:t xml:space="preserve">  </w:t>
      </w:r>
      <w:r w:rsidR="006B66C2" w:rsidRPr="00F577D2">
        <w:rPr>
          <w:rFonts w:eastAsia="Times New Roman"/>
          <w:szCs w:val="24"/>
        </w:rPr>
        <w:t>Diane Lee</w:t>
      </w:r>
      <w:r w:rsidR="006B66C2">
        <w:rPr>
          <w:rFonts w:eastAsia="Times New Roman"/>
          <w:szCs w:val="24"/>
        </w:rPr>
        <w:t xml:space="preserve"> (NIST OWM): </w:t>
      </w:r>
      <w:r w:rsidR="006B66C2" w:rsidRPr="00F577D2">
        <w:rPr>
          <w:rFonts w:eastAsia="Times New Roman"/>
          <w:szCs w:val="24"/>
        </w:rPr>
        <w:t>agree with Michael about companion item. Clarification to both items:  MFM-15.1 - in HB the purpose statement is not there. In Amendment A there is already criteria there. Needed justification for language in N.3.2 - standard meter test - the min. quant. for any test draft shall be equal to or greater than am. delivered in 1 min. of the amount being tested. in CNG there is a 1/3 test being conducted. it wouldn’t even take a minute to deliver. the question was: how do you come up with 1 min. and this would not be appropriate for all master meters.</w:t>
      </w:r>
      <w:r w:rsidR="006B66C2">
        <w:rPr>
          <w:rFonts w:eastAsia="Times New Roman"/>
          <w:szCs w:val="24"/>
        </w:rP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w:t>
      </w:r>
      <w:r w:rsidR="006B66C2">
        <w:t xml:space="preserve"> </w:t>
      </w:r>
      <w:r w:rsidR="006B66C2" w:rsidRPr="00F577D2">
        <w:rPr>
          <w:rFonts w:eastAsia="Times New Roman"/>
          <w:szCs w:val="24"/>
        </w:rPr>
        <w:t>addressing Diane: in 2016 there was supposed to be a vote. NIST tech. adviser brought this up. There was a revision to the time to be extended. CNG is completely separate, EPO does say 1/3 but that was when CNG tanks were small (delivered at lower flow rate and shorter time). Mr. Wagner can verify. he made it 1 min. because N.3.1 says one test draft at the max. flow rate and one at the min. flow rate of installation.</w:t>
      </w:r>
      <w:r w:rsidR="006B66C2">
        <w:rPr>
          <w:rFonts w:eastAsia="Times New Roman"/>
          <w:szCs w:val="24"/>
        </w:rPr>
        <w:t xml:space="preserve">  The WWMA S&amp;T Committee recommends the status remain developmental. </w:t>
      </w:r>
    </w:p>
    <w:p w14:paraId="0F867A96" w14:textId="218F98FC" w:rsidR="003A671F" w:rsidRDefault="006B66C2" w:rsidP="006B66C2">
      <w:r>
        <w:rPr>
          <w:rFonts w:eastAsia="Times New Roman"/>
          <w:szCs w:val="24"/>
        </w:rPr>
        <w:t xml:space="preserve">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w:t>
      </w:r>
      <w:r w:rsidRPr="00C8481C">
        <w:rPr>
          <w:rFonts w:eastAsia="Times New Roman"/>
          <w:szCs w:val="24"/>
        </w:rPr>
        <w:t>https://www.ncwm.com/annual-archive</w:t>
      </w:r>
    </w:p>
    <w:p w14:paraId="6A8E4C9C" w14:textId="5A1452BE" w:rsidR="006B66C2" w:rsidRDefault="003A671F" w:rsidP="006B66C2">
      <w:pPr>
        <w:rPr>
          <w:rFonts w:eastAsia="Times New Roman"/>
          <w:szCs w:val="24"/>
        </w:rPr>
      </w:pPr>
      <w:r>
        <w:rPr>
          <w:u w:val="single"/>
        </w:rPr>
        <w:t>SWMA 2021 Annual Meeting</w:t>
      </w:r>
      <w:r w:rsidRPr="00FD4763">
        <w:t>:</w:t>
      </w:r>
      <w:r>
        <w:t xml:space="preserve">  </w:t>
      </w:r>
      <w:r w:rsidR="006B66C2">
        <w:rPr>
          <w:rFonts w:eastAsia="Times New Roman"/>
          <w:szCs w:val="24"/>
        </w:rPr>
        <w:t>Mr. Oppermann, Seraphin, stated that this creates a conflict with the Mass Flow Meter code regarding the minimum test. He also stated that he believes this item is unnecessary, because Field Standard Tests are already specified.  Mr. Keilty, Endress+Hauser, the submitter, suggested an editorial revision to some terms. He stated that he simply wants the use of master meters recognized as Field Standards and recommends tis item be oved forward as Voting with the revisions made.</w:t>
      </w:r>
    </w:p>
    <w:p w14:paraId="35197CAC" w14:textId="701DE50B" w:rsidR="003A671F" w:rsidRDefault="006B66C2" w:rsidP="006B66C2">
      <w:r>
        <w:rPr>
          <w:rFonts w:eastAsia="Times New Roman"/>
          <w:szCs w:val="24"/>
        </w:rPr>
        <w:t>This committee feels this item is fully developed and recommends it be moved forward as a Voting item.</w:t>
      </w:r>
    </w:p>
    <w:p w14:paraId="7EBE6404" w14:textId="580E8B3F"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475F71">
        <w:rPr>
          <w:rFonts w:eastAsia="Times New Roman"/>
          <w:szCs w:val="24"/>
        </w:rPr>
        <w:t xml:space="preserve">Michael Keilty-Endress+Hauser Flow asked that the item be moved to voting and if not, asks for suggestions from </w:t>
      </w:r>
      <w:r w:rsidR="001B70BC" w:rsidRPr="00420215">
        <w:rPr>
          <w:rFonts w:eastAsia="Times New Roman"/>
          <w:szCs w:val="24"/>
        </w:rPr>
        <w:t>Michael</w:t>
      </w:r>
      <w:r w:rsidR="00CC6830" w:rsidRPr="00420215">
        <w:rPr>
          <w:rFonts w:eastAsia="Times New Roman"/>
          <w:szCs w:val="24"/>
        </w:rPr>
        <w:t xml:space="preserve">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690FD7D9" w14:textId="77777777" w:rsidR="00CC6830" w:rsidRDefault="00CC6830" w:rsidP="00CC6830">
      <w:pPr>
        <w:spacing w:after="0"/>
        <w:rPr>
          <w:rFonts w:eastAsia="Times New Roman"/>
          <w:szCs w:val="24"/>
        </w:rPr>
      </w:pPr>
    </w:p>
    <w:p w14:paraId="1FD89D57" w14:textId="77777777" w:rsidR="00CC6830" w:rsidRPr="00B773B2" w:rsidRDefault="00CC6830" w:rsidP="00CC6830">
      <w:pPr>
        <w:spacing w:after="0"/>
        <w:rPr>
          <w:rFonts w:eastAsia="Times New Roman"/>
          <w:szCs w:val="24"/>
        </w:rPr>
      </w:pPr>
      <w:r w:rsidRPr="00CF7FA9">
        <w:rPr>
          <w:rFonts w:eastAsia="Times New Roman"/>
          <w:szCs w:val="24"/>
        </w:rPr>
        <w:t>Jan Konijnenburg – NIST OWM</w:t>
      </w:r>
      <w:r>
        <w:rPr>
          <w:rFonts w:eastAsia="Times New Roman"/>
          <w:szCs w:val="24"/>
        </w:rPr>
        <w:t xml:space="preserve"> - </w:t>
      </w:r>
      <w:r w:rsidRPr="00B773B2">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5418CF99" w14:textId="77777777" w:rsidR="00CC6830" w:rsidRPr="00B773B2" w:rsidRDefault="00CC6830" w:rsidP="00CC6830">
      <w:pPr>
        <w:spacing w:after="0"/>
        <w:rPr>
          <w:rFonts w:eastAsia="Times New Roman"/>
          <w:szCs w:val="24"/>
        </w:rPr>
      </w:pPr>
      <w:r w:rsidRPr="00B773B2">
        <w:rPr>
          <w:rFonts w:eastAsia="Times New Roman"/>
          <w:szCs w:val="24"/>
        </w:rPr>
        <w:t>The NIST OWM is also supporting the use of field test standards through the purchase of several meters and the collection of data throughout the U.S.</w:t>
      </w:r>
    </w:p>
    <w:p w14:paraId="56E0F4E0" w14:textId="77777777" w:rsidR="00CC6830" w:rsidRPr="00B773B2" w:rsidRDefault="00CC6830" w:rsidP="00CC6830">
      <w:pPr>
        <w:spacing w:after="0"/>
        <w:rPr>
          <w:rFonts w:eastAsia="Times New Roman"/>
          <w:szCs w:val="24"/>
        </w:rPr>
      </w:pPr>
      <w:r w:rsidRPr="00B773B2">
        <w:rPr>
          <w:rFonts w:eastAsia="Times New Roman"/>
          <w:szCs w:val="24"/>
        </w:rPr>
        <w:t>The purpose statement for Item MFM-15.1 (Mass Flow Meters Code) indicates the goal of this item is:</w:t>
      </w:r>
    </w:p>
    <w:p w14:paraId="0F1F1C7B" w14:textId="77777777" w:rsidR="00CC6830" w:rsidRPr="00B773B2" w:rsidRDefault="00CC6830" w:rsidP="00CC6830">
      <w:pPr>
        <w:spacing w:after="0"/>
        <w:rPr>
          <w:rFonts w:eastAsia="Times New Roman"/>
          <w:szCs w:val="24"/>
        </w:rPr>
      </w:pPr>
      <w:r w:rsidRPr="00B773B2">
        <w:rPr>
          <w:rFonts w:eastAsia="Times New Roman"/>
          <w:szCs w:val="24"/>
        </w:rPr>
        <w:t>“to amend Handbook 44 to allow field reference standard meters to be used to test and place into service dispensers and delivery system flow meters.”</w:t>
      </w:r>
    </w:p>
    <w:p w14:paraId="37944BC3" w14:textId="77777777" w:rsidR="00CC6830" w:rsidRPr="00B773B2" w:rsidRDefault="00CC6830" w:rsidP="00CC6830">
      <w:pPr>
        <w:spacing w:after="0"/>
        <w:rPr>
          <w:rFonts w:eastAsia="Times New Roman"/>
          <w:szCs w:val="24"/>
        </w:rPr>
      </w:pPr>
      <w:r w:rsidRPr="00B773B2">
        <w:rPr>
          <w:rFonts w:eastAsia="Times New Roman"/>
          <w:szCs w:val="24"/>
        </w:rPr>
        <w:t>The proposed changes in Items MFM-15.1 suggest changes to the test draft criteria for devices covered under this code, which is not necessary to allow field reference standard meters to be used to test and place into service dispensers and delivery system flow meters.</w:t>
      </w:r>
    </w:p>
    <w:p w14:paraId="4F2B50B4" w14:textId="77777777" w:rsidR="00CC6830" w:rsidRPr="00B773B2" w:rsidRDefault="00CC6830" w:rsidP="00CC6830">
      <w:pPr>
        <w:spacing w:after="0"/>
        <w:rPr>
          <w:rFonts w:eastAsia="Times New Roman"/>
          <w:szCs w:val="24"/>
        </w:rPr>
      </w:pPr>
      <w:r w:rsidRPr="00B773B2">
        <w:rPr>
          <w:rFonts w:eastAsia="Times New Roman"/>
          <w:szCs w:val="24"/>
        </w:rPr>
        <w:t>Amongst the concerns raised to the S&amp;T Committee over the proposed changes for MFM-15.1, is the inability for an inspector or service company to test devices under their conditions of use and as required elsewhere in the MFM code.</w:t>
      </w:r>
    </w:p>
    <w:p w14:paraId="4BC3F390" w14:textId="77777777" w:rsidR="00CC6830" w:rsidRPr="00B773B2" w:rsidRDefault="00CC6830" w:rsidP="00CC6830">
      <w:pPr>
        <w:spacing w:after="0"/>
        <w:rPr>
          <w:rFonts w:eastAsia="Times New Roman"/>
          <w:szCs w:val="24"/>
        </w:rPr>
      </w:pPr>
      <w:r w:rsidRPr="00B773B2">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763C3EA" w14:textId="77777777" w:rsidR="00CC6830" w:rsidRPr="00B773B2" w:rsidRDefault="00CC6830" w:rsidP="00CC6830">
      <w:pPr>
        <w:spacing w:after="0"/>
        <w:rPr>
          <w:rFonts w:eastAsia="Times New Roman"/>
          <w:szCs w:val="24"/>
        </w:rPr>
      </w:pPr>
    </w:p>
    <w:p w14:paraId="095FB15E" w14:textId="77777777" w:rsidR="00CC6830" w:rsidRDefault="00CC6830" w:rsidP="00CC6830">
      <w:pPr>
        <w:spacing w:after="0"/>
        <w:rPr>
          <w:rFonts w:eastAsia="Times New Roman"/>
          <w:szCs w:val="24"/>
        </w:rPr>
      </w:pPr>
      <w:r w:rsidRPr="00B773B2">
        <w:rPr>
          <w:rFonts w:eastAsia="Times New Roman"/>
          <w:szCs w:val="24"/>
        </w:rPr>
        <w:t>OWM Recommendation OWM recommends that this item be withdrawn and that consideration be given to Item Block 8.</w:t>
      </w:r>
    </w:p>
    <w:p w14:paraId="37240FF5" w14:textId="77777777" w:rsidR="00CC6830" w:rsidRDefault="00CC6830" w:rsidP="00CC6830">
      <w:pPr>
        <w:spacing w:after="0"/>
        <w:rPr>
          <w:rFonts w:eastAsia="Times New Roman"/>
          <w:szCs w:val="24"/>
        </w:rPr>
      </w:pPr>
    </w:p>
    <w:p w14:paraId="7D84F54E"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70C3A03A" w14:textId="77777777" w:rsidR="00CC6830" w:rsidRDefault="00CC6830" w:rsidP="00CC6830">
      <w:pPr>
        <w:spacing w:after="0"/>
        <w:rPr>
          <w:rFonts w:eastAsia="Times New Roman"/>
          <w:szCs w:val="24"/>
        </w:rPr>
      </w:pPr>
    </w:p>
    <w:p w14:paraId="1BE6CAAE" w14:textId="77777777" w:rsidR="00CC6830" w:rsidRDefault="00CC6830" w:rsidP="00CC6830">
      <w:pPr>
        <w:spacing w:after="0"/>
      </w:pPr>
      <w:r>
        <w:t xml:space="preserve">Bob Murnane – Seraphin – </w:t>
      </w:r>
    </w:p>
    <w:p w14:paraId="2DD0A475" w14:textId="4DCBF5D4" w:rsidR="003A671F" w:rsidRDefault="00CC6830" w:rsidP="00CC6830">
      <w:pPr>
        <w:rPr>
          <w:rFonts w:eastAsia="Times New Roman"/>
          <w:szCs w:val="24"/>
        </w:rPr>
      </w:pPr>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r w:rsidR="00475F71">
        <w:rPr>
          <w:rFonts w:eastAsia="Times New Roman"/>
          <w:szCs w:val="24"/>
        </w:rPr>
        <w:t>.</w:t>
      </w:r>
    </w:p>
    <w:p w14:paraId="533DDC4B"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07391239" w14:textId="77777777" w:rsidR="00CC6830" w:rsidRDefault="00CC6830" w:rsidP="00CC6830">
      <w:r>
        <w:t>Note: Seraphin has a proposal, item OTH-22-1 that supports the Directors authority.</w:t>
      </w:r>
    </w:p>
    <w:p w14:paraId="337CDA8B" w14:textId="77777777" w:rsidR="00CC6830" w:rsidRDefault="00CC6830" w:rsidP="00CC6830">
      <w:r>
        <w:t>What is the reason and justification for N.3.2 when we already have a test draft size in N.3.1?</w:t>
      </w:r>
    </w:p>
    <w:p w14:paraId="57D8C50F" w14:textId="77777777" w:rsidR="00CC6830" w:rsidRDefault="00CC6830" w:rsidP="00CC6830">
      <w:r>
        <w:t>What data and analysis has been provided regarding the uncertainties associated with the field standard meters and the sizes of the drafts proposed in N.3.2.?</w:t>
      </w:r>
    </w:p>
    <w:p w14:paraId="320CC3FD" w14:textId="77777777" w:rsidR="00CC6830" w:rsidRDefault="00CC6830" w:rsidP="00CC6830">
      <w:r>
        <w:t>The proposal MFM-15.1., N.3.2 would impose constraints on the capability of the W&amp;M officials to test mass flow meters.</w:t>
      </w:r>
    </w:p>
    <w:p w14:paraId="2EC79E32" w14:textId="77777777" w:rsidR="00CC6830" w:rsidRDefault="00CC6830" w:rsidP="00CC6830">
      <w:r>
        <w:t>Under the current paragraph N.3., W&amp;M officials can conduct tests at any flow rate for any quantity that is equal to or greater than minimum measured quantity (MMQ) specified by the manufacture of the meter.</w:t>
      </w:r>
    </w:p>
    <w:p w14:paraId="3B0CC379" w14:textId="77777777" w:rsidR="00CC6830" w:rsidRDefault="00CC6830" w:rsidP="00CC6830">
      <w:r>
        <w:t xml:space="preserve">Under the proposed N.3.2., the minimum size of the test drafts must be greater than or equal to the quantity delivered in one minute at the flow rate at which the test is being conducted. Depending upon the measurement application and </w:t>
      </w:r>
      <w:r>
        <w:lastRenderedPageBreak/>
        <w:t>the test equipment available, this could substantially increase the size of the required test drafts for almost all flow rates for mass flow meters.</w:t>
      </w:r>
    </w:p>
    <w:p w14:paraId="73B3D497" w14:textId="77777777" w:rsidR="00CC6830"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54EFAAAD" w14:textId="77777777" w:rsidR="00CC6830" w:rsidRDefault="00CC6830" w:rsidP="00CC6830">
      <w:r>
        <w:t>Weights and Measures officials should be able to test mass flow meters using any test draft size, equal to or greater than the MMQ over the range of flow rates. I did not do an extensive review but I did find six NTEP Certificates of Conformance that would not be able to be tested using the proposed MFM-15.1., N.3.2. What happens to them?</w:t>
      </w:r>
    </w:p>
    <w:p w14:paraId="09739893"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32B0FE32" w14:textId="77777777" w:rsidR="00CC6830" w:rsidRDefault="00CC6830" w:rsidP="00CC6830">
      <w:r>
        <w:t>Additional Notes:</w:t>
      </w:r>
    </w:p>
    <w:p w14:paraId="4B147FE2" w14:textId="77777777" w:rsidR="00CC6830" w:rsidRDefault="00CC6830" w:rsidP="00CC6830">
      <w:r>
        <w:t>NIST and Seraphin requested Mike Keilty’s participation in a meeting on these items and he declined.</w:t>
      </w:r>
    </w:p>
    <w:p w14:paraId="6C7AD206" w14:textId="77777777" w:rsidR="00CC6830" w:rsidRDefault="00CC6830" w:rsidP="00CC6830">
      <w:r>
        <w:t>There has been a total of six changes to the wording on these items since they were introduced.</w:t>
      </w:r>
    </w:p>
    <w:p w14:paraId="3ED8109D" w14:textId="77777777" w:rsidR="00CC6830" w:rsidRDefault="00CC6830" w:rsidP="00CC6830">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02022830" w14:textId="77777777" w:rsidR="00CC6830" w:rsidRDefault="00CC6830" w:rsidP="00CC6830">
      <w:pPr>
        <w:spacing w:after="0"/>
      </w:pPr>
      <w:r>
        <w:t>Comment: Years on an agenda are not part of criteria for deciding if an item should be made a voting item.</w:t>
      </w:r>
    </w:p>
    <w:p w14:paraId="27CC620D" w14:textId="77777777" w:rsidR="00CC6830" w:rsidRDefault="00CC6830" w:rsidP="00CC6830">
      <w:pPr>
        <w:spacing w:after="0"/>
      </w:pPr>
    </w:p>
    <w:p w14:paraId="66DA516F"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have the ability to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6072EF75" w14:textId="77777777" w:rsidR="00CC6830" w:rsidRDefault="00CC6830" w:rsidP="00CC6830">
      <w:pPr>
        <w:spacing w:after="0"/>
        <w:rPr>
          <w:rFonts w:eastAsia="Times New Roman"/>
          <w:szCs w:val="24"/>
        </w:rPr>
      </w:pPr>
    </w:p>
    <w:p w14:paraId="24A2B031" w14:textId="775C54CA" w:rsidR="00CC6830" w:rsidRDefault="00CC6830" w:rsidP="00CC6830">
      <w:pPr>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2101A354"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56E39D77" w14:textId="77777777" w:rsidR="00CC6830" w:rsidRDefault="00CC6830" w:rsidP="00CC6830">
      <w:pPr>
        <w:spacing w:after="0"/>
        <w:rPr>
          <w:rFonts w:eastAsia="Times New Roman"/>
          <w:szCs w:val="24"/>
        </w:rPr>
      </w:pPr>
    </w:p>
    <w:p w14:paraId="751CB0CC"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68B788C1" w14:textId="77777777" w:rsidR="00CC6830" w:rsidRDefault="00CC6830" w:rsidP="00CC6830">
      <w:pPr>
        <w:spacing w:after="0"/>
        <w:rPr>
          <w:rFonts w:eastAsia="Times New Roman"/>
          <w:szCs w:val="24"/>
        </w:rPr>
      </w:pPr>
    </w:p>
    <w:p w14:paraId="2C2DAF36" w14:textId="3475DCB2" w:rsidR="00CC6830" w:rsidRDefault="00CC6830" w:rsidP="00CC6830">
      <w:r>
        <w:rPr>
          <w:rFonts w:eastAsia="Times New Roman"/>
          <w:szCs w:val="24"/>
        </w:rPr>
        <w:t>The CWMA S&amp;T Committee recommends this moves forward as a voting item.</w:t>
      </w:r>
    </w:p>
    <w:p w14:paraId="0363FB12" w14:textId="467DEBF9" w:rsidR="00CC6830" w:rsidRDefault="003A671F"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would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2DA3A128" w14:textId="77777777" w:rsidR="00CC6830" w:rsidRDefault="00CC6830" w:rsidP="00CC6830">
      <w:pPr>
        <w:spacing w:after="0"/>
        <w:rPr>
          <w:rFonts w:eastAsia="Times New Roman"/>
          <w:szCs w:val="24"/>
        </w:rPr>
      </w:pPr>
    </w:p>
    <w:p w14:paraId="796A372C"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LPG-15.1 at the same time.</w:t>
      </w:r>
    </w:p>
    <w:p w14:paraId="7AD3834C" w14:textId="77777777" w:rsidR="00CC6830" w:rsidRDefault="00CC6830" w:rsidP="00CC6830">
      <w:pPr>
        <w:spacing w:after="0"/>
        <w:rPr>
          <w:rFonts w:eastAsia="Times New Roman"/>
          <w:szCs w:val="24"/>
        </w:rPr>
      </w:pPr>
    </w:p>
    <w:p w14:paraId="3841EB67" w14:textId="1F61059B" w:rsidR="003A671F" w:rsidRDefault="00CC6830" w:rsidP="00892F3A">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75F71">
        <w:rPr>
          <w:rFonts w:eastAsia="Times New Roman"/>
          <w:szCs w:val="24"/>
        </w:rPr>
        <w:t>.</w:t>
      </w:r>
    </w:p>
    <w:p w14:paraId="329DAC0E" w14:textId="453BD826" w:rsidR="00892F3A" w:rsidRPr="006B22C7" w:rsidRDefault="00892F3A" w:rsidP="00892F3A">
      <w:bookmarkStart w:id="93" w:name="_Toc11180529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1B48D5E9" w14:textId="1182231A" w:rsidR="00A27577" w:rsidRDefault="00A27577" w:rsidP="00A27577">
      <w:pPr>
        <w:pStyle w:val="Heading1"/>
      </w:pPr>
      <w:r>
        <w:t>HGM – Hydrogen Gas-Measuring Devices</w:t>
      </w:r>
      <w:bookmarkEnd w:id="93"/>
    </w:p>
    <w:p w14:paraId="48895F6E" w14:textId="48E7811A" w:rsidR="00A27577" w:rsidRDefault="00A27577" w:rsidP="00A27577">
      <w:pPr>
        <w:pStyle w:val="ItemHeading"/>
        <w:tabs>
          <w:tab w:val="clear" w:pos="900"/>
          <w:tab w:val="left" w:pos="1710"/>
        </w:tabs>
        <w:ind w:left="2160" w:hanging="2160"/>
        <w:rPr>
          <w:u w:val="single"/>
        </w:rPr>
      </w:pPr>
      <w:bookmarkStart w:id="94" w:name="_Toc111805293"/>
      <w:r>
        <w:t>HGM-23.1</w:t>
      </w:r>
      <w:r>
        <w:tab/>
      </w:r>
      <w:r>
        <w:tab/>
      </w:r>
      <w:r>
        <w:rPr>
          <w:u w:val="single"/>
        </w:rPr>
        <w:t>UR.3.8. Safety Requirement</w:t>
      </w:r>
      <w:bookmarkEnd w:id="9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A27577">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A27577">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A27577">
      <w:r>
        <w:t>Amend Handbook 44 Hydrogen Gas-Metering Devices Code as follows:</w:t>
      </w:r>
    </w:p>
    <w:p w14:paraId="5D15FE5F" w14:textId="166843FA" w:rsidR="00A27577" w:rsidRDefault="00A27577" w:rsidP="00A27577">
      <w:pPr>
        <w:spacing w:after="0"/>
        <w:ind w:left="360"/>
        <w:rPr>
          <w:b/>
          <w:bCs/>
          <w:u w:val="single"/>
        </w:rPr>
      </w:pPr>
      <w:r w:rsidRPr="00A27577">
        <w:rPr>
          <w:b/>
          <w:bCs/>
          <w:i/>
          <w:iCs/>
          <w:u w:val="single"/>
        </w:rPr>
        <w:t>UR 3.8 Safety Requirement –All hydrogen gas-measuring devices subject to this code shall maintain verification of testing</w:t>
      </w:r>
      <w:r w:rsidRPr="00A27577">
        <w:rPr>
          <w:b/>
          <w:bCs/>
          <w:i/>
          <w:iCs/>
          <w:spacing w:val="-47"/>
        </w:rPr>
        <w:t xml:space="preserve"> </w:t>
      </w:r>
      <w:r w:rsidRPr="00A27577">
        <w:rPr>
          <w:b/>
          <w:bCs/>
          <w:i/>
          <w:iCs/>
          <w:u w:val="single"/>
        </w:rPr>
        <w:t>demonstrating</w:t>
      </w:r>
      <w:r w:rsidRPr="00A27577">
        <w:rPr>
          <w:b/>
          <w:bCs/>
          <w:i/>
          <w:iCs/>
          <w:spacing w:val="-2"/>
          <w:u w:val="single"/>
        </w:rPr>
        <w:t xml:space="preserve"> </w:t>
      </w:r>
      <w:r w:rsidRPr="00A27577">
        <w:rPr>
          <w:b/>
          <w:bCs/>
          <w:i/>
          <w:iCs/>
          <w:u w:val="single"/>
        </w:rPr>
        <w:t>conformance</w:t>
      </w:r>
      <w:r w:rsidRPr="00A27577">
        <w:rPr>
          <w:b/>
          <w:bCs/>
          <w:i/>
          <w:iCs/>
          <w:spacing w:val="-3"/>
          <w:u w:val="single"/>
        </w:rPr>
        <w:t xml:space="preserve"> </w:t>
      </w:r>
      <w:r w:rsidRPr="00A27577">
        <w:rPr>
          <w:b/>
          <w:bCs/>
          <w:i/>
          <w:iCs/>
          <w:u w:val="single"/>
        </w:rPr>
        <w:t>with</w:t>
      </w:r>
      <w:r w:rsidRPr="00A27577">
        <w:rPr>
          <w:b/>
          <w:bCs/>
          <w:i/>
          <w:iCs/>
          <w:spacing w:val="-1"/>
          <w:u w:val="single"/>
        </w:rPr>
        <w:t xml:space="preserve"> </w:t>
      </w:r>
      <w:r w:rsidRPr="00A27577">
        <w:rPr>
          <w:b/>
          <w:bCs/>
          <w:i/>
          <w:iCs/>
          <w:u w:val="single"/>
        </w:rPr>
        <w:t>the</w:t>
      </w:r>
      <w:r w:rsidRPr="00A27577">
        <w:rPr>
          <w:b/>
          <w:bCs/>
          <w:i/>
          <w:iCs/>
          <w:spacing w:val="-2"/>
          <w:u w:val="single"/>
        </w:rPr>
        <w:t xml:space="preserve"> </w:t>
      </w:r>
      <w:r w:rsidRPr="00A27577">
        <w:rPr>
          <w:b/>
          <w:bCs/>
          <w:i/>
          <w:iCs/>
          <w:u w:val="single"/>
        </w:rPr>
        <w:t>latest</w:t>
      </w:r>
      <w:r w:rsidRPr="00A27577">
        <w:rPr>
          <w:b/>
          <w:bCs/>
          <w:i/>
          <w:iCs/>
          <w:spacing w:val="-3"/>
          <w:u w:val="single"/>
        </w:rPr>
        <w:t xml:space="preserve"> </w:t>
      </w:r>
      <w:r w:rsidRPr="00A27577">
        <w:rPr>
          <w:b/>
          <w:bCs/>
          <w:i/>
          <w:iCs/>
          <w:u w:val="single"/>
        </w:rPr>
        <w:t>version</w:t>
      </w:r>
      <w:r w:rsidRPr="00A27577">
        <w:rPr>
          <w:b/>
          <w:bCs/>
          <w:i/>
          <w:iCs/>
          <w:spacing w:val="-1"/>
          <w:u w:val="single"/>
        </w:rPr>
        <w:t xml:space="preserve"> </w:t>
      </w:r>
      <w:r w:rsidRPr="00A27577">
        <w:rPr>
          <w:b/>
          <w:bCs/>
          <w:i/>
          <w:iCs/>
          <w:u w:val="single"/>
        </w:rPr>
        <w:t>of</w:t>
      </w:r>
      <w:r w:rsidRPr="00A27577">
        <w:rPr>
          <w:b/>
          <w:bCs/>
          <w:i/>
          <w:iCs/>
          <w:spacing w:val="-2"/>
          <w:u w:val="single"/>
        </w:rPr>
        <w:t xml:space="preserve"> </w:t>
      </w:r>
      <w:r w:rsidRPr="00A27577">
        <w:rPr>
          <w:b/>
          <w:bCs/>
          <w:i/>
          <w:iCs/>
          <w:u w:val="single"/>
        </w:rPr>
        <w:t>SAE</w:t>
      </w:r>
      <w:r w:rsidRPr="00A27577">
        <w:rPr>
          <w:b/>
          <w:bCs/>
          <w:i/>
          <w:iCs/>
          <w:spacing w:val="-2"/>
          <w:u w:val="single"/>
        </w:rPr>
        <w:t xml:space="preserve"> </w:t>
      </w:r>
      <w:r w:rsidRPr="00A27577">
        <w:rPr>
          <w:b/>
          <w:bCs/>
          <w:i/>
          <w:iCs/>
          <w:u w:val="single"/>
        </w:rPr>
        <w:t>J2601</w:t>
      </w:r>
      <w:r w:rsidRPr="00A27577">
        <w:rPr>
          <w:b/>
          <w:bCs/>
          <w:i/>
          <w:iCs/>
          <w:spacing w:val="-2"/>
          <w:u w:val="single"/>
        </w:rPr>
        <w:t xml:space="preserve"> </w:t>
      </w:r>
      <w:r w:rsidRPr="00A27577">
        <w:rPr>
          <w:b/>
          <w:bCs/>
          <w:i/>
          <w:iCs/>
          <w:u w:val="single"/>
        </w:rPr>
        <w:t>Fuel</w:t>
      </w:r>
      <w:r w:rsidRPr="00A27577">
        <w:rPr>
          <w:b/>
          <w:bCs/>
          <w:i/>
          <w:iCs/>
          <w:spacing w:val="-2"/>
          <w:u w:val="single"/>
        </w:rPr>
        <w:t xml:space="preserve"> </w:t>
      </w:r>
      <w:r w:rsidRPr="00A27577">
        <w:rPr>
          <w:b/>
          <w:bCs/>
          <w:i/>
          <w:iCs/>
          <w:u w:val="single"/>
        </w:rPr>
        <w:t>Protocols</w:t>
      </w:r>
      <w:r w:rsidRPr="00A27577">
        <w:rPr>
          <w:b/>
          <w:bCs/>
          <w:i/>
          <w:iCs/>
          <w:spacing w:val="-2"/>
          <w:u w:val="single"/>
        </w:rPr>
        <w:t xml:space="preserve"> </w:t>
      </w:r>
      <w:r w:rsidRPr="00A27577">
        <w:rPr>
          <w:b/>
          <w:bCs/>
          <w:i/>
          <w:iCs/>
          <w:u w:val="single"/>
        </w:rPr>
        <w:t>for</w:t>
      </w:r>
      <w:r w:rsidRPr="00A27577">
        <w:rPr>
          <w:b/>
          <w:bCs/>
          <w:i/>
          <w:iCs/>
          <w:spacing w:val="-2"/>
          <w:u w:val="single"/>
        </w:rPr>
        <w:t xml:space="preserve"> </w:t>
      </w:r>
      <w:r w:rsidRPr="00A27577">
        <w:rPr>
          <w:b/>
          <w:bCs/>
          <w:i/>
          <w:iCs/>
          <w:u w:val="single"/>
        </w:rPr>
        <w:t>Light</w:t>
      </w:r>
      <w:r w:rsidRPr="00A27577">
        <w:rPr>
          <w:b/>
          <w:bCs/>
          <w:i/>
          <w:iCs/>
          <w:spacing w:val="-5"/>
          <w:u w:val="single"/>
        </w:rPr>
        <w:t xml:space="preserve"> </w:t>
      </w:r>
      <w:r w:rsidRPr="00A27577">
        <w:rPr>
          <w:b/>
          <w:bCs/>
          <w:i/>
          <w:iCs/>
          <w:u w:val="single"/>
        </w:rPr>
        <w:t>Duty</w:t>
      </w:r>
      <w:r w:rsidRPr="00A27577">
        <w:rPr>
          <w:b/>
          <w:bCs/>
          <w:i/>
          <w:iCs/>
          <w:spacing w:val="-1"/>
          <w:u w:val="single"/>
        </w:rPr>
        <w:t xml:space="preserve"> </w:t>
      </w:r>
      <w:r w:rsidRPr="00A27577">
        <w:rPr>
          <w:b/>
          <w:bCs/>
          <w:i/>
          <w:iCs/>
          <w:u w:val="single"/>
        </w:rPr>
        <w:t>Gaseous</w:t>
      </w:r>
      <w:r w:rsidRPr="00A27577">
        <w:rPr>
          <w:b/>
          <w:bCs/>
          <w:i/>
          <w:iCs/>
          <w:spacing w:val="-3"/>
          <w:u w:val="single"/>
        </w:rPr>
        <w:t xml:space="preserve"> </w:t>
      </w:r>
      <w:r w:rsidRPr="00A27577">
        <w:rPr>
          <w:b/>
          <w:bCs/>
          <w:i/>
          <w:iCs/>
          <w:u w:val="single"/>
        </w:rPr>
        <w:t>Hydrogen</w:t>
      </w:r>
      <w:r w:rsidRPr="00A27577">
        <w:rPr>
          <w:b/>
          <w:bCs/>
          <w:i/>
          <w:iCs/>
          <w:spacing w:val="-1"/>
          <w:u w:val="single"/>
        </w:rPr>
        <w:t xml:space="preserve"> </w:t>
      </w:r>
      <w:r w:rsidRPr="00A27577">
        <w:rPr>
          <w:b/>
          <w:bCs/>
          <w:i/>
          <w:iCs/>
          <w:u w:val="single"/>
        </w:rPr>
        <w:t>Surface</w:t>
      </w:r>
      <w:r w:rsidRPr="00A27577">
        <w:rPr>
          <w:b/>
          <w:bCs/>
          <w:i/>
          <w:iCs/>
          <w:spacing w:val="-47"/>
        </w:rPr>
        <w:t xml:space="preserve"> </w:t>
      </w:r>
      <w:r w:rsidRPr="00A27577">
        <w:rPr>
          <w:b/>
          <w:bCs/>
          <w:i/>
          <w:iCs/>
          <w:u w:val="single"/>
        </w:rPr>
        <w:t>Vehicles, as determined by the latest version of ANSI/CSA HGV 4.3 “Test Methods for Hydrogen Fueling Parameter</w:t>
      </w:r>
      <w:r w:rsidRPr="00A27577">
        <w:rPr>
          <w:b/>
          <w:bCs/>
          <w:i/>
          <w:iCs/>
          <w:spacing w:val="1"/>
        </w:rPr>
        <w:t xml:space="preserve"> </w:t>
      </w:r>
      <w:r w:rsidRPr="00A27577">
        <w:rPr>
          <w:b/>
          <w:bCs/>
          <w:i/>
          <w:iCs/>
          <w:u w:val="single"/>
        </w:rPr>
        <w:t>Evaluation</w:t>
      </w:r>
      <w:r w:rsidRPr="00A27577">
        <w:rPr>
          <w:b/>
          <w:bCs/>
          <w:u w:val="single"/>
        </w:rPr>
        <w:t>.</w:t>
      </w:r>
    </w:p>
    <w:p w14:paraId="39048485" w14:textId="312B9877" w:rsidR="00A27577" w:rsidRPr="00A27577" w:rsidRDefault="00A27577" w:rsidP="00A27577">
      <w:pPr>
        <w:ind w:left="360"/>
        <w:rPr>
          <w:b/>
          <w:bCs/>
        </w:rPr>
      </w:pPr>
      <w:r>
        <w:rPr>
          <w:b/>
          <w:bCs/>
          <w:i/>
          <w:iCs/>
          <w:u w:val="single"/>
        </w:rPr>
        <w:t>(Nonretroactive as of January 1, 10XX)</w:t>
      </w:r>
    </w:p>
    <w:p w14:paraId="0219024A" w14:textId="77777777" w:rsidR="00A27577" w:rsidRDefault="00A27577" w:rsidP="00A27577">
      <w:pPr>
        <w:keepNext/>
        <w:spacing w:after="0"/>
      </w:pPr>
      <w:r w:rsidRPr="00E025F9">
        <w:rPr>
          <w:b/>
        </w:rPr>
        <w:t>Previous Action:</w:t>
      </w:r>
    </w:p>
    <w:p w14:paraId="12E6FE6E" w14:textId="28942E27" w:rsidR="00A27577" w:rsidRDefault="00A27577" w:rsidP="00A27577">
      <w:pPr>
        <w:ind w:left="720"/>
      </w:pPr>
      <w:r>
        <w:t xml:space="preserve">New item in 2023. </w:t>
      </w:r>
    </w:p>
    <w:p w14:paraId="42BB743D" w14:textId="77777777" w:rsidR="00A27577" w:rsidRPr="00AB010B" w:rsidRDefault="00A27577" w:rsidP="00A27577">
      <w:pPr>
        <w:keepNext/>
        <w:spacing w:after="0"/>
        <w:rPr>
          <w:b/>
        </w:rPr>
      </w:pPr>
      <w:r w:rsidRPr="00AB010B">
        <w:rPr>
          <w:b/>
        </w:rPr>
        <w:t>Original Justification:</w:t>
      </w:r>
    </w:p>
    <w:p w14:paraId="2C671D6E" w14:textId="347D9D13" w:rsidR="00A27577" w:rsidRDefault="00A27577" w:rsidP="00A27577">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p>
    <w:p w14:paraId="4EA46C9F" w14:textId="77777777" w:rsidR="00A27577" w:rsidRDefault="00A27577" w:rsidP="00A27577">
      <w:pPr>
        <w:pStyle w:val="TableParagraph"/>
        <w:ind w:left="359" w:right="257"/>
        <w:rPr>
          <w:sz w:val="20"/>
        </w:rPr>
      </w:pPr>
      <w:r>
        <w:rPr>
          <w:sz w:val="20"/>
        </w:rPr>
        <w:t>J2601 (</w:t>
      </w:r>
      <w:hyperlink r:id="rId26">
        <w:r>
          <w:rPr>
            <w:color w:val="006FC0"/>
            <w:sz w:val="20"/>
            <w:u w:val="single" w:color="006FC0"/>
          </w:rPr>
          <w:t>https://www.sae.org/standards/content/j2601_202005/</w:t>
        </w:r>
      </w:hyperlink>
      <w:r>
        <w:rPr>
          <w:sz w:val="20"/>
        </w:rPr>
        <w:t>) and validation methods in ANSI/CSA HGV 4.3</w:t>
      </w:r>
      <w:r>
        <w:rPr>
          <w:spacing w:val="1"/>
          <w:sz w:val="20"/>
        </w:rPr>
        <w:t xml:space="preserve"> </w:t>
      </w:r>
      <w:r>
        <w:rPr>
          <w:sz w:val="20"/>
        </w:rPr>
        <w:t>(</w:t>
      </w:r>
      <w:hyperlink r:id="rId27">
        <w:r>
          <w:rPr>
            <w:color w:val="006FC0"/>
            <w:sz w:val="20"/>
            <w:u w:val="single" w:color="006FC0"/>
          </w:rPr>
          <w:t>https://www.csagroup.org/store/product/CSA%25100ANSI%20HGV%204.3%3A22/</w:t>
        </w:r>
      </w:hyperlink>
      <w:r>
        <w:rPr>
          <w:sz w:val="20"/>
        </w:rPr>
        <w:t>) to ensure that the vehicles are fueled</w:t>
      </w:r>
      <w:r>
        <w:rPr>
          <w:spacing w:val="-47"/>
          <w:sz w:val="20"/>
        </w:rPr>
        <w:t xml:space="preserve"> </w:t>
      </w:r>
      <w:r>
        <w:rPr>
          <w:sz w:val="20"/>
        </w:rPr>
        <w:t>correctly</w:t>
      </w:r>
      <w:r>
        <w:rPr>
          <w:spacing w:val="-1"/>
          <w:sz w:val="20"/>
        </w:rPr>
        <w:t xml:space="preserve"> </w:t>
      </w:r>
      <w:r>
        <w:rPr>
          <w:sz w:val="20"/>
        </w:rPr>
        <w:t>and</w:t>
      </w:r>
      <w:r>
        <w:rPr>
          <w:spacing w:val="1"/>
          <w:sz w:val="20"/>
        </w:rPr>
        <w:t xml:space="preserve"> </w:t>
      </w:r>
      <w:r>
        <w:rPr>
          <w:sz w:val="20"/>
        </w:rPr>
        <w:t>safely.</w:t>
      </w:r>
    </w:p>
    <w:p w14:paraId="14E7FC30" w14:textId="77777777" w:rsidR="00A27577" w:rsidRDefault="00A27577" w:rsidP="00A27577">
      <w:pPr>
        <w:pStyle w:val="TableParagraph"/>
        <w:spacing w:before="10"/>
        <w:rPr>
          <w:sz w:val="26"/>
        </w:rPr>
      </w:pPr>
    </w:p>
    <w:p w14:paraId="22C26A8C" w14:textId="77777777" w:rsidR="00A27577" w:rsidRDefault="00A27577" w:rsidP="00A27577">
      <w:pPr>
        <w:pStyle w:val="TableParagraph"/>
        <w:ind w:left="359" w:right="266"/>
        <w:rPr>
          <w:sz w:val="20"/>
        </w:rPr>
      </w:pPr>
      <w:r>
        <w:rPr>
          <w:sz w:val="20"/>
        </w:rPr>
        <w:t>The</w:t>
      </w:r>
      <w:r>
        <w:rPr>
          <w:spacing w:val="-2"/>
          <w:sz w:val="20"/>
        </w:rPr>
        <w:t xml:space="preserve"> </w:t>
      </w:r>
      <w:r>
        <w:rPr>
          <w:sz w:val="20"/>
        </w:rPr>
        <w:t>validation</w:t>
      </w:r>
      <w:r>
        <w:rPr>
          <w:spacing w:val="-3"/>
          <w:sz w:val="20"/>
        </w:rPr>
        <w:t xml:space="preserve"> </w:t>
      </w:r>
      <w:r>
        <w:rPr>
          <w:sz w:val="20"/>
        </w:rPr>
        <w:t>of</w:t>
      </w:r>
      <w:r>
        <w:rPr>
          <w:spacing w:val="2"/>
          <w:sz w:val="20"/>
        </w:rPr>
        <w:t xml:space="preserve"> </w:t>
      </w:r>
      <w:r>
        <w:rPr>
          <w:sz w:val="20"/>
        </w:rPr>
        <w:t>SAE</w:t>
      </w:r>
      <w:r>
        <w:rPr>
          <w:spacing w:val="-2"/>
          <w:sz w:val="20"/>
        </w:rPr>
        <w:t xml:space="preserve"> </w:t>
      </w:r>
      <w:r>
        <w:rPr>
          <w:sz w:val="20"/>
        </w:rPr>
        <w:t>J2601</w:t>
      </w:r>
      <w:r>
        <w:rPr>
          <w:spacing w:val="-3"/>
          <w:sz w:val="20"/>
        </w:rPr>
        <w:t xml:space="preserve"> </w:t>
      </w:r>
      <w:r>
        <w:rPr>
          <w:sz w:val="20"/>
        </w:rPr>
        <w:t>using</w:t>
      </w:r>
      <w:r>
        <w:rPr>
          <w:spacing w:val="2"/>
          <w:sz w:val="20"/>
        </w:rPr>
        <w:t xml:space="preserve"> </w:t>
      </w:r>
      <w:r>
        <w:rPr>
          <w:sz w:val="20"/>
        </w:rPr>
        <w:t>ANSI/CSA</w:t>
      </w:r>
      <w:r>
        <w:rPr>
          <w:spacing w:val="-2"/>
          <w:sz w:val="20"/>
        </w:rPr>
        <w:t xml:space="preserve"> </w:t>
      </w:r>
      <w:r>
        <w:rPr>
          <w:sz w:val="20"/>
        </w:rPr>
        <w:t>HGV</w:t>
      </w:r>
      <w:r>
        <w:rPr>
          <w:spacing w:val="-2"/>
          <w:sz w:val="20"/>
        </w:rPr>
        <w:t xml:space="preserve"> </w:t>
      </w:r>
      <w:r>
        <w:rPr>
          <w:sz w:val="20"/>
        </w:rPr>
        <w:t>4.3 has</w:t>
      </w:r>
      <w:r>
        <w:rPr>
          <w:spacing w:val="-3"/>
          <w:sz w:val="20"/>
        </w:rPr>
        <w:t xml:space="preserve"> </w:t>
      </w:r>
      <w:r>
        <w:rPr>
          <w:sz w:val="20"/>
        </w:rPr>
        <w:t>been</w:t>
      </w:r>
      <w:r>
        <w:rPr>
          <w:spacing w:val="-1"/>
          <w:sz w:val="20"/>
        </w:rPr>
        <w:t xml:space="preserve"> </w:t>
      </w:r>
      <w:r>
        <w:rPr>
          <w:sz w:val="20"/>
        </w:rPr>
        <w:t>performed on</w:t>
      </w:r>
      <w:r>
        <w:rPr>
          <w:spacing w:val="-1"/>
          <w:sz w:val="20"/>
        </w:rPr>
        <w:t xml:space="preserve"> </w:t>
      </w:r>
      <w:r>
        <w:rPr>
          <w:sz w:val="20"/>
        </w:rPr>
        <w:t>the</w:t>
      </w:r>
      <w:r>
        <w:rPr>
          <w:spacing w:val="-2"/>
          <w:sz w:val="20"/>
        </w:rPr>
        <w:t xml:space="preserve"> </w:t>
      </w:r>
      <w:r>
        <w:rPr>
          <w:sz w:val="20"/>
        </w:rPr>
        <w:t>50+</w:t>
      </w:r>
      <w:r>
        <w:rPr>
          <w:spacing w:val="-1"/>
          <w:sz w:val="20"/>
        </w:rPr>
        <w:t xml:space="preserve"> </w:t>
      </w:r>
      <w:r>
        <w:rPr>
          <w:sz w:val="20"/>
        </w:rPr>
        <w:t>hydrogen</w:t>
      </w:r>
      <w:r>
        <w:rPr>
          <w:spacing w:val="-1"/>
          <w:sz w:val="20"/>
        </w:rPr>
        <w:t xml:space="preserve"> </w:t>
      </w:r>
      <w:r>
        <w:rPr>
          <w:sz w:val="20"/>
        </w:rPr>
        <w:t>stations</w:t>
      </w:r>
      <w:r>
        <w:rPr>
          <w:spacing w:val="-3"/>
          <w:sz w:val="20"/>
        </w:rPr>
        <w:t xml:space="preserve"> </w:t>
      </w:r>
      <w:r>
        <w:rPr>
          <w:sz w:val="20"/>
        </w:rPr>
        <w:t>in California</w:t>
      </w:r>
      <w:r>
        <w:rPr>
          <w:spacing w:val="-4"/>
          <w:sz w:val="20"/>
        </w:rPr>
        <w:t xml:space="preserve"> </w:t>
      </w:r>
      <w:r>
        <w:rPr>
          <w:sz w:val="20"/>
        </w:rPr>
        <w:t>by</w:t>
      </w:r>
      <w:r>
        <w:rPr>
          <w:spacing w:val="-47"/>
          <w:sz w:val="20"/>
        </w:rPr>
        <w:t xml:space="preserve"> </w:t>
      </w:r>
      <w:r>
        <w:rPr>
          <w:sz w:val="20"/>
        </w:rPr>
        <w:t>the Air Resources Board (ARB) (</w:t>
      </w:r>
      <w:hyperlink r:id="rId28">
        <w:r>
          <w:rPr>
            <w:color w:val="006FC0"/>
            <w:sz w:val="20"/>
            <w:u w:val="single" w:color="006FC0"/>
          </w:rPr>
          <w:t>https://ww2.arb.ca.gov/resources/documents/annual-hydrogen-evaluation</w:t>
        </w:r>
      </w:hyperlink>
      <w:r>
        <w:rPr>
          <w:color w:val="006FC0"/>
          <w:sz w:val="20"/>
        </w:rPr>
        <w:t>).</w:t>
      </w:r>
      <w:r>
        <w:rPr>
          <w:color w:val="006FC0"/>
          <w:spacing w:val="1"/>
          <w:sz w:val="20"/>
        </w:rPr>
        <w:t xml:space="preserve"> </w:t>
      </w:r>
      <w:r>
        <w:rPr>
          <w:sz w:val="20"/>
        </w:rPr>
        <w:t>The proposed</w:t>
      </w:r>
      <w:r>
        <w:rPr>
          <w:spacing w:val="-47"/>
          <w:sz w:val="20"/>
        </w:rPr>
        <w:t xml:space="preserve"> </w:t>
      </w:r>
      <w:r>
        <w:rPr>
          <w:sz w:val="20"/>
        </w:rPr>
        <w:t>requirement provides assurances that dispensers have been verified to the proper fueling protocol which will protect the</w:t>
      </w:r>
      <w:r>
        <w:rPr>
          <w:spacing w:val="1"/>
          <w:sz w:val="20"/>
        </w:rPr>
        <w:t xml:space="preserve"> </w:t>
      </w:r>
      <w:r>
        <w:rPr>
          <w:sz w:val="20"/>
        </w:rPr>
        <w:t>dispenser,</w:t>
      </w:r>
      <w:r>
        <w:rPr>
          <w:spacing w:val="-1"/>
          <w:sz w:val="20"/>
        </w:rPr>
        <w:t xml:space="preserve"> </w:t>
      </w:r>
      <w:r>
        <w:rPr>
          <w:sz w:val="20"/>
        </w:rPr>
        <w:t>vehicle,</w:t>
      </w:r>
      <w:r>
        <w:rPr>
          <w:spacing w:val="1"/>
          <w:sz w:val="20"/>
        </w:rPr>
        <w:t xml:space="preserve"> </w:t>
      </w:r>
      <w:r>
        <w:rPr>
          <w:sz w:val="20"/>
        </w:rPr>
        <w:t>and</w:t>
      </w:r>
      <w:r>
        <w:rPr>
          <w:spacing w:val="1"/>
          <w:sz w:val="20"/>
        </w:rPr>
        <w:t xml:space="preserve"> </w:t>
      </w:r>
      <w:r>
        <w:rPr>
          <w:sz w:val="20"/>
        </w:rPr>
        <w:t>consumer.</w:t>
      </w:r>
    </w:p>
    <w:p w14:paraId="177E3DAD" w14:textId="77777777" w:rsidR="00A27577" w:rsidRDefault="00A27577" w:rsidP="00A27577">
      <w:pPr>
        <w:pStyle w:val="TableParagraph"/>
        <w:spacing w:before="4"/>
        <w:rPr>
          <w:sz w:val="25"/>
        </w:rPr>
      </w:pPr>
    </w:p>
    <w:p w14:paraId="51FFC08A" w14:textId="71002A66" w:rsidR="00A27577" w:rsidRDefault="00A27577" w:rsidP="00A27577">
      <w:r>
        <w:t>While the California Department of Food and Agriculture is discussing submitting the same language for the California Code</w:t>
      </w:r>
      <w:r>
        <w:rPr>
          <w:spacing w:val="1"/>
        </w:rPr>
        <w:t xml:space="preserve"> </w:t>
      </w:r>
      <w:r>
        <w:t xml:space="preserve">of Regulations, adding the same language of Handbook 44 would allow other states to understand </w:t>
      </w:r>
      <w:r>
        <w:lastRenderedPageBreak/>
        <w:t>and adopt the key hydrogen</w:t>
      </w:r>
      <w:r>
        <w:rPr>
          <w:spacing w:val="-47"/>
        </w:rPr>
        <w:t xml:space="preserve"> </w:t>
      </w:r>
      <w:r>
        <w:t>fueling protocol</w:t>
      </w:r>
      <w:r>
        <w:rPr>
          <w:spacing w:val="-1"/>
        </w:rPr>
        <w:t xml:space="preserve"> </w:t>
      </w:r>
      <w:r>
        <w:t>standards,</w:t>
      </w:r>
      <w:r>
        <w:rPr>
          <w:spacing w:val="-1"/>
        </w:rPr>
        <w:t xml:space="preserve"> </w:t>
      </w:r>
      <w:r>
        <w:t>thereby</w:t>
      </w:r>
      <w:r>
        <w:rPr>
          <w:spacing w:val="1"/>
        </w:rPr>
        <w:t xml:space="preserve"> </w:t>
      </w:r>
      <w:r>
        <w:t>expanding</w:t>
      </w:r>
      <w:r>
        <w:rPr>
          <w:spacing w:val="1"/>
        </w:rPr>
        <w:t xml:space="preserve"> </w:t>
      </w:r>
      <w:r>
        <w:t>the</w:t>
      </w:r>
      <w:r>
        <w:rPr>
          <w:spacing w:val="-3"/>
        </w:rPr>
        <w:t xml:space="preserve"> </w:t>
      </w:r>
      <w:r>
        <w:t>use of</w:t>
      </w:r>
      <w:r>
        <w:rPr>
          <w:spacing w:val="-2"/>
        </w:rPr>
        <w:t xml:space="preserve"> </w:t>
      </w:r>
      <w:r>
        <w:t>hydrogen</w:t>
      </w:r>
      <w:r>
        <w:rPr>
          <w:spacing w:val="6"/>
        </w:rPr>
        <w:t xml:space="preserve"> </w:t>
      </w:r>
      <w:r>
        <w:t>throughout</w:t>
      </w:r>
      <w:r>
        <w:rPr>
          <w:spacing w:val="-1"/>
        </w:rPr>
        <w:t xml:space="preserve"> </w:t>
      </w:r>
      <w:r>
        <w:t>the</w:t>
      </w:r>
      <w:r>
        <w:rPr>
          <w:spacing w:val="2"/>
        </w:rPr>
        <w:t xml:space="preserve"> </w:t>
      </w:r>
      <w:r>
        <w:t>United</w:t>
      </w:r>
      <w:r>
        <w:rPr>
          <w:spacing w:val="-2"/>
        </w:rPr>
        <w:t xml:space="preserve"> </w:t>
      </w:r>
      <w:r>
        <w:t>States.</w:t>
      </w:r>
    </w:p>
    <w:p w14:paraId="2E87D843" w14:textId="6BC0EC98" w:rsidR="00A27577" w:rsidRDefault="00A27577" w:rsidP="00A27577">
      <w:pPr>
        <w:pStyle w:val="TableParagraph"/>
        <w:spacing w:before="41"/>
        <w:jc w:val="both"/>
        <w:rPr>
          <w:sz w:val="20"/>
        </w:rPr>
      </w:pPr>
      <w:r>
        <w:rPr>
          <w:sz w:val="20"/>
        </w:rPr>
        <w:t>The submitter acknowledged that some may argue that the equipment</w:t>
      </w:r>
      <w:r>
        <w:rPr>
          <w:spacing w:val="-2"/>
          <w:sz w:val="20"/>
        </w:rPr>
        <w:t xml:space="preserve"> </w:t>
      </w:r>
      <w:r>
        <w:rPr>
          <w:sz w:val="20"/>
        </w:rPr>
        <w:t>to</w:t>
      </w:r>
      <w:r>
        <w:rPr>
          <w:spacing w:val="-4"/>
          <w:sz w:val="20"/>
        </w:rPr>
        <w:t xml:space="preserve"> </w:t>
      </w:r>
      <w:r>
        <w:rPr>
          <w:sz w:val="20"/>
        </w:rPr>
        <w:t>validate</w:t>
      </w:r>
      <w:r>
        <w:rPr>
          <w:spacing w:val="-1"/>
          <w:sz w:val="20"/>
        </w:rPr>
        <w:t xml:space="preserve"> </w:t>
      </w:r>
      <w:r>
        <w:rPr>
          <w:sz w:val="20"/>
        </w:rPr>
        <w:t>stations</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available</w:t>
      </w:r>
      <w:r>
        <w:rPr>
          <w:spacing w:val="-1"/>
          <w:sz w:val="20"/>
        </w:rPr>
        <w:t xml:space="preserve"> </w:t>
      </w:r>
      <w:r>
        <w:rPr>
          <w:sz w:val="20"/>
        </w:rPr>
        <w:t>except</w:t>
      </w:r>
      <w:r>
        <w:rPr>
          <w:spacing w:val="-2"/>
          <w:sz w:val="20"/>
        </w:rPr>
        <w:t xml:space="preserve"> </w:t>
      </w:r>
      <w:r>
        <w:rPr>
          <w:sz w:val="20"/>
        </w:rPr>
        <w:t>in California.</w:t>
      </w:r>
    </w:p>
    <w:p w14:paraId="2C805224" w14:textId="77777777" w:rsidR="00A27577" w:rsidRDefault="00A27577" w:rsidP="00A27577">
      <w:pPr>
        <w:pStyle w:val="TableParagraph"/>
        <w:rPr>
          <w:sz w:val="27"/>
        </w:rPr>
      </w:pPr>
    </w:p>
    <w:p w14:paraId="6B894D58" w14:textId="188923F1" w:rsidR="00A27577" w:rsidRDefault="00A27577" w:rsidP="00A27577">
      <w:pPr>
        <w:pStyle w:val="TableParagraph"/>
        <w:spacing w:after="240"/>
        <w:ind w:right="192"/>
        <w:jc w:val="both"/>
        <w:rPr>
          <w:color w:val="006FC0"/>
          <w:sz w:val="20"/>
          <w:u w:val="single" w:color="006FC0"/>
        </w:rPr>
      </w:pPr>
      <w:r>
        <w:rPr>
          <w:sz w:val="20"/>
        </w:rPr>
        <w:t>The submitter’s response would be that, first,</w:t>
      </w:r>
      <w:r>
        <w:rPr>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other private</w:t>
      </w:r>
      <w:r>
        <w:rPr>
          <w:spacing w:val="-2"/>
          <w:sz w:val="20"/>
        </w:rPr>
        <w:t xml:space="preserve"> </w:t>
      </w:r>
      <w:r>
        <w:rPr>
          <w:sz w:val="20"/>
        </w:rPr>
        <w:t>companies</w:t>
      </w:r>
      <w:r>
        <w:rPr>
          <w:spacing w:val="-2"/>
          <w:sz w:val="20"/>
        </w:rPr>
        <w:t xml:space="preserve"> </w:t>
      </w:r>
      <w:r>
        <w:rPr>
          <w:sz w:val="20"/>
        </w:rPr>
        <w:t>who</w:t>
      </w:r>
      <w:r>
        <w:rPr>
          <w:spacing w:val="-3"/>
          <w:sz w:val="20"/>
        </w:rPr>
        <w:t xml:space="preserve"> </w:t>
      </w:r>
      <w:r>
        <w:rPr>
          <w:sz w:val="20"/>
        </w:rPr>
        <w:t>have</w:t>
      </w:r>
      <w:r>
        <w:rPr>
          <w:spacing w:val="-2"/>
          <w:sz w:val="20"/>
        </w:rPr>
        <w:t xml:space="preserve"> </w:t>
      </w:r>
      <w:r>
        <w:rPr>
          <w:sz w:val="20"/>
        </w:rPr>
        <w:t>the</w:t>
      </w:r>
      <w:r>
        <w:rPr>
          <w:spacing w:val="-1"/>
          <w:sz w:val="20"/>
        </w:rPr>
        <w:t xml:space="preserve"> </w:t>
      </w:r>
      <w:r>
        <w:rPr>
          <w:sz w:val="20"/>
        </w:rPr>
        <w:t>equipment</w:t>
      </w:r>
      <w:r>
        <w:rPr>
          <w:spacing w:val="-3"/>
          <w:sz w:val="20"/>
        </w:rPr>
        <w:t xml:space="preserve"> </w:t>
      </w:r>
      <w:r>
        <w:rPr>
          <w:sz w:val="20"/>
        </w:rPr>
        <w:t>to test</w:t>
      </w:r>
      <w:r>
        <w:rPr>
          <w:spacing w:val="-3"/>
          <w:sz w:val="20"/>
        </w:rPr>
        <w:t xml:space="preserve"> </w:t>
      </w:r>
      <w:r>
        <w:rPr>
          <w:sz w:val="20"/>
        </w:rPr>
        <w:t>dispensers</w:t>
      </w:r>
      <w:r>
        <w:rPr>
          <w:spacing w:val="-3"/>
          <w:sz w:val="20"/>
        </w:rPr>
        <w:t xml:space="preserve"> </w:t>
      </w:r>
      <w:r>
        <w:rPr>
          <w:sz w:val="20"/>
        </w:rPr>
        <w:t>outside</w:t>
      </w:r>
      <w:r>
        <w:rPr>
          <w:spacing w:val="-1"/>
          <w:sz w:val="20"/>
        </w:rPr>
        <w:t xml:space="preserve"> </w:t>
      </w:r>
      <w:r>
        <w:rPr>
          <w:sz w:val="20"/>
        </w:rPr>
        <w:t>of</w:t>
      </w:r>
      <w:r>
        <w:rPr>
          <w:spacing w:val="-2"/>
          <w:sz w:val="20"/>
        </w:rPr>
        <w:t xml:space="preserve"> </w:t>
      </w:r>
      <w:r>
        <w:rPr>
          <w:sz w:val="20"/>
        </w:rPr>
        <w:t>California,</w:t>
      </w:r>
      <w:r>
        <w:rPr>
          <w:spacing w:val="-1"/>
          <w:sz w:val="20"/>
        </w:rPr>
        <w:t xml:space="preserve"> </w:t>
      </w:r>
      <w:r>
        <w:rPr>
          <w:sz w:val="20"/>
        </w:rPr>
        <w:t>including</w:t>
      </w:r>
      <w:r>
        <w:rPr>
          <w:spacing w:val="-48"/>
          <w:sz w:val="20"/>
        </w:rPr>
        <w:t xml:space="preserve"> </w:t>
      </w:r>
      <w:r>
        <w:rPr>
          <w:sz w:val="20"/>
        </w:rPr>
        <w:t>stations in the northeast US. Second, HGV 4.3 allows for factory acceptance testing of dispensers prior to installation and an</w:t>
      </w:r>
      <w:r>
        <w:rPr>
          <w:spacing w:val="1"/>
          <w:sz w:val="20"/>
        </w:rPr>
        <w:t xml:space="preserve"> </w:t>
      </w:r>
      <w:r>
        <w:rPr>
          <w:sz w:val="20"/>
        </w:rPr>
        <w:t>abbreviated</w:t>
      </w:r>
      <w:r>
        <w:rPr>
          <w:spacing w:val="-1"/>
          <w:sz w:val="20"/>
        </w:rPr>
        <w:t xml:space="preserve"> </w:t>
      </w:r>
      <w:r>
        <w:rPr>
          <w:sz w:val="20"/>
        </w:rPr>
        <w:t>Site</w:t>
      </w:r>
      <w:r>
        <w:rPr>
          <w:spacing w:val="-1"/>
          <w:sz w:val="20"/>
        </w:rPr>
        <w:t xml:space="preserve"> </w:t>
      </w:r>
      <w:r>
        <w:rPr>
          <w:sz w:val="20"/>
        </w:rPr>
        <w:t>Acceptance</w:t>
      </w:r>
      <w:r>
        <w:rPr>
          <w:spacing w:val="-4"/>
          <w:sz w:val="20"/>
        </w:rPr>
        <w:t xml:space="preserve"> </w:t>
      </w:r>
      <w:r>
        <w:rPr>
          <w:sz w:val="20"/>
        </w:rPr>
        <w:t>Test.</w:t>
      </w:r>
      <w:r>
        <w:rPr>
          <w:spacing w:val="48"/>
          <w:sz w:val="20"/>
        </w:rPr>
        <w:t xml:space="preserve"> </w:t>
      </w:r>
      <w:r>
        <w:rPr>
          <w:sz w:val="20"/>
        </w:rPr>
        <w:t>This</w:t>
      </w:r>
      <w:r>
        <w:rPr>
          <w:spacing w:val="-3"/>
          <w:sz w:val="20"/>
        </w:rPr>
        <w:t xml:space="preserve"> </w:t>
      </w:r>
      <w:r>
        <w:rPr>
          <w:sz w:val="20"/>
        </w:rPr>
        <w:t>approach shortens</w:t>
      </w:r>
      <w:r>
        <w:rPr>
          <w:spacing w:val="-2"/>
          <w:sz w:val="20"/>
        </w:rPr>
        <w:t xml:space="preserve"> </w:t>
      </w:r>
      <w:r>
        <w:rPr>
          <w:sz w:val="20"/>
        </w:rPr>
        <w:t>the</w:t>
      </w:r>
      <w:r>
        <w:rPr>
          <w:spacing w:val="-2"/>
          <w:sz w:val="20"/>
        </w:rPr>
        <w:t xml:space="preserve"> </w:t>
      </w:r>
      <w:r>
        <w:rPr>
          <w:sz w:val="20"/>
        </w:rPr>
        <w:t>time</w:t>
      </w:r>
      <w:r>
        <w:rPr>
          <w:spacing w:val="-1"/>
          <w:sz w:val="20"/>
        </w:rPr>
        <w:t xml:space="preserve"> </w:t>
      </w:r>
      <w:r>
        <w:rPr>
          <w:sz w:val="20"/>
        </w:rPr>
        <w:t>and</w:t>
      </w:r>
      <w:r>
        <w:rPr>
          <w:spacing w:val="-1"/>
          <w:sz w:val="20"/>
        </w:rPr>
        <w:t xml:space="preserve"> </w:t>
      </w:r>
      <w:r>
        <w:rPr>
          <w:sz w:val="20"/>
        </w:rPr>
        <w:t>equipment</w:t>
      </w:r>
      <w:r>
        <w:rPr>
          <w:spacing w:val="-4"/>
          <w:sz w:val="20"/>
        </w:rPr>
        <w:t xml:space="preserve"> </w:t>
      </w:r>
      <w:r>
        <w:rPr>
          <w:sz w:val="20"/>
        </w:rPr>
        <w:t>necessary to</w:t>
      </w:r>
      <w:r>
        <w:rPr>
          <w:spacing w:val="-1"/>
          <w:sz w:val="20"/>
        </w:rPr>
        <w:t xml:space="preserve"> </w:t>
      </w:r>
      <w:r>
        <w:rPr>
          <w:sz w:val="20"/>
        </w:rPr>
        <w:t>verify a</w:t>
      </w:r>
      <w:r>
        <w:rPr>
          <w:spacing w:val="-1"/>
          <w:sz w:val="20"/>
        </w:rPr>
        <w:t xml:space="preserve"> </w:t>
      </w:r>
      <w:r>
        <w:rPr>
          <w:sz w:val="20"/>
        </w:rPr>
        <w:t>station</w:t>
      </w:r>
      <w:r>
        <w:rPr>
          <w:spacing w:val="-1"/>
          <w:sz w:val="20"/>
        </w:rPr>
        <w:t xml:space="preserve"> </w:t>
      </w:r>
      <w:r>
        <w:rPr>
          <w:sz w:val="20"/>
        </w:rPr>
        <w:t>meets</w:t>
      </w:r>
      <w:r>
        <w:rPr>
          <w:spacing w:val="-2"/>
          <w:sz w:val="20"/>
        </w:rPr>
        <w:t xml:space="preserve"> </w:t>
      </w:r>
      <w:r>
        <w:rPr>
          <w:sz w:val="20"/>
        </w:rPr>
        <w:t>SAE J2601.</w:t>
      </w:r>
      <w:r>
        <w:rPr>
          <w:spacing w:val="1"/>
          <w:sz w:val="20"/>
        </w:rPr>
        <w:t xml:space="preserve"> </w:t>
      </w:r>
      <w:r>
        <w:rPr>
          <w:sz w:val="20"/>
        </w:rPr>
        <w:t>Third, the design and software of the Hydrogen Station Equipment Performance (HyStEP) Device device used by</w:t>
      </w:r>
      <w:r>
        <w:rPr>
          <w:spacing w:val="-47"/>
          <w:sz w:val="20"/>
        </w:rPr>
        <w:t xml:space="preserve"> </w:t>
      </w:r>
      <w:r>
        <w:rPr>
          <w:sz w:val="20"/>
        </w:rPr>
        <w:t>ARB</w:t>
      </w:r>
      <w:r>
        <w:rPr>
          <w:spacing w:val="-2"/>
          <w:sz w:val="20"/>
        </w:rPr>
        <w:t xml:space="preserve"> </w:t>
      </w:r>
      <w:r>
        <w:rPr>
          <w:sz w:val="20"/>
        </w:rPr>
        <w:t>is</w:t>
      </w:r>
      <w:r>
        <w:rPr>
          <w:spacing w:val="-2"/>
          <w:sz w:val="20"/>
        </w:rPr>
        <w:t xml:space="preserve"> </w:t>
      </w:r>
      <w:r>
        <w:rPr>
          <w:sz w:val="20"/>
        </w:rPr>
        <w:t>publicly</w:t>
      </w:r>
      <w:r>
        <w:rPr>
          <w:spacing w:val="1"/>
          <w:sz w:val="20"/>
        </w:rPr>
        <w:t xml:space="preserve"> </w:t>
      </w:r>
      <w:r>
        <w:rPr>
          <w:sz w:val="20"/>
        </w:rPr>
        <w:t>available.  (</w:t>
      </w:r>
      <w:hyperlink r:id="rId29">
        <w:r>
          <w:rPr>
            <w:color w:val="006FC0"/>
            <w:sz w:val="20"/>
            <w:u w:val="single" w:color="006FC0"/>
          </w:rPr>
          <w:t>https://h2tools.org/hystep-hydrogen-station-equipment-performance-device</w:t>
        </w:r>
      </w:hyperlink>
      <w:r>
        <w:rPr>
          <w:color w:val="006FC0"/>
          <w:sz w:val="20"/>
          <w:u w:val="single" w:color="006FC0"/>
        </w:rPr>
        <w:t>.</w:t>
      </w:r>
    </w:p>
    <w:p w14:paraId="6BD21D5C" w14:textId="75520A67" w:rsidR="00A27577" w:rsidRDefault="00A27577" w:rsidP="00A27577">
      <w:pPr>
        <w:pStyle w:val="TableParagraph"/>
        <w:ind w:right="192"/>
        <w:jc w:val="both"/>
        <w:rPr>
          <w:sz w:val="20"/>
          <w:u w:color="006FC0"/>
        </w:rPr>
      </w:pPr>
      <w:r w:rsidRPr="00A27577">
        <w:rPr>
          <w:sz w:val="20"/>
          <w:u w:color="006FC0"/>
        </w:rPr>
        <w:t xml:space="preserve">The submitter provided the following links: </w:t>
      </w:r>
    </w:p>
    <w:p w14:paraId="0A591AE1" w14:textId="77777777" w:rsidR="00A27577" w:rsidRDefault="00A27577" w:rsidP="00A27577">
      <w:pPr>
        <w:pStyle w:val="TableParagraph"/>
        <w:spacing w:after="240"/>
        <w:ind w:left="359"/>
        <w:rPr>
          <w:sz w:val="20"/>
        </w:rPr>
      </w:pPr>
      <w:r>
        <w:rPr>
          <w:sz w:val="20"/>
        </w:rPr>
        <w:t>SAE</w:t>
      </w:r>
      <w:r>
        <w:rPr>
          <w:spacing w:val="-4"/>
          <w:sz w:val="20"/>
        </w:rPr>
        <w:t xml:space="preserve"> </w:t>
      </w:r>
      <w:r>
        <w:rPr>
          <w:sz w:val="20"/>
        </w:rPr>
        <w:t>J2601:</w:t>
      </w:r>
      <w:r>
        <w:rPr>
          <w:spacing w:val="45"/>
          <w:sz w:val="20"/>
        </w:rPr>
        <w:t xml:space="preserve"> </w:t>
      </w:r>
      <w:hyperlink r:id="rId30">
        <w:r>
          <w:rPr>
            <w:color w:val="006FC0"/>
            <w:sz w:val="20"/>
            <w:u w:val="single" w:color="006FC0"/>
          </w:rPr>
          <w:t>https://www.sae.org/standards/content/j2601_202005/</w:t>
        </w:r>
        <w:r>
          <w:rPr>
            <w:color w:val="006FC0"/>
            <w:spacing w:val="2"/>
            <w:sz w:val="20"/>
          </w:rPr>
          <w:t xml:space="preserve"> </w:t>
        </w:r>
      </w:hyperlink>
      <w:r>
        <w:rPr>
          <w:sz w:val="20"/>
        </w:rPr>
        <w:t>(copyrighted)</w:t>
      </w:r>
    </w:p>
    <w:p w14:paraId="2F00C160" w14:textId="77777777" w:rsidR="00A27577" w:rsidRDefault="00A27577" w:rsidP="00A27577">
      <w:pPr>
        <w:pStyle w:val="TableParagraph"/>
        <w:spacing w:after="240"/>
        <w:ind w:left="359"/>
        <w:rPr>
          <w:sz w:val="20"/>
        </w:rPr>
      </w:pPr>
      <w:r>
        <w:rPr>
          <w:sz w:val="20"/>
        </w:rPr>
        <w:t>ANSI/CSA</w:t>
      </w:r>
      <w:r>
        <w:rPr>
          <w:spacing w:val="-5"/>
          <w:sz w:val="20"/>
        </w:rPr>
        <w:t xml:space="preserve"> </w:t>
      </w:r>
      <w:r>
        <w:rPr>
          <w:sz w:val="20"/>
        </w:rPr>
        <w:t>HGV</w:t>
      </w:r>
      <w:r>
        <w:rPr>
          <w:spacing w:val="-3"/>
          <w:sz w:val="20"/>
        </w:rPr>
        <w:t xml:space="preserve"> </w:t>
      </w:r>
      <w:r>
        <w:rPr>
          <w:sz w:val="20"/>
        </w:rPr>
        <w:t>4.3 (</w:t>
      </w:r>
      <w:hyperlink r:id="rId31">
        <w:r>
          <w:rPr>
            <w:color w:val="006FC0"/>
            <w:sz w:val="20"/>
            <w:u w:val="single" w:color="006FC0"/>
          </w:rPr>
          <w:t>https://www.csagroup.org/store/product/CSA%25100ANSI%20HGV%204.3%3A22/</w:t>
        </w:r>
      </w:hyperlink>
      <w:r>
        <w:rPr>
          <w:sz w:val="20"/>
        </w:rPr>
        <w:t>)</w:t>
      </w:r>
      <w:r>
        <w:rPr>
          <w:spacing w:val="42"/>
          <w:sz w:val="20"/>
        </w:rPr>
        <w:t xml:space="preserve"> </w:t>
      </w:r>
      <w:r>
        <w:rPr>
          <w:sz w:val="20"/>
        </w:rPr>
        <w:t>(copyrighted)</w:t>
      </w:r>
    </w:p>
    <w:p w14:paraId="13943C8F" w14:textId="5436DFE1" w:rsidR="00A27577" w:rsidRDefault="00A27577" w:rsidP="00A27577">
      <w:pPr>
        <w:pStyle w:val="TableParagraph"/>
        <w:spacing w:after="240"/>
        <w:ind w:left="359"/>
        <w:rPr>
          <w:sz w:val="20"/>
        </w:rPr>
      </w:pPr>
      <w:r>
        <w:rPr>
          <w:sz w:val="20"/>
        </w:rPr>
        <w:t>California</w:t>
      </w:r>
      <w:r>
        <w:rPr>
          <w:spacing w:val="-2"/>
          <w:sz w:val="20"/>
        </w:rPr>
        <w:t xml:space="preserve"> </w:t>
      </w:r>
      <w:r>
        <w:rPr>
          <w:sz w:val="20"/>
        </w:rPr>
        <w:t>Air</w:t>
      </w:r>
      <w:r>
        <w:rPr>
          <w:spacing w:val="-1"/>
          <w:sz w:val="20"/>
        </w:rPr>
        <w:t xml:space="preserve"> </w:t>
      </w:r>
      <w:r>
        <w:rPr>
          <w:sz w:val="20"/>
        </w:rPr>
        <w:t>Resources</w:t>
      </w:r>
      <w:r>
        <w:rPr>
          <w:spacing w:val="-2"/>
          <w:sz w:val="20"/>
        </w:rPr>
        <w:t xml:space="preserve"> </w:t>
      </w:r>
      <w:r>
        <w:rPr>
          <w:sz w:val="20"/>
        </w:rPr>
        <w:t>Board:</w:t>
      </w:r>
      <w:r>
        <w:rPr>
          <w:spacing w:val="49"/>
          <w:sz w:val="20"/>
        </w:rPr>
        <w:t xml:space="preserve"> </w:t>
      </w:r>
      <w:r>
        <w:rPr>
          <w:sz w:val="20"/>
        </w:rPr>
        <w:t>Annual</w:t>
      </w:r>
      <w:r>
        <w:rPr>
          <w:spacing w:val="-2"/>
          <w:sz w:val="20"/>
        </w:rPr>
        <w:t xml:space="preserve"> </w:t>
      </w:r>
      <w:r>
        <w:rPr>
          <w:sz w:val="20"/>
        </w:rPr>
        <w:t>Evaluation</w:t>
      </w:r>
      <w:r>
        <w:rPr>
          <w:spacing w:val="-2"/>
          <w:sz w:val="20"/>
        </w:rPr>
        <w:t xml:space="preserve"> </w:t>
      </w:r>
      <w:r>
        <w:rPr>
          <w:sz w:val="20"/>
        </w:rPr>
        <w:t>of</w:t>
      </w:r>
      <w:r>
        <w:rPr>
          <w:spacing w:val="-2"/>
          <w:sz w:val="20"/>
        </w:rPr>
        <w:t xml:space="preserve"> </w:t>
      </w:r>
      <w:r>
        <w:rPr>
          <w:sz w:val="20"/>
        </w:rPr>
        <w:t>Fuel</w:t>
      </w:r>
      <w:r>
        <w:rPr>
          <w:spacing w:val="-3"/>
          <w:sz w:val="20"/>
        </w:rPr>
        <w:t xml:space="preserve"> </w:t>
      </w:r>
      <w:r>
        <w:rPr>
          <w:sz w:val="20"/>
        </w:rPr>
        <w:t>Cell</w:t>
      </w:r>
      <w:r>
        <w:rPr>
          <w:spacing w:val="-2"/>
          <w:sz w:val="20"/>
        </w:rPr>
        <w:t xml:space="preserve"> </w:t>
      </w:r>
      <w:r>
        <w:rPr>
          <w:sz w:val="20"/>
        </w:rPr>
        <w:t>Electric</w:t>
      </w:r>
      <w:r>
        <w:rPr>
          <w:spacing w:val="-1"/>
          <w:sz w:val="20"/>
        </w:rPr>
        <w:t xml:space="preserve"> </w:t>
      </w:r>
      <w:r>
        <w:rPr>
          <w:sz w:val="20"/>
        </w:rPr>
        <w:t>Vehicle</w:t>
      </w:r>
      <w:r>
        <w:rPr>
          <w:spacing w:val="-2"/>
          <w:sz w:val="20"/>
        </w:rPr>
        <w:t xml:space="preserve"> </w:t>
      </w:r>
      <w:r>
        <w:rPr>
          <w:sz w:val="20"/>
        </w:rPr>
        <w:t>Deployment</w:t>
      </w:r>
      <w:r>
        <w:rPr>
          <w:spacing w:val="-2"/>
          <w:sz w:val="20"/>
        </w:rPr>
        <w:t xml:space="preserve"> </w:t>
      </w:r>
      <w:r>
        <w:rPr>
          <w:sz w:val="20"/>
        </w:rPr>
        <w:t>&amp;</w:t>
      </w:r>
      <w:r>
        <w:rPr>
          <w:spacing w:val="-1"/>
          <w:sz w:val="20"/>
        </w:rPr>
        <w:t xml:space="preserve"> </w:t>
      </w:r>
      <w:r>
        <w:rPr>
          <w:sz w:val="20"/>
        </w:rPr>
        <w:t>Hydrogen Fuel</w:t>
      </w:r>
      <w:r>
        <w:rPr>
          <w:spacing w:val="-2"/>
          <w:sz w:val="20"/>
        </w:rPr>
        <w:t xml:space="preserve"> </w:t>
      </w:r>
      <w:r>
        <w:rPr>
          <w:sz w:val="20"/>
        </w:rPr>
        <w:t>Station</w:t>
      </w:r>
      <w:r>
        <w:rPr>
          <w:spacing w:val="-47"/>
          <w:sz w:val="20"/>
        </w:rPr>
        <w:t xml:space="preserve"> </w:t>
      </w:r>
      <w:r>
        <w:rPr>
          <w:sz w:val="20"/>
        </w:rPr>
        <w:t>Network Development</w:t>
      </w:r>
    </w:p>
    <w:p w14:paraId="5152AF6E" w14:textId="52D36EB8" w:rsidR="00A27577" w:rsidRDefault="00E608FD" w:rsidP="00A27577">
      <w:pPr>
        <w:pStyle w:val="TableParagraph"/>
        <w:spacing w:after="240"/>
        <w:ind w:left="360" w:right="192"/>
        <w:jc w:val="both"/>
        <w:rPr>
          <w:sz w:val="20"/>
          <w:u w:val="single" w:color="006FC0"/>
        </w:rPr>
      </w:pPr>
      <w:hyperlink r:id="rId32">
        <w:r w:rsidR="00A27577">
          <w:rPr>
            <w:color w:val="006FC0"/>
            <w:sz w:val="20"/>
            <w:u w:val="single" w:color="006FC0"/>
          </w:rPr>
          <w:t>https://ww2.arb.ca.gov/resources/documents/annual-hydrogen-evaluation</w:t>
        </w:r>
        <w:r w:rsidR="00A27577">
          <w:rPr>
            <w:spacing w:val="-3"/>
            <w:sz w:val="20"/>
            <w:u w:val="single" w:color="006FC0"/>
          </w:rPr>
          <w:t xml:space="preserve"> </w:t>
        </w:r>
      </w:hyperlink>
      <w:r w:rsidR="00A27577">
        <w:rPr>
          <w:sz w:val="20"/>
          <w:u w:val="single" w:color="006FC0"/>
        </w:rPr>
        <w:t>(many</w:t>
      </w:r>
      <w:r w:rsidR="00A27577">
        <w:rPr>
          <w:spacing w:val="-2"/>
          <w:sz w:val="20"/>
          <w:u w:val="single" w:color="006FC0"/>
        </w:rPr>
        <w:t xml:space="preserve"> </w:t>
      </w:r>
      <w:r w:rsidR="00A27577">
        <w:rPr>
          <w:sz w:val="20"/>
          <w:u w:val="single" w:color="006FC0"/>
        </w:rPr>
        <w:t>reports</w:t>
      </w:r>
      <w:r w:rsidR="00A27577">
        <w:rPr>
          <w:spacing w:val="-3"/>
          <w:sz w:val="20"/>
          <w:u w:val="single" w:color="006FC0"/>
        </w:rPr>
        <w:t xml:space="preserve"> </w:t>
      </w:r>
      <w:r w:rsidR="00A27577">
        <w:rPr>
          <w:sz w:val="20"/>
          <w:u w:val="single" w:color="006FC0"/>
        </w:rPr>
        <w:t>available,</w:t>
      </w:r>
      <w:r w:rsidR="00A27577">
        <w:rPr>
          <w:spacing w:val="-2"/>
          <w:sz w:val="20"/>
          <w:u w:val="single" w:color="006FC0"/>
        </w:rPr>
        <w:t xml:space="preserve"> </w:t>
      </w:r>
      <w:r w:rsidR="00A27577">
        <w:rPr>
          <w:sz w:val="20"/>
          <w:u w:val="single" w:color="006FC0"/>
        </w:rPr>
        <w:t>latest</w:t>
      </w:r>
      <w:r w:rsidR="00A27577">
        <w:rPr>
          <w:spacing w:val="-4"/>
          <w:sz w:val="20"/>
          <w:u w:val="single" w:color="006FC0"/>
        </w:rPr>
        <w:t xml:space="preserve"> </w:t>
      </w:r>
      <w:r w:rsidR="00A27577">
        <w:rPr>
          <w:sz w:val="20"/>
          <w:u w:val="single" w:color="006FC0"/>
        </w:rPr>
        <w:t>is</w:t>
      </w:r>
      <w:r w:rsidR="00A27577">
        <w:rPr>
          <w:spacing w:val="-3"/>
          <w:sz w:val="20"/>
          <w:u w:val="single" w:color="006FC0"/>
        </w:rPr>
        <w:t xml:space="preserve"> </w:t>
      </w:r>
      <w:r w:rsidR="00A27577">
        <w:rPr>
          <w:sz w:val="20"/>
          <w:u w:val="single" w:color="006FC0"/>
        </w:rPr>
        <w:t>too</w:t>
      </w:r>
      <w:r w:rsidR="00A27577">
        <w:rPr>
          <w:spacing w:val="-2"/>
          <w:sz w:val="20"/>
          <w:u w:val="single" w:color="006FC0"/>
        </w:rPr>
        <w:t xml:space="preserve"> </w:t>
      </w:r>
      <w:r w:rsidR="00A27577">
        <w:rPr>
          <w:sz w:val="20"/>
          <w:u w:val="single" w:color="006FC0"/>
        </w:rPr>
        <w:t>large</w:t>
      </w:r>
      <w:r w:rsidR="00A27577">
        <w:rPr>
          <w:spacing w:val="-2"/>
          <w:sz w:val="20"/>
          <w:u w:val="single" w:color="006FC0"/>
        </w:rPr>
        <w:t xml:space="preserve"> </w:t>
      </w:r>
      <w:r w:rsidR="00A27577">
        <w:rPr>
          <w:sz w:val="20"/>
          <w:u w:val="single" w:color="006FC0"/>
        </w:rPr>
        <w:t>to</w:t>
      </w:r>
      <w:r w:rsidR="00A27577">
        <w:rPr>
          <w:spacing w:val="-2"/>
          <w:sz w:val="20"/>
          <w:u w:val="single" w:color="006FC0"/>
        </w:rPr>
        <w:t xml:space="preserve"> </w:t>
      </w:r>
      <w:r w:rsidR="00A27577">
        <w:rPr>
          <w:sz w:val="20"/>
          <w:u w:val="single" w:color="006FC0"/>
        </w:rPr>
        <w:t>attach)</w:t>
      </w:r>
    </w:p>
    <w:p w14:paraId="144B5FD7" w14:textId="337B5503" w:rsidR="00A27577" w:rsidRDefault="00A27577" w:rsidP="00A27577">
      <w:pPr>
        <w:pStyle w:val="TableParagraph"/>
        <w:spacing w:after="240"/>
        <w:ind w:left="360" w:right="192"/>
        <w:jc w:val="both"/>
        <w:rPr>
          <w:sz w:val="20"/>
        </w:rPr>
      </w:pPr>
      <w:r>
        <w:rPr>
          <w:sz w:val="20"/>
        </w:rPr>
        <w:t>EVSE</w:t>
      </w:r>
      <w:r>
        <w:rPr>
          <w:spacing w:val="-2"/>
          <w:sz w:val="20"/>
        </w:rPr>
        <w:t xml:space="preserve"> </w:t>
      </w:r>
      <w:r>
        <w:rPr>
          <w:sz w:val="20"/>
        </w:rPr>
        <w:t>Pre_Rule</w:t>
      </w:r>
      <w:r>
        <w:rPr>
          <w:spacing w:val="-1"/>
          <w:sz w:val="20"/>
        </w:rPr>
        <w:t xml:space="preserve"> </w:t>
      </w:r>
      <w:r>
        <w:rPr>
          <w:sz w:val="20"/>
        </w:rPr>
        <w:t>Wkshop</w:t>
      </w:r>
      <w:r>
        <w:rPr>
          <w:spacing w:val="-1"/>
          <w:sz w:val="20"/>
        </w:rPr>
        <w:t xml:space="preserve"> </w:t>
      </w:r>
      <w:r>
        <w:rPr>
          <w:sz w:val="20"/>
        </w:rPr>
        <w:t>Shared</w:t>
      </w:r>
      <w:r>
        <w:rPr>
          <w:spacing w:val="-1"/>
          <w:sz w:val="20"/>
        </w:rPr>
        <w:t xml:space="preserve"> </w:t>
      </w:r>
      <w:r>
        <w:rPr>
          <w:sz w:val="20"/>
        </w:rPr>
        <w:t>Deck.pdf</w:t>
      </w:r>
    </w:p>
    <w:p w14:paraId="72302161" w14:textId="55BE12F8" w:rsidR="00A27577" w:rsidRPr="00A27577" w:rsidRDefault="00A27577" w:rsidP="00A27577">
      <w:pPr>
        <w:pStyle w:val="TableParagraph"/>
        <w:spacing w:after="240"/>
        <w:ind w:right="192"/>
        <w:jc w:val="both"/>
        <w:rPr>
          <w:sz w:val="20"/>
        </w:rPr>
      </w:pPr>
      <w:r>
        <w:rPr>
          <w:sz w:val="20"/>
        </w:rPr>
        <w:t>The submitter requested that this be a Voting item in 2023.</w:t>
      </w:r>
    </w:p>
    <w:p w14:paraId="0AE0D390" w14:textId="77777777" w:rsidR="00A27577" w:rsidRPr="002A7C3B" w:rsidRDefault="00A27577" w:rsidP="00A27577">
      <w:pPr>
        <w:keepNext/>
        <w:rPr>
          <w:b/>
        </w:rPr>
      </w:pPr>
      <w:r>
        <w:rPr>
          <w:b/>
        </w:rPr>
        <w:t>Comments</w:t>
      </w:r>
      <w:r w:rsidRPr="002A7C3B">
        <w:rPr>
          <w:b/>
        </w:rPr>
        <w:t xml:space="preserve"> in Favor:</w:t>
      </w:r>
    </w:p>
    <w:p w14:paraId="6E21038A" w14:textId="77777777" w:rsidR="00A27577" w:rsidRPr="002A7C3B" w:rsidRDefault="00A27577" w:rsidP="00A27577">
      <w:pPr>
        <w:keepNext/>
        <w:spacing w:after="0"/>
        <w:ind w:left="720"/>
        <w:rPr>
          <w:b/>
        </w:rPr>
      </w:pPr>
      <w:r w:rsidRPr="002A7C3B">
        <w:rPr>
          <w:b/>
        </w:rPr>
        <w:t>Regulatory:</w:t>
      </w:r>
    </w:p>
    <w:p w14:paraId="0391C93C" w14:textId="77777777" w:rsidR="00A27577" w:rsidRPr="002A7C3B" w:rsidRDefault="00A27577" w:rsidP="00CC6830">
      <w:pPr>
        <w:pStyle w:val="ListParagraph"/>
        <w:numPr>
          <w:ilvl w:val="0"/>
          <w:numId w:val="27"/>
        </w:numPr>
        <w:spacing w:after="0" w:line="259" w:lineRule="auto"/>
        <w:ind w:left="1080"/>
        <w:jc w:val="left"/>
      </w:pPr>
    </w:p>
    <w:p w14:paraId="0AE1BF44" w14:textId="77777777" w:rsidR="00A27577" w:rsidRPr="002A7C3B" w:rsidRDefault="00A27577" w:rsidP="00A27577">
      <w:pPr>
        <w:spacing w:before="240" w:after="0"/>
        <w:ind w:left="720"/>
        <w:rPr>
          <w:b/>
        </w:rPr>
      </w:pPr>
      <w:r w:rsidRPr="002A7C3B">
        <w:rPr>
          <w:b/>
        </w:rPr>
        <w:t>Industry:</w:t>
      </w:r>
    </w:p>
    <w:p w14:paraId="11735D96" w14:textId="77777777" w:rsidR="00A27577" w:rsidRPr="002A7C3B" w:rsidRDefault="00A27577" w:rsidP="00CC6830">
      <w:pPr>
        <w:pStyle w:val="ListParagraph"/>
        <w:numPr>
          <w:ilvl w:val="0"/>
          <w:numId w:val="27"/>
        </w:numPr>
        <w:spacing w:after="0" w:line="259" w:lineRule="auto"/>
        <w:ind w:left="1080"/>
        <w:jc w:val="left"/>
      </w:pP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7777777" w:rsidR="00A27577" w:rsidRPr="002A7C3B" w:rsidRDefault="00A27577" w:rsidP="00CC6830">
      <w:pPr>
        <w:pStyle w:val="ListParagraph"/>
        <w:numPr>
          <w:ilvl w:val="0"/>
          <w:numId w:val="28"/>
        </w:numPr>
        <w:spacing w:after="0" w:line="259" w:lineRule="auto"/>
        <w:ind w:left="1080"/>
        <w:jc w:val="left"/>
      </w:pP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t>Advisory:</w:t>
      </w:r>
    </w:p>
    <w:p w14:paraId="4A045E0D" w14:textId="77777777" w:rsidR="00A27577" w:rsidRDefault="00A27577" w:rsidP="00CC6830">
      <w:pPr>
        <w:pStyle w:val="ListParagraph"/>
        <w:numPr>
          <w:ilvl w:val="0"/>
          <w:numId w:val="28"/>
        </w:numPr>
        <w:spacing w:after="0" w:line="259" w:lineRule="auto"/>
        <w:ind w:left="1080"/>
        <w:jc w:val="left"/>
      </w:pPr>
    </w:p>
    <w:p w14:paraId="2498F4F6" w14:textId="50DDDBF8" w:rsidR="00A27577" w:rsidRDefault="00A27577" w:rsidP="00A27577">
      <w:pPr>
        <w:spacing w:before="240" w:after="0"/>
        <w:rPr>
          <w:b/>
        </w:rPr>
      </w:pPr>
      <w:r w:rsidRPr="002A7C3B">
        <w:rPr>
          <w:b/>
        </w:rPr>
        <w:t>Item Develop</w:t>
      </w:r>
      <w:r w:rsidRPr="00E025F9">
        <w:rPr>
          <w:b/>
        </w:rPr>
        <w:t>ment:</w:t>
      </w:r>
    </w:p>
    <w:p w14:paraId="6A4C88BE" w14:textId="53244E91" w:rsidR="00A27577" w:rsidRDefault="00A27577" w:rsidP="00065B11">
      <w:pPr>
        <w:rPr>
          <w:bCs/>
        </w:rPr>
      </w:pPr>
      <w:r w:rsidRPr="00A27577">
        <w:rPr>
          <w:bCs/>
        </w:rPr>
        <w:t>New</w:t>
      </w:r>
    </w:p>
    <w:p w14:paraId="5F4DE51F" w14:textId="44DD24F0" w:rsidR="00065B11" w:rsidRPr="00065B11"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7852BF3" w14:textId="10406DB7" w:rsidR="00E60B65" w:rsidRPr="004303DA" w:rsidRDefault="00E60B65" w:rsidP="001D0542">
      <w:pPr>
        <w:pStyle w:val="Heading1"/>
        <w:rPr>
          <w:rFonts w:eastAsia="Calibri"/>
          <w:szCs w:val="22"/>
        </w:rPr>
      </w:pPr>
      <w:bookmarkStart w:id="95" w:name="_Toc111805294"/>
      <w:r w:rsidRPr="004303DA">
        <w:t>EVF – Electric Vehicle Fueling Systems</w:t>
      </w:r>
      <w:bookmarkEnd w:id="79"/>
      <w:bookmarkEnd w:id="95"/>
    </w:p>
    <w:p w14:paraId="16068867" w14:textId="48FDE693" w:rsidR="00B10E7C" w:rsidRPr="00853A03" w:rsidRDefault="00B10E7C" w:rsidP="001844CB">
      <w:pPr>
        <w:pStyle w:val="ItemHeading"/>
        <w:tabs>
          <w:tab w:val="clear" w:pos="900"/>
          <w:tab w:val="left" w:pos="1710"/>
        </w:tabs>
        <w:ind w:left="2160" w:hanging="2160"/>
        <w:rPr>
          <w:b w:val="0"/>
          <w:bCs w:val="0"/>
        </w:rPr>
      </w:pPr>
      <w:bookmarkStart w:id="96" w:name="_Toc111805295"/>
      <w:bookmarkStart w:id="97" w:name="_Toc32502678"/>
      <w:bookmarkStart w:id="98" w:name="_Hlk523499590"/>
      <w:r w:rsidRPr="00CC6830">
        <w:t>EVF-21.1</w:t>
      </w:r>
      <w:r w:rsidRPr="00853A03">
        <w:tab/>
      </w:r>
      <w:r w:rsidR="00077C89" w:rsidRPr="00853A03">
        <w:t>D</w:t>
      </w:r>
      <w:r w:rsidRPr="00853A03">
        <w:tab/>
        <w:t>A.1. General</w:t>
      </w:r>
      <w:bookmarkEnd w:id="96"/>
    </w:p>
    <w:p w14:paraId="13AB9CF4" w14:textId="4BB91B52" w:rsidR="00B10E7C" w:rsidRPr="00853A03" w:rsidRDefault="00B10E7C" w:rsidP="001D0542">
      <w:pPr>
        <w:keepNext/>
        <w:keepLines/>
        <w:spacing w:after="0"/>
        <w:rPr>
          <w:b/>
          <w:bCs/>
        </w:rPr>
      </w:pPr>
      <w:r w:rsidRPr="00853A03">
        <w:rPr>
          <w:b/>
          <w:bCs/>
        </w:rPr>
        <w:t>Source:</w:t>
      </w:r>
    </w:p>
    <w:p w14:paraId="39B105B2" w14:textId="77777777" w:rsidR="00B10E7C" w:rsidRPr="00C85C50" w:rsidRDefault="00B10E7C" w:rsidP="001D0542">
      <w:pPr>
        <w:keepNext/>
        <w:keepLines/>
      </w:pPr>
      <w:r w:rsidRPr="00853A03">
        <w:t>ABB, BTCPower</w:t>
      </w:r>
      <w:r w:rsidRPr="00C85C50">
        <w:t>, Electrify America, Edison Electric Institute, EVConnect, EVgo, Greenlots, Rivian, Siemens, Tesla, Tritium</w:t>
      </w:r>
    </w:p>
    <w:p w14:paraId="57345B53" w14:textId="70258303" w:rsidR="00B10E7C" w:rsidRDefault="00B10E7C" w:rsidP="001D0542">
      <w:pPr>
        <w:keepNext/>
        <w:keepLines/>
        <w:spacing w:after="0"/>
        <w:rPr>
          <w:b/>
          <w:bCs/>
        </w:rPr>
      </w:pPr>
      <w:r w:rsidRPr="00C85C50">
        <w:rPr>
          <w:b/>
          <w:bCs/>
        </w:rPr>
        <w:t>Purpose:</w:t>
      </w:r>
    </w:p>
    <w:p w14:paraId="587B376F" w14:textId="63C5DEE6" w:rsidR="00B10E7C" w:rsidRPr="002C47ED" w:rsidRDefault="00D57A7E" w:rsidP="001D0542">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keepNext/>
        <w:keepLines/>
        <w:spacing w:after="0"/>
        <w:rPr>
          <w:b/>
          <w:bCs/>
        </w:rPr>
      </w:pPr>
      <w:r w:rsidRPr="00C85C50">
        <w:rPr>
          <w:b/>
          <w:bCs/>
        </w:rPr>
        <w:t>Item Under Consideration:</w:t>
      </w:r>
    </w:p>
    <w:p w14:paraId="4216B376" w14:textId="5D381D97" w:rsidR="00B10E7C" w:rsidRDefault="00B10E7C" w:rsidP="001D0542">
      <w:pPr>
        <w:keepNext/>
        <w:keepLines/>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333C5549" w:rsidR="00B10E7C" w:rsidRDefault="001D53D6" w:rsidP="00CC6830">
      <w:pPr>
        <w:pStyle w:val="ListParagraph"/>
        <w:numPr>
          <w:ilvl w:val="0"/>
          <w:numId w:val="29"/>
        </w:numPr>
      </w:pPr>
      <w:r>
        <w:t>2021: Developing</w:t>
      </w:r>
    </w:p>
    <w:p w14:paraId="2CA0A2E5" w14:textId="4DE1DF0E" w:rsidR="00CC6830" w:rsidRPr="00F202E2" w:rsidRDefault="00CC6830" w:rsidP="00CC6830">
      <w:pPr>
        <w:pStyle w:val="ListParagraph"/>
        <w:numPr>
          <w:ilvl w:val="0"/>
          <w:numId w:val="29"/>
        </w:numPr>
      </w:pPr>
      <w:r>
        <w:t>2022: Developing</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w:t>
      </w:r>
      <w:r w:rsidRPr="003363DF">
        <w:lastRenderedPageBreak/>
        <w:t>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02E7AE6D" w14:textId="77777777" w:rsidR="007D3D16" w:rsidRDefault="007D3D16" w:rsidP="007D3D16">
      <w:pPr>
        <w:keepNext/>
        <w:rPr>
          <w:b/>
        </w:rPr>
      </w:pPr>
      <w:r>
        <w:rPr>
          <w:b/>
        </w:rPr>
        <w:t>Comments in Favor:</w:t>
      </w:r>
    </w:p>
    <w:p w14:paraId="0D1B4B5D" w14:textId="77777777" w:rsidR="007D3D16" w:rsidRDefault="007D3D16" w:rsidP="007D3D16">
      <w:pPr>
        <w:keepNext/>
        <w:spacing w:after="0"/>
        <w:ind w:left="720"/>
        <w:rPr>
          <w:b/>
        </w:rPr>
      </w:pPr>
      <w:r>
        <w:rPr>
          <w:b/>
        </w:rPr>
        <w:t>Regulatory:</w:t>
      </w:r>
    </w:p>
    <w:p w14:paraId="6B26F85D" w14:textId="77777777" w:rsidR="007D3D16" w:rsidRDefault="007D3D16" w:rsidP="00CC6830">
      <w:pPr>
        <w:numPr>
          <w:ilvl w:val="0"/>
          <w:numId w:val="57"/>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CC6830">
      <w:pPr>
        <w:numPr>
          <w:ilvl w:val="0"/>
          <w:numId w:val="57"/>
        </w:numPr>
        <w:spacing w:after="0"/>
        <w:ind w:left="1080"/>
        <w:contextualSpacing/>
      </w:pPr>
      <w:r>
        <w:t xml:space="preserve">2022 Interim: A regulator from Nevada supports developing status. </w:t>
      </w:r>
    </w:p>
    <w:p w14:paraId="61FACCA8" w14:textId="77777777" w:rsidR="007D3D16" w:rsidRDefault="007D3D16" w:rsidP="00CC6830">
      <w:pPr>
        <w:pStyle w:val="ListParagraph"/>
        <w:numPr>
          <w:ilvl w:val="0"/>
          <w:numId w:val="59"/>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CC6830">
      <w:pPr>
        <w:numPr>
          <w:ilvl w:val="0"/>
          <w:numId w:val="57"/>
        </w:numPr>
        <w:spacing w:after="0"/>
        <w:ind w:left="1080"/>
        <w:contextualSpacing/>
      </w:pPr>
      <w:r>
        <w:t>2021 Interim: Ms. Francesca Wahl (Tesla) and Mr. Keith Bradley (Electrify America) supported Developing status.</w:t>
      </w:r>
    </w:p>
    <w:p w14:paraId="004FE834" w14:textId="77777777" w:rsidR="007D3D16" w:rsidRDefault="007D3D16" w:rsidP="00CC6830">
      <w:pPr>
        <w:numPr>
          <w:ilvl w:val="0"/>
          <w:numId w:val="57"/>
        </w:numPr>
        <w:spacing w:after="0"/>
        <w:ind w:left="1080"/>
        <w:contextualSpacing/>
      </w:pPr>
      <w:r>
        <w:lastRenderedPageBreak/>
        <w:t>2021 Interim: Ms. Francesca Wahl (Tesla) supported this item.</w:t>
      </w:r>
    </w:p>
    <w:p w14:paraId="148BB031" w14:textId="77777777" w:rsidR="007D3D16" w:rsidRDefault="007D3D16" w:rsidP="00CC6830">
      <w:pPr>
        <w:numPr>
          <w:ilvl w:val="0"/>
          <w:numId w:val="57"/>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CC6830">
      <w:pPr>
        <w:numPr>
          <w:ilvl w:val="0"/>
          <w:numId w:val="57"/>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CC6830">
      <w:pPr>
        <w:pStyle w:val="ListParagraph"/>
        <w:keepNext/>
        <w:keepLines/>
        <w:numPr>
          <w:ilvl w:val="0"/>
          <w:numId w:val="57"/>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CC6830">
      <w:pPr>
        <w:numPr>
          <w:ilvl w:val="0"/>
          <w:numId w:val="57"/>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77777777" w:rsidR="007D3D16" w:rsidRDefault="007D3D16" w:rsidP="00CC6830">
      <w:pPr>
        <w:numPr>
          <w:ilvl w:val="0"/>
          <w:numId w:val="57"/>
        </w:numPr>
        <w:spacing w:after="0"/>
        <w:ind w:left="1080"/>
        <w:contextualSpacing/>
      </w:pPr>
      <w:r>
        <w:t xml:space="preserve">2022 Interim: A member of industry representing EVgo,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keepNext/>
        <w:spacing w:after="0"/>
        <w:ind w:left="720"/>
        <w:rPr>
          <w:b/>
        </w:rPr>
      </w:pPr>
      <w:r>
        <w:rPr>
          <w:b/>
        </w:rPr>
        <w:t>Advisory:</w:t>
      </w:r>
    </w:p>
    <w:p w14:paraId="6DE1CDB5" w14:textId="4BCFA9C5" w:rsidR="007E3C23" w:rsidRPr="007E3C23" w:rsidRDefault="007D3D16" w:rsidP="00CC6830">
      <w:pPr>
        <w:numPr>
          <w:ilvl w:val="0"/>
          <w:numId w:val="57"/>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CC6830">
      <w:pPr>
        <w:numPr>
          <w:ilvl w:val="0"/>
          <w:numId w:val="57"/>
        </w:numPr>
        <w:spacing w:after="0"/>
        <w:ind w:left="1080"/>
        <w:contextualSpacing/>
        <w:rPr>
          <w:bCs/>
        </w:rPr>
      </w:pPr>
      <w:r>
        <w:rPr>
          <w:bCs/>
        </w:rPr>
        <w:t>2022 Interim: A regulator from California DMS recommends withdraw, however stated a developmental status is acceptable.</w:t>
      </w:r>
    </w:p>
    <w:p w14:paraId="04D5B05D" w14:textId="77497DD5" w:rsidR="007E3C23" w:rsidRPr="007E3C23" w:rsidRDefault="007D3D16" w:rsidP="00CC6830">
      <w:pPr>
        <w:numPr>
          <w:ilvl w:val="0"/>
          <w:numId w:val="57"/>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545912D4" w:rsidR="007E3C23" w:rsidRPr="007E3C23" w:rsidRDefault="007D3D16" w:rsidP="00CC6830">
      <w:pPr>
        <w:numPr>
          <w:ilvl w:val="0"/>
          <w:numId w:val="57"/>
        </w:numPr>
        <w:spacing w:after="0"/>
        <w:ind w:left="1080"/>
        <w:contextualSpacing/>
        <w:rPr>
          <w:bCs/>
        </w:rPr>
      </w:pPr>
      <w:r>
        <w:t>2022 Interim</w:t>
      </w:r>
      <w:r>
        <w:rPr>
          <w:bCs/>
        </w:rPr>
        <w:t xml:space="preserve">: </w:t>
      </w:r>
      <w:bookmarkStart w:id="99" w:name="_Hlk96434814"/>
      <w:r>
        <w:t xml:space="preserve">A member of industry representing </w:t>
      </w:r>
      <w:r>
        <w:rPr>
          <w:bCs/>
        </w:rPr>
        <w:t xml:space="preserve">ChargePoint </w:t>
      </w:r>
      <w:bookmarkEnd w:id="99"/>
      <w:r>
        <w:rPr>
          <w:bCs/>
        </w:rPr>
        <w:t xml:space="preserve">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 </w:t>
      </w:r>
    </w:p>
    <w:p w14:paraId="2777B67C" w14:textId="77777777" w:rsidR="007E3C23" w:rsidRDefault="007E3C23" w:rsidP="007D3D16">
      <w:pPr>
        <w:spacing w:after="0"/>
        <w:ind w:left="720"/>
        <w:rPr>
          <w:b/>
        </w:rPr>
      </w:pPr>
    </w:p>
    <w:p w14:paraId="0526763C" w14:textId="445FBA37" w:rsidR="007D3D16" w:rsidRDefault="007D3D16" w:rsidP="007D3D16">
      <w:pPr>
        <w:spacing w:after="0"/>
        <w:ind w:left="720"/>
        <w:rPr>
          <w:b/>
        </w:rPr>
      </w:pPr>
      <w:r>
        <w:rPr>
          <w:b/>
        </w:rPr>
        <w:t>Advisory:</w:t>
      </w:r>
    </w:p>
    <w:p w14:paraId="2F929844" w14:textId="77777777" w:rsidR="007D3D16" w:rsidRDefault="007D3D16" w:rsidP="00CC6830">
      <w:pPr>
        <w:numPr>
          <w:ilvl w:val="0"/>
          <w:numId w:val="58"/>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CC6830">
      <w:pPr>
        <w:numPr>
          <w:ilvl w:val="0"/>
          <w:numId w:val="58"/>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CC6830">
      <w:pPr>
        <w:numPr>
          <w:ilvl w:val="0"/>
          <w:numId w:val="58"/>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keepNext/>
        <w:spacing w:after="0"/>
        <w:ind w:left="720"/>
        <w:rPr>
          <w:b/>
        </w:rPr>
      </w:pPr>
      <w:r>
        <w:rPr>
          <w:b/>
        </w:rPr>
        <w:t>Regulatory:</w:t>
      </w:r>
    </w:p>
    <w:p w14:paraId="4EA3F89E" w14:textId="77777777" w:rsidR="007D3D16" w:rsidRDefault="007D3D16" w:rsidP="00CC6830">
      <w:pPr>
        <w:numPr>
          <w:ilvl w:val="0"/>
          <w:numId w:val="57"/>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CC6830">
      <w:pPr>
        <w:numPr>
          <w:ilvl w:val="0"/>
          <w:numId w:val="57"/>
        </w:numPr>
        <w:spacing w:after="0"/>
        <w:ind w:left="1080"/>
        <w:contextualSpacing/>
      </w:pPr>
      <w:r>
        <w:t>2022 Interim: No Comments</w:t>
      </w:r>
    </w:p>
    <w:p w14:paraId="382428AC" w14:textId="77777777" w:rsidR="007E3C23" w:rsidRDefault="007E3C23" w:rsidP="002F3F3E">
      <w:pPr>
        <w:ind w:left="720"/>
        <w:rPr>
          <w:b/>
        </w:rPr>
      </w:pPr>
    </w:p>
    <w:p w14:paraId="366A51FB" w14:textId="4611E8FE" w:rsidR="002F3F3E" w:rsidRDefault="007D3D16" w:rsidP="002F3F3E">
      <w:pPr>
        <w:ind w:left="720"/>
      </w:pPr>
      <w:r>
        <w:rPr>
          <w:b/>
        </w:rPr>
        <w:t>Advisory:</w:t>
      </w:r>
      <w:r w:rsidR="002F3F3E">
        <w:rPr>
          <w:b/>
        </w:rPr>
        <w:t xml:space="preserve"> </w:t>
      </w: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052373">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keepNext/>
        <w:keepLines/>
        <w:spacing w:after="0"/>
        <w:ind w:left="360"/>
      </w:pPr>
      <w:r>
        <w:t xml:space="preserve">Ms. </w:t>
      </w:r>
      <w:r w:rsidR="00052373">
        <w:t>Francesca Wahl</w:t>
      </w:r>
    </w:p>
    <w:p w14:paraId="77DF60A0" w14:textId="77777777" w:rsidR="00052373" w:rsidRDefault="00052373" w:rsidP="00052373">
      <w:pPr>
        <w:keepNext/>
        <w:keepLines/>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502760">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502760">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26C8F043" w:rsidR="00621C6C" w:rsidRDefault="00621C6C" w:rsidP="00502760">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1CC3C653"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08C537F5" w14:textId="23B75D65"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870475">
        <w:rPr>
          <w:rFonts w:eastAsia="Times New Roman"/>
          <w:szCs w:val="24"/>
        </w:rPr>
        <w:t>in the notes for 2021</w:t>
      </w:r>
      <w:r w:rsidR="00527F14">
        <w:rPr>
          <w:rFonts w:eastAsia="Times New Roman"/>
          <w:szCs w:val="24"/>
        </w:rPr>
        <w:t>(Interim)</w:t>
      </w:r>
      <w:r w:rsidR="00527F14" w:rsidRPr="00870475">
        <w:rPr>
          <w:rFonts w:eastAsia="Times New Roman"/>
          <w:szCs w:val="24"/>
        </w:rPr>
        <w:t xml:space="preserve"> there is an error</w:t>
      </w:r>
      <w:r w:rsidR="00527F14">
        <w:rPr>
          <w:rFonts w:eastAsia="Times New Roman"/>
          <w:szCs w:val="24"/>
        </w:rPr>
        <w:t>: the notations are incorrect.  T</w:t>
      </w:r>
      <w:r w:rsidR="00527F14" w:rsidRPr="00870475">
        <w:rPr>
          <w:rFonts w:eastAsia="Times New Roman"/>
          <w:szCs w:val="24"/>
        </w:rPr>
        <w:t>hey recommend withdraw of this proposal. They think the flexibility should be provided to state officials.</w:t>
      </w:r>
      <w:r w:rsidR="00527F14">
        <w:rPr>
          <w:rFonts w:eastAsia="Times New Roman"/>
          <w:szCs w:val="24"/>
        </w:rPr>
        <w:t xml:space="preserve">  </w:t>
      </w:r>
      <w:r w:rsidR="00527F14" w:rsidRPr="00870475">
        <w:rPr>
          <w:rFonts w:eastAsia="Times New Roman"/>
          <w:szCs w:val="24"/>
        </w:rPr>
        <w:t>Kevin Schnepp</w:t>
      </w:r>
      <w:r w:rsidR="00527F14">
        <w:rPr>
          <w:rFonts w:eastAsia="Times New Roman"/>
          <w:szCs w:val="24"/>
        </w:rPr>
        <w:t xml:space="preserve"> (</w:t>
      </w:r>
      <w:r w:rsidR="00527F14" w:rsidRPr="00870475">
        <w:rPr>
          <w:rFonts w:eastAsia="Times New Roman"/>
          <w:szCs w:val="24"/>
        </w:rPr>
        <w:t>California</w:t>
      </w:r>
      <w:r w:rsidR="00527F14">
        <w:rPr>
          <w:rFonts w:eastAsia="Times New Roman"/>
          <w:szCs w:val="24"/>
        </w:rPr>
        <w:t xml:space="preserve"> - DMS): </w:t>
      </w:r>
      <w:r w:rsidR="00527F14" w:rsidRPr="00870475">
        <w:rPr>
          <w:rFonts w:eastAsia="Times New Roman"/>
          <w:szCs w:val="24"/>
        </w:rPr>
        <w:t>extended exemptions are not appropriate - this is still tentative. This should be withdrawn</w:t>
      </w:r>
      <w:r w:rsidR="00527F14">
        <w:rPr>
          <w:rFonts w:eastAsia="Times New Roman"/>
          <w:szCs w:val="24"/>
        </w:rPr>
        <w:t>.</w:t>
      </w:r>
    </w:p>
    <w:p w14:paraId="1D9C1860" w14:textId="57533094" w:rsidR="003A671F" w:rsidRDefault="00527F14" w:rsidP="00527F14">
      <w:r>
        <w:rPr>
          <w:rFonts w:eastAsia="Times New Roman"/>
          <w:szCs w:val="24"/>
        </w:rPr>
        <w:t>The WWMA S&amp;T Committee recommends this item be Withdrawn.  The Committee makes this recommendation based on testimony heard during the open hearings and previous reports including recommendations from other Regions.</w:t>
      </w:r>
    </w:p>
    <w:p w14:paraId="085FD386" w14:textId="7CB9F10F"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due to the item allowing a 10-year exemption.</w:t>
      </w:r>
    </w:p>
    <w:p w14:paraId="35C25C43" w14:textId="4FE38C4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0808D0">
        <w:rPr>
          <w:rFonts w:eastAsia="Times New Roman"/>
          <w:szCs w:val="24"/>
        </w:rPr>
        <w:t>Francesca Wahl – Tesla</w:t>
      </w:r>
      <w:r w:rsidR="00CC6830">
        <w:rPr>
          <w:rFonts w:eastAsia="Times New Roman"/>
          <w:szCs w:val="24"/>
        </w:rPr>
        <w:t xml:space="preserve"> - </w:t>
      </w:r>
      <w:r w:rsidR="00CC6830" w:rsidRPr="000808D0">
        <w:rPr>
          <w:rFonts w:eastAsia="Times New Roman"/>
          <w:szCs w:val="24"/>
        </w:rPr>
        <w:t>Working with NIST EV</w:t>
      </w:r>
      <w:r w:rsidR="00CC6830">
        <w:rPr>
          <w:rFonts w:eastAsia="Times New Roman"/>
          <w:szCs w:val="24"/>
        </w:rPr>
        <w:t>FE Sub</w:t>
      </w:r>
      <w:r w:rsidR="00CC6830" w:rsidRPr="000808D0">
        <w:rPr>
          <w:rFonts w:eastAsia="Times New Roman"/>
          <w:szCs w:val="24"/>
        </w:rPr>
        <w:t>group to revamp proposal</w:t>
      </w:r>
      <w:r w:rsidR="00CC6830">
        <w:rPr>
          <w:rFonts w:eastAsia="Times New Roman"/>
          <w:szCs w:val="24"/>
        </w:rPr>
        <w:t xml:space="preserve"> and f</w:t>
      </w:r>
      <w:r w:rsidR="00CC6830" w:rsidRPr="000808D0">
        <w:rPr>
          <w:rFonts w:eastAsia="Times New Roman"/>
          <w:szCs w:val="24"/>
        </w:rPr>
        <w:t xml:space="preserve">ocusing on DC. Wants to remain development status. Supports </w:t>
      </w:r>
      <w:r w:rsidR="00CC6830">
        <w:rPr>
          <w:rFonts w:eastAsia="Times New Roman"/>
          <w:szCs w:val="24"/>
        </w:rPr>
        <w:t xml:space="preserve">current HB44 3.40 </w:t>
      </w:r>
      <w:r w:rsidR="00CC6830" w:rsidRPr="000808D0">
        <w:rPr>
          <w:rFonts w:eastAsia="Times New Roman"/>
          <w:szCs w:val="24"/>
        </w:rPr>
        <w:t>tentative code acceptance in the very near future.</w:t>
      </w:r>
    </w:p>
    <w:p w14:paraId="7C5A4828" w14:textId="77777777" w:rsidR="00CC6830" w:rsidRDefault="00CC6830" w:rsidP="00CC6830">
      <w:pPr>
        <w:spacing w:after="0"/>
        <w:rPr>
          <w:rFonts w:eastAsia="Times New Roman"/>
          <w:szCs w:val="24"/>
        </w:rPr>
      </w:pPr>
    </w:p>
    <w:p w14:paraId="315F2142" w14:textId="2E8F3439" w:rsidR="00AA3676" w:rsidRDefault="00CC6830" w:rsidP="00CC6830">
      <w:pPr>
        <w:spacing w:after="0"/>
        <w:rPr>
          <w:rFonts w:eastAsia="Times New Roman"/>
          <w:szCs w:val="24"/>
        </w:rPr>
      </w:pPr>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AA3676">
        <w:rPr>
          <w:rFonts w:eastAsia="Times New Roman"/>
          <w:szCs w:val="24"/>
        </w:rPr>
        <w:t>.</w:t>
      </w:r>
    </w:p>
    <w:p w14:paraId="298BB7F8" w14:textId="77777777" w:rsidR="00AA3676" w:rsidRDefault="00AA3676" w:rsidP="00AA3676">
      <w:pPr>
        <w:spacing w:after="0"/>
        <w:rPr>
          <w:rFonts w:eastAsia="Times New Roman"/>
          <w:szCs w:val="24"/>
        </w:rPr>
      </w:pPr>
    </w:p>
    <w:p w14:paraId="2BB60932"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018B8DB9" w14:textId="77777777" w:rsidR="00CC6830" w:rsidRDefault="00CC6830" w:rsidP="00CC6830">
      <w:pPr>
        <w:spacing w:after="0"/>
        <w:rPr>
          <w:rFonts w:eastAsia="Times New Roman"/>
          <w:szCs w:val="24"/>
        </w:rPr>
      </w:pPr>
    </w:p>
    <w:p w14:paraId="14868DFF" w14:textId="61C89B6A" w:rsidR="003A671F" w:rsidRDefault="00CC6830" w:rsidP="00892F3A">
      <w:pPr>
        <w:rPr>
          <w:rFonts w:eastAsia="Times New Roman"/>
          <w:szCs w:val="24"/>
        </w:rPr>
      </w:pPr>
      <w:r>
        <w:rPr>
          <w:rFonts w:eastAsia="Times New Roman"/>
          <w:szCs w:val="24"/>
        </w:rPr>
        <w:t>After hearing comments from the floor, the committee recognized the need to further develop this item and recommended the item retain developing status.  The committee suggested that the submitters to continue to work with regulatory stakeholders and share data in order to further the development of the item, and urges the timely submission of proposals for committee to review prior to annual and interim meetings</w:t>
      </w:r>
      <w:r w:rsidR="00AA3676">
        <w:rPr>
          <w:rFonts w:eastAsia="Times New Roman"/>
          <w:szCs w:val="24"/>
        </w:rPr>
        <w:t>.</w:t>
      </w:r>
    </w:p>
    <w:p w14:paraId="640FE00F" w14:textId="7D09F744" w:rsidR="00892F3A" w:rsidRPr="006B22C7" w:rsidRDefault="00892F3A" w:rsidP="00892F3A">
      <w:bookmarkStart w:id="100" w:name="_Toc111805296"/>
      <w:bookmarkStart w:id="101" w:name="_Toc17469163"/>
      <w:bookmarkEnd w:id="80"/>
      <w:bookmarkEnd w:id="97"/>
      <w:bookmarkEnd w:id="98"/>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40F772C7" w14:textId="73DED24D" w:rsidR="003324DB" w:rsidRPr="00853A03" w:rsidRDefault="003324DB" w:rsidP="007B370F">
      <w:pPr>
        <w:pStyle w:val="ItemHeading"/>
        <w:tabs>
          <w:tab w:val="clear" w:pos="900"/>
          <w:tab w:val="left" w:pos="1710"/>
        </w:tabs>
        <w:ind w:left="2160" w:hanging="2160"/>
      </w:pPr>
      <w:r w:rsidRPr="00CC6830">
        <w:t>EVF-21.</w:t>
      </w:r>
      <w:r w:rsidR="00D57A7E" w:rsidRPr="00CC6830">
        <w:t>5</w:t>
      </w:r>
      <w:r w:rsidRPr="00853A03">
        <w:tab/>
      </w:r>
      <w:r w:rsidR="001B340C" w:rsidRPr="00853A03">
        <w:t>D</w:t>
      </w:r>
      <w:r w:rsidRPr="00853A03">
        <w:tab/>
      </w:r>
      <w:r w:rsidR="00086C6F" w:rsidRPr="00853A03">
        <w:t>T.2.</w:t>
      </w:r>
      <w:r w:rsidR="000620A1" w:rsidRPr="00853A03">
        <w:t xml:space="preserve"> Load Test Tolerances.</w:t>
      </w:r>
      <w:bookmarkEnd w:id="100"/>
    </w:p>
    <w:p w14:paraId="6FFB14DB" w14:textId="77777777" w:rsidR="003324DB" w:rsidRPr="00853A03" w:rsidRDefault="003324DB" w:rsidP="007B370F">
      <w:pPr>
        <w:keepNext/>
        <w:keepLines/>
        <w:spacing w:after="0"/>
        <w:rPr>
          <w:b/>
          <w:bCs/>
        </w:rPr>
      </w:pPr>
      <w:r w:rsidRPr="00853A03">
        <w:rPr>
          <w:b/>
          <w:bCs/>
        </w:rPr>
        <w:t xml:space="preserve">Source:  </w:t>
      </w:r>
    </w:p>
    <w:p w14:paraId="0E5C0A3A" w14:textId="27CD8C50" w:rsidR="003324DB" w:rsidRPr="00F202E2" w:rsidRDefault="008948B4" w:rsidP="003324DB">
      <w:r w:rsidRPr="00853A03">
        <w:t>ABB, BTCPower</w:t>
      </w:r>
      <w:r w:rsidRPr="00BA5665">
        <w:t>,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keepNext/>
        <w:spacing w:after="0"/>
        <w:rPr>
          <w:b/>
          <w:bCs/>
        </w:rPr>
      </w:pPr>
      <w:r>
        <w:rPr>
          <w:b/>
          <w:bCs/>
        </w:rPr>
        <w:t>Item Under Consideration:</w:t>
      </w:r>
    </w:p>
    <w:p w14:paraId="0EFC83DA" w14:textId="77777777" w:rsidR="00E30405" w:rsidRDefault="00E30405" w:rsidP="00E30405">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E30405">
      <w:pPr>
        <w:ind w:left="720" w:hanging="360"/>
      </w:pPr>
      <w:bookmarkStart w:id="102" w:name="_Toc425940712"/>
      <w:bookmarkStart w:id="103" w:name="_Toc425941001"/>
      <w:bookmarkStart w:id="104" w:name="_Toc425943622"/>
      <w:bookmarkStart w:id="105" w:name="_Toc22715747"/>
      <w:r>
        <w:rPr>
          <w:b/>
          <w:bCs/>
        </w:rPr>
        <w:t>T.2.</w:t>
      </w:r>
      <w:r>
        <w:rPr>
          <w:b/>
          <w:bCs/>
        </w:rPr>
        <w:tab/>
        <w:t>Load Test Tolerances.</w:t>
      </w:r>
      <w:bookmarkEnd w:id="102"/>
      <w:bookmarkEnd w:id="103"/>
      <w:bookmarkEnd w:id="104"/>
      <w:bookmarkEnd w:id="105"/>
    </w:p>
    <w:p w14:paraId="22F1ABC8" w14:textId="77777777" w:rsidR="00E30405" w:rsidRDefault="00E30405" w:rsidP="00E30405">
      <w:pPr>
        <w:ind w:left="1080" w:hanging="360"/>
      </w:pPr>
      <w:bookmarkStart w:id="106" w:name="_Toc22715748"/>
      <w:bookmarkStart w:id="107" w:name="_Toc425940713"/>
      <w:bookmarkStart w:id="108" w:name="_Toc425941002"/>
      <w:bookmarkStart w:id="109" w:name="_Toc425943623"/>
      <w:r>
        <w:rPr>
          <w:b/>
          <w:bCs/>
          <w:iCs/>
        </w:rPr>
        <w:t>T.2.1.</w:t>
      </w:r>
      <w:r>
        <w:rPr>
          <w:b/>
          <w:bCs/>
          <w:iCs/>
        </w:rPr>
        <w:tab/>
      </w:r>
      <w:r>
        <w:rPr>
          <w:b/>
          <w:bCs/>
          <w:iCs/>
          <w:u w:val="single"/>
        </w:rPr>
        <w:t xml:space="preserve">AC </w:t>
      </w:r>
      <w:r>
        <w:rPr>
          <w:b/>
          <w:bCs/>
          <w:iCs/>
        </w:rPr>
        <w:t>EVSE Load Test Tolerances</w:t>
      </w:r>
      <w:bookmarkEnd w:id="106"/>
      <w:r>
        <w:rPr>
          <w:b/>
          <w:bCs/>
        </w:rPr>
        <w:t>.</w:t>
      </w:r>
      <w:bookmarkEnd w:id="107"/>
      <w:bookmarkEnd w:id="108"/>
      <w:bookmarkEnd w:id="109"/>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CC6830">
      <w:pPr>
        <w:numPr>
          <w:ilvl w:val="0"/>
          <w:numId w:val="60"/>
        </w:numPr>
        <w:ind w:left="1440"/>
      </w:pPr>
      <w:r>
        <w:t xml:space="preserve">Acceptance Tolerance:  1.0 %; and </w:t>
      </w:r>
    </w:p>
    <w:p w14:paraId="41B94AC3" w14:textId="77777777" w:rsidR="00E30405" w:rsidRDefault="00E30405" w:rsidP="00CC6830">
      <w:pPr>
        <w:numPr>
          <w:ilvl w:val="0"/>
          <w:numId w:val="60"/>
        </w:numPr>
        <w:ind w:left="1440"/>
      </w:pPr>
      <w:r>
        <w:t>Maintenance Tolerance:  2.0 %.</w:t>
      </w:r>
    </w:p>
    <w:p w14:paraId="7C75EEFB" w14:textId="77777777" w:rsidR="00E30405" w:rsidRDefault="00E30405" w:rsidP="00E30405">
      <w:pPr>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CC6830">
      <w:pPr>
        <w:numPr>
          <w:ilvl w:val="0"/>
          <w:numId w:val="61"/>
        </w:numPr>
        <w:rPr>
          <w:b/>
          <w:bCs/>
          <w:u w:val="single"/>
        </w:rPr>
      </w:pPr>
      <w:r>
        <w:rPr>
          <w:b/>
          <w:bCs/>
          <w:u w:val="single"/>
        </w:rPr>
        <w:t>Devices installed prior to January 1, 2033</w:t>
      </w:r>
    </w:p>
    <w:p w14:paraId="5B00AFF3" w14:textId="77777777" w:rsidR="00E30405" w:rsidRDefault="00E30405" w:rsidP="00CC6830">
      <w:pPr>
        <w:numPr>
          <w:ilvl w:val="1"/>
          <w:numId w:val="61"/>
        </w:numPr>
        <w:ind w:left="1800"/>
        <w:rPr>
          <w:b/>
          <w:bCs/>
          <w:u w:val="single"/>
        </w:rPr>
      </w:pPr>
      <w:r>
        <w:rPr>
          <w:b/>
          <w:bCs/>
          <w:u w:val="single"/>
        </w:rPr>
        <w:t xml:space="preserve">Acceptance Tolerance:  2.5 %; and </w:t>
      </w:r>
    </w:p>
    <w:p w14:paraId="446AE354" w14:textId="77777777" w:rsidR="00E30405" w:rsidRDefault="00E30405" w:rsidP="00CC6830">
      <w:pPr>
        <w:numPr>
          <w:ilvl w:val="1"/>
          <w:numId w:val="61"/>
        </w:numPr>
        <w:ind w:left="1800"/>
        <w:rPr>
          <w:b/>
          <w:bCs/>
          <w:u w:val="single"/>
        </w:rPr>
      </w:pPr>
      <w:r>
        <w:rPr>
          <w:b/>
          <w:bCs/>
          <w:u w:val="single"/>
        </w:rPr>
        <w:t>Maintenance Tolerance:  5.0 %</w:t>
      </w:r>
    </w:p>
    <w:p w14:paraId="539FF67D" w14:textId="77777777" w:rsidR="00E30405" w:rsidRDefault="00E30405" w:rsidP="00CC6830">
      <w:pPr>
        <w:numPr>
          <w:ilvl w:val="0"/>
          <w:numId w:val="61"/>
        </w:numPr>
        <w:rPr>
          <w:b/>
          <w:bCs/>
          <w:u w:val="single"/>
        </w:rPr>
      </w:pPr>
      <w:r>
        <w:rPr>
          <w:b/>
          <w:bCs/>
          <w:u w:val="single"/>
        </w:rPr>
        <w:t>Devices installed January 1, 2033 or later</w:t>
      </w:r>
    </w:p>
    <w:p w14:paraId="3AC0059B" w14:textId="77777777" w:rsidR="00E30405" w:rsidRDefault="00E30405" w:rsidP="00CC6830">
      <w:pPr>
        <w:numPr>
          <w:ilvl w:val="1"/>
          <w:numId w:val="61"/>
        </w:numPr>
        <w:ind w:left="1800"/>
        <w:rPr>
          <w:b/>
          <w:bCs/>
          <w:u w:val="single"/>
        </w:rPr>
      </w:pPr>
      <w:r>
        <w:rPr>
          <w:b/>
          <w:bCs/>
          <w:u w:val="single"/>
        </w:rPr>
        <w:t xml:space="preserve">Acceptance Tolerance:  1.0 %; and </w:t>
      </w:r>
    </w:p>
    <w:p w14:paraId="0911EBD2" w14:textId="73A3F03C" w:rsidR="00F97811" w:rsidRPr="00F97811" w:rsidRDefault="00E30405" w:rsidP="00CC6830">
      <w:pPr>
        <w:pStyle w:val="ListParagraph"/>
        <w:numPr>
          <w:ilvl w:val="1"/>
          <w:numId w:val="30"/>
        </w:numPr>
        <w:ind w:left="1800"/>
        <w:rPr>
          <w:b/>
          <w:bCs/>
          <w:u w:val="single"/>
        </w:rPr>
      </w:pPr>
      <w:r>
        <w:rPr>
          <w:b/>
          <w:bCs/>
          <w:u w:val="single"/>
        </w:rPr>
        <w:t>Maintenance Tolerance:  2.0 %</w:t>
      </w:r>
    </w:p>
    <w:p w14:paraId="54B94368" w14:textId="77777777" w:rsidR="003324DB" w:rsidRPr="00A16F2B" w:rsidRDefault="003324DB" w:rsidP="003324DB">
      <w:pPr>
        <w:keepNext/>
        <w:spacing w:after="0"/>
      </w:pPr>
      <w:r w:rsidRPr="00A16F2B">
        <w:rPr>
          <w:b/>
        </w:rPr>
        <w:t>Previous Action:</w:t>
      </w:r>
    </w:p>
    <w:p w14:paraId="625BDD66" w14:textId="1A668CCA" w:rsidR="003324DB" w:rsidRDefault="001D53D6" w:rsidP="00CC6830">
      <w:pPr>
        <w:pStyle w:val="ListParagraph"/>
        <w:numPr>
          <w:ilvl w:val="0"/>
          <w:numId w:val="29"/>
        </w:numPr>
      </w:pPr>
      <w:r>
        <w:t>2021: Developing</w:t>
      </w:r>
    </w:p>
    <w:p w14:paraId="5F2EE88C" w14:textId="47AAD2D5" w:rsidR="00CC6830" w:rsidRPr="00A16F2B" w:rsidRDefault="00CC6830" w:rsidP="00CC6830">
      <w:pPr>
        <w:pStyle w:val="ListParagraph"/>
        <w:numPr>
          <w:ilvl w:val="0"/>
          <w:numId w:val="29"/>
        </w:numPr>
      </w:pPr>
      <w:r>
        <w:t>2022: Developing</w:t>
      </w:r>
    </w:p>
    <w:p w14:paraId="79496C1E" w14:textId="77777777" w:rsidR="003324DB" w:rsidRPr="00A11B2E" w:rsidRDefault="003324DB" w:rsidP="003324DB">
      <w:pPr>
        <w:keepNext/>
        <w:spacing w:after="0"/>
        <w:rPr>
          <w:b/>
        </w:rPr>
      </w:pPr>
      <w:r w:rsidRPr="00A11B2E">
        <w:rPr>
          <w:b/>
        </w:rPr>
        <w:t>Original Justification:</w:t>
      </w:r>
    </w:p>
    <w:p w14:paraId="72ED8A28" w14:textId="4D9682DE" w:rsidR="00AE5CE4" w:rsidRPr="00BA5665" w:rsidRDefault="00AE5CE4" w:rsidP="00A546DC">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w:t>
      </w:r>
      <w:r w:rsidRPr="00BA5665">
        <w:rPr>
          <w:rStyle w:val="normaltextrun"/>
        </w:rPr>
        <w:lastRenderedPageBreak/>
        <w:t xml:space="preserve">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A546DC">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398ECA0C" w14:textId="77777777" w:rsidR="0068639A" w:rsidRDefault="0068639A" w:rsidP="0068639A">
      <w:pPr>
        <w:keepNext/>
        <w:rPr>
          <w:b/>
        </w:rPr>
      </w:pPr>
      <w:r>
        <w:rPr>
          <w:b/>
        </w:rPr>
        <w:t>Comments in Favor:</w:t>
      </w:r>
    </w:p>
    <w:p w14:paraId="35EA1383" w14:textId="77777777" w:rsidR="0068639A" w:rsidRDefault="0068639A" w:rsidP="0068639A">
      <w:pPr>
        <w:keepNext/>
        <w:spacing w:after="0"/>
        <w:ind w:left="720"/>
        <w:rPr>
          <w:b/>
        </w:rPr>
      </w:pPr>
      <w:r>
        <w:rPr>
          <w:b/>
        </w:rPr>
        <w:t>Regulatory:</w:t>
      </w:r>
    </w:p>
    <w:p w14:paraId="6FFB6AAB" w14:textId="77777777" w:rsidR="0068639A" w:rsidRDefault="0068639A" w:rsidP="00CC6830">
      <w:pPr>
        <w:pStyle w:val="ListParagraph"/>
        <w:numPr>
          <w:ilvl w:val="0"/>
          <w:numId w:val="57"/>
        </w:numPr>
        <w:spacing w:after="0" w:line="256" w:lineRule="auto"/>
        <w:ind w:left="1080"/>
        <w:jc w:val="left"/>
      </w:pPr>
      <w:r>
        <w:t>2021 Interim: Recommended Developing status.</w:t>
      </w:r>
    </w:p>
    <w:p w14:paraId="1B381969" w14:textId="77777777" w:rsidR="0068639A" w:rsidRDefault="0068639A" w:rsidP="00CC6830">
      <w:pPr>
        <w:numPr>
          <w:ilvl w:val="0"/>
          <w:numId w:val="57"/>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CC6830">
      <w:pPr>
        <w:pStyle w:val="ListParagraph"/>
        <w:numPr>
          <w:ilvl w:val="0"/>
          <w:numId w:val="57"/>
        </w:numPr>
        <w:spacing w:after="0" w:line="256" w:lineRule="auto"/>
        <w:ind w:left="1080"/>
        <w:jc w:val="left"/>
      </w:pPr>
      <w:r>
        <w:t>2021 Interim: Mr. Michael Krauthamer (AFTE) and Mr. Keith Bradley (Electrify America), supported the item and recommended Developing status.</w:t>
      </w:r>
    </w:p>
    <w:p w14:paraId="5F067717" w14:textId="77777777" w:rsidR="0068639A" w:rsidRDefault="0068639A" w:rsidP="00CC6830">
      <w:pPr>
        <w:pStyle w:val="ListParagraph"/>
        <w:numPr>
          <w:ilvl w:val="0"/>
          <w:numId w:val="57"/>
        </w:numPr>
        <w:spacing w:after="0" w:line="256" w:lineRule="auto"/>
        <w:ind w:left="1080"/>
        <w:jc w:val="left"/>
      </w:pPr>
      <w:r>
        <w:t>Annual 2021: The submitters requested to maintain Developing status.</w:t>
      </w:r>
    </w:p>
    <w:p w14:paraId="16139C8D" w14:textId="77777777" w:rsidR="0068639A" w:rsidRDefault="0068639A" w:rsidP="00CC6830">
      <w:pPr>
        <w:pStyle w:val="ListParagraph"/>
        <w:numPr>
          <w:ilvl w:val="0"/>
          <w:numId w:val="57"/>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keepNext/>
        <w:spacing w:after="0"/>
        <w:ind w:left="720"/>
        <w:rPr>
          <w:b/>
        </w:rPr>
      </w:pPr>
    </w:p>
    <w:p w14:paraId="096995FB" w14:textId="5108E613" w:rsidR="0068639A" w:rsidRDefault="0068639A" w:rsidP="0068639A">
      <w:pPr>
        <w:keepNext/>
        <w:spacing w:after="0"/>
        <w:ind w:left="720"/>
        <w:rPr>
          <w:b/>
        </w:rPr>
      </w:pPr>
      <w:r>
        <w:rPr>
          <w:b/>
        </w:rPr>
        <w:t>Advisory:</w:t>
      </w:r>
    </w:p>
    <w:p w14:paraId="32AB7FF9" w14:textId="77777777" w:rsidR="0068639A" w:rsidRDefault="0068639A" w:rsidP="00CC6830">
      <w:pPr>
        <w:pStyle w:val="ListParagraph"/>
        <w:numPr>
          <w:ilvl w:val="0"/>
          <w:numId w:val="57"/>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77777777" w:rsidR="0068639A" w:rsidRDefault="0068639A" w:rsidP="00CC6830">
      <w:pPr>
        <w:pStyle w:val="ListParagraph"/>
        <w:numPr>
          <w:ilvl w:val="0"/>
          <w:numId w:val="58"/>
        </w:numPr>
        <w:spacing w:after="0" w:line="256" w:lineRule="auto"/>
        <w:ind w:left="1080"/>
        <w:jc w:val="left"/>
      </w:pPr>
      <w:r>
        <w:lastRenderedPageBreak/>
        <w:t xml:space="preserve">2022 Interim: </w:t>
      </w:r>
      <w:r>
        <w:rPr>
          <w:bCs/>
        </w:rPr>
        <w:t>A regulator from California DMS</w:t>
      </w:r>
      <w:r>
        <w:t xml:space="preserve"> recommends the item to be withdrawn.</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CC6830">
      <w:pPr>
        <w:pStyle w:val="ListParagraph"/>
        <w:numPr>
          <w:ilvl w:val="0"/>
          <w:numId w:val="58"/>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77777777" w:rsidR="0068639A" w:rsidRDefault="0068639A" w:rsidP="00CC6830">
      <w:pPr>
        <w:pStyle w:val="ListParagraph"/>
        <w:numPr>
          <w:ilvl w:val="0"/>
          <w:numId w:val="58"/>
        </w:numPr>
        <w:spacing w:after="0" w:line="256" w:lineRule="auto"/>
        <w:ind w:left="1080"/>
        <w:jc w:val="left"/>
      </w:pPr>
      <w:r>
        <w:t xml:space="preserve">2022 Interim: A member of industry representing </w:t>
      </w:r>
      <w:r>
        <w:rPr>
          <w:bCs/>
        </w:rPr>
        <w:t xml:space="preserve">ChargePoint </w:t>
      </w:r>
      <w:r>
        <w:t xml:space="preserve">recommends withdraw of this item due to no details of the 2022 alternate proposals recently developed by the submitters.  </w:t>
      </w:r>
    </w:p>
    <w:p w14:paraId="044B38B3" w14:textId="77777777" w:rsidR="007E3C23" w:rsidRDefault="007E3C23" w:rsidP="0068639A">
      <w:pPr>
        <w:spacing w:after="0"/>
        <w:ind w:left="720"/>
        <w:rPr>
          <w:b/>
        </w:rPr>
      </w:pPr>
    </w:p>
    <w:p w14:paraId="1BD44B2C" w14:textId="7830D43E" w:rsidR="0068639A" w:rsidRDefault="0068639A" w:rsidP="007B370F">
      <w:pPr>
        <w:keepNext/>
        <w:spacing w:after="0"/>
        <w:ind w:left="720"/>
        <w:rPr>
          <w:b/>
        </w:rPr>
      </w:pPr>
      <w:r>
        <w:rPr>
          <w:b/>
        </w:rPr>
        <w:t>Advisory:</w:t>
      </w:r>
    </w:p>
    <w:p w14:paraId="3A549ADF" w14:textId="77777777" w:rsidR="0068639A" w:rsidRDefault="0068639A" w:rsidP="00CC6830">
      <w:pPr>
        <w:pStyle w:val="ListParagraph"/>
        <w:numPr>
          <w:ilvl w:val="0"/>
          <w:numId w:val="58"/>
        </w:numPr>
        <w:spacing w:after="0" w:line="256" w:lineRule="auto"/>
        <w:ind w:left="1080"/>
        <w:jc w:val="left"/>
      </w:pPr>
      <w:r>
        <w:t>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member  encourages the submitters to work with NIST OWM on the final draft of any proposed changes.</w:t>
      </w:r>
    </w:p>
    <w:p w14:paraId="5AC62637" w14:textId="77777777" w:rsidR="0068639A" w:rsidRDefault="0068639A" w:rsidP="0068639A">
      <w:pPr>
        <w:pStyle w:val="ListParagraph"/>
        <w:spacing w:after="0" w:line="256" w:lineRule="auto"/>
        <w:ind w:left="1170"/>
        <w:jc w:val="left"/>
      </w:pP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keepNext/>
        <w:spacing w:after="0"/>
        <w:ind w:left="720"/>
        <w:rPr>
          <w:b/>
        </w:rPr>
      </w:pPr>
      <w:r>
        <w:rPr>
          <w:b/>
        </w:rPr>
        <w:t>Regulatory:</w:t>
      </w:r>
    </w:p>
    <w:p w14:paraId="086710EC" w14:textId="77777777" w:rsidR="0068639A" w:rsidRDefault="0068639A" w:rsidP="00CC6830">
      <w:pPr>
        <w:pStyle w:val="ListParagraph"/>
        <w:numPr>
          <w:ilvl w:val="0"/>
          <w:numId w:val="57"/>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CC6830">
      <w:pPr>
        <w:pStyle w:val="ListParagraph"/>
        <w:numPr>
          <w:ilvl w:val="0"/>
          <w:numId w:val="57"/>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CC6830">
      <w:pPr>
        <w:pStyle w:val="ListParagraph"/>
        <w:numPr>
          <w:ilvl w:val="0"/>
          <w:numId w:val="57"/>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052373">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Asaf Nagler</w:t>
      </w:r>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3" w:history="1">
        <w:r w:rsidR="004E167C" w:rsidRPr="00A74D71">
          <w:rPr>
            <w:rStyle w:val="Hyperlink"/>
            <w:bCs/>
            <w:noProof w:val="0"/>
          </w:rPr>
          <w:t>asaf.nagler@us.abb.com</w:t>
        </w:r>
      </w:hyperlink>
    </w:p>
    <w:p w14:paraId="10942147" w14:textId="4AD7736B" w:rsidR="004E167C" w:rsidRDefault="004E167C" w:rsidP="004E167C">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5AD35E28" w:rsidR="00621C6C" w:rsidRPr="003E5E7F" w:rsidRDefault="00621C6C" w:rsidP="004E167C">
      <w:pPr>
        <w:rPr>
          <w:bCs/>
          <w:u w:val="single"/>
        </w:rPr>
      </w:pPr>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0E097BD0" w14:textId="77777777" w:rsidR="003A671F" w:rsidRPr="00281428" w:rsidRDefault="003A671F" w:rsidP="003A671F">
      <w:pPr>
        <w:spacing w:after="120"/>
      </w:pPr>
      <w:bookmarkStart w:id="110" w:name="_Toc32502679"/>
      <w:r w:rsidRPr="00281428">
        <w:rPr>
          <w:b/>
        </w:rPr>
        <w:t>Regional Association</w:t>
      </w:r>
      <w:r>
        <w:rPr>
          <w:b/>
        </w:rPr>
        <w:t>s’</w:t>
      </w:r>
      <w:r w:rsidRPr="00281428">
        <w:rPr>
          <w:b/>
        </w:rPr>
        <w:t xml:space="preserve"> Comments:</w:t>
      </w:r>
    </w:p>
    <w:p w14:paraId="58857D74" w14:textId="4BCF8BC7" w:rsidR="00527F14" w:rsidRDefault="003A671F" w:rsidP="00704ABC">
      <w:pPr>
        <w:rPr>
          <w:rFonts w:eastAsia="Times New Roman"/>
          <w:szCs w:val="24"/>
        </w:rPr>
      </w:pPr>
      <w:r>
        <w:rPr>
          <w:u w:val="single"/>
        </w:rPr>
        <w:t>WWMA 2021 Annual Meeting</w:t>
      </w:r>
      <w:r w:rsidRPr="00FD4763">
        <w:t xml:space="preserve">: </w:t>
      </w:r>
      <w:r>
        <w:t xml:space="preserve"> </w:t>
      </w:r>
      <w:r w:rsidR="00527F14" w:rsidRPr="0091694A">
        <w:rPr>
          <w:rFonts w:eastAsia="Times New Roman"/>
          <w:szCs w:val="24"/>
        </w:rPr>
        <w:t>Kevin Schnepp</w:t>
      </w:r>
      <w:r w:rsidR="00527F14">
        <w:rPr>
          <w:rFonts w:eastAsia="Times New Roman"/>
          <w:szCs w:val="24"/>
        </w:rPr>
        <w:t xml:space="preserve"> (California - DMS): </w:t>
      </w:r>
      <w:r w:rsidR="00527F14" w:rsidRPr="0091694A">
        <w:rPr>
          <w:rFonts w:eastAsia="Times New Roman"/>
          <w:szCs w:val="24"/>
        </w:rPr>
        <w:t xml:space="preserve">this was adopted in </w:t>
      </w:r>
      <w:r w:rsidR="00527F14">
        <w:rPr>
          <w:rFonts w:eastAsia="Times New Roman"/>
          <w:szCs w:val="24"/>
        </w:rPr>
        <w:t>C</w:t>
      </w:r>
      <w:r w:rsidR="00527F14" w:rsidRPr="0091694A">
        <w:rPr>
          <w:rFonts w:eastAsia="Times New Roman"/>
          <w:szCs w:val="24"/>
        </w:rPr>
        <w:t>ali</w:t>
      </w:r>
      <w:r w:rsidR="00527F14">
        <w:rPr>
          <w:rFonts w:eastAsia="Times New Roman"/>
          <w:szCs w:val="24"/>
        </w:rPr>
        <w:t>fornia</w:t>
      </w:r>
      <w:r w:rsidR="00527F14" w:rsidRPr="0091694A">
        <w:rPr>
          <w:rFonts w:eastAsia="Times New Roman"/>
          <w:szCs w:val="24"/>
        </w:rPr>
        <w:t xml:space="preserve"> Regulation. </w:t>
      </w:r>
      <w:r w:rsidR="00527F14" w:rsidRPr="00282557">
        <w:rPr>
          <w:rFonts w:eastAsia="Times New Roman"/>
          <w:szCs w:val="24"/>
        </w:rPr>
        <w:t>Just this past week</w:t>
      </w:r>
      <w:r w:rsidR="00527F14">
        <w:rPr>
          <w:rFonts w:eastAsia="Times New Roman"/>
          <w:szCs w:val="24"/>
        </w:rPr>
        <w:t xml:space="preserve"> (September 23</w:t>
      </w:r>
      <w:r w:rsidR="00527F14" w:rsidRPr="00282557">
        <w:rPr>
          <w:rFonts w:eastAsia="Times New Roman"/>
          <w:szCs w:val="24"/>
          <w:vertAlign w:val="superscript"/>
        </w:rPr>
        <w:t>rd</w:t>
      </w:r>
      <w:r w:rsidR="00704ABC">
        <w:rPr>
          <w:rFonts w:eastAsia="Times New Roman"/>
          <w:szCs w:val="24"/>
        </w:rPr>
        <w:t>, 2021</w:t>
      </w:r>
      <w:r w:rsidR="00527F14">
        <w:rPr>
          <w:rFonts w:eastAsia="Times New Roman"/>
          <w:szCs w:val="24"/>
        </w:rPr>
        <w:t>)</w:t>
      </w:r>
      <w:r w:rsidR="00527F14" w:rsidRPr="00282557">
        <w:rPr>
          <w:rFonts w:eastAsia="Times New Roman"/>
          <w:szCs w:val="24"/>
        </w:rPr>
        <w:t xml:space="preserve"> a complete analysis was done and clearly identified that they can meet the 1% tolerance. Reco</w:t>
      </w:r>
      <w:r w:rsidR="00527F14">
        <w:rPr>
          <w:rFonts w:eastAsia="Times New Roman"/>
          <w:szCs w:val="24"/>
        </w:rPr>
        <w:t>m</w:t>
      </w:r>
      <w:r w:rsidR="00527F14" w:rsidRPr="00282557">
        <w:rPr>
          <w:rFonts w:eastAsia="Times New Roman"/>
          <w:szCs w:val="24"/>
        </w:rPr>
        <w:t>m</w:t>
      </w:r>
      <w:r w:rsidR="00527F14">
        <w:rPr>
          <w:rFonts w:eastAsia="Times New Roman"/>
          <w:szCs w:val="24"/>
        </w:rPr>
        <w:t>en</w:t>
      </w:r>
      <w:r w:rsidR="00527F14" w:rsidRPr="00282557">
        <w:rPr>
          <w:rFonts w:eastAsia="Times New Roman"/>
          <w:szCs w:val="24"/>
        </w:rPr>
        <w:t>ds to be withdrawn</w:t>
      </w:r>
      <w:r w:rsidR="00527F14">
        <w:rPr>
          <w:rFonts w:eastAsia="Times New Roman"/>
          <w:szCs w:val="24"/>
        </w:rP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91694A">
        <w:rPr>
          <w:rFonts w:eastAsia="Times New Roman"/>
          <w:szCs w:val="24"/>
        </w:rPr>
        <w:t>Recommend to be withdrawn - equipment can meet tolerance as is</w:t>
      </w:r>
      <w:r w:rsidR="00527F14">
        <w:rPr>
          <w:rFonts w:eastAsia="Times New Roman"/>
          <w:szCs w:val="24"/>
        </w:rPr>
        <w:t xml:space="preserve">.  </w:t>
      </w:r>
      <w:r w:rsidR="00527F14" w:rsidRPr="0091694A">
        <w:rPr>
          <w:rFonts w:eastAsia="Times New Roman"/>
          <w:szCs w:val="24"/>
        </w:rPr>
        <w:t>Keith Bradley</w:t>
      </w:r>
      <w:r w:rsidR="00527F14">
        <w:rPr>
          <w:rFonts w:eastAsia="Times New Roman"/>
          <w:szCs w:val="24"/>
        </w:rPr>
        <w:t xml:space="preserve"> (</w:t>
      </w:r>
      <w:r w:rsidR="00527F14" w:rsidRPr="0091694A">
        <w:rPr>
          <w:rFonts w:eastAsia="Times New Roman"/>
          <w:szCs w:val="24"/>
        </w:rPr>
        <w:t>Electrify America</w:t>
      </w:r>
      <w:r w:rsidR="00527F14">
        <w:rPr>
          <w:rFonts w:eastAsia="Times New Roman"/>
          <w:szCs w:val="24"/>
        </w:rPr>
        <w:t xml:space="preserve">): </w:t>
      </w:r>
      <w:r w:rsidR="00527F14" w:rsidRPr="0091694A">
        <w:rPr>
          <w:rFonts w:eastAsia="Times New Roman"/>
          <w:szCs w:val="24"/>
        </w:rPr>
        <w:t xml:space="preserve">there are two questions: 1 - can devices in near term meet the tolerance? They are concerned with: when did this become possible?  They are continuing to work on this. They are not urging changes to this item - they are working on it. Wants to leave it in developing status - more work to be </w:t>
      </w:r>
      <w:r w:rsidR="00527F14" w:rsidRPr="0091694A">
        <w:rPr>
          <w:rFonts w:eastAsia="Times New Roman"/>
          <w:szCs w:val="24"/>
        </w:rPr>
        <w:lastRenderedPageBreak/>
        <w:t>done.</w:t>
      </w:r>
      <w:r w:rsidR="00704ABC">
        <w:rPr>
          <w:rFonts w:eastAsia="Times New Roman"/>
          <w:szCs w:val="24"/>
        </w:rPr>
        <w:t xml:space="preserve">  </w:t>
      </w:r>
      <w:r w:rsidR="00527F14">
        <w:rPr>
          <w:rFonts w:eastAsia="Times New Roman"/>
          <w:szCs w:val="24"/>
        </w:rPr>
        <w:t xml:space="preserve">Kurt Floren (LA County): </w:t>
      </w:r>
      <w:r w:rsidR="00527F14" w:rsidRPr="0091694A">
        <w:rPr>
          <w:rFonts w:eastAsia="Times New Roman"/>
          <w:szCs w:val="24"/>
        </w:rPr>
        <w:t>when equipment is out there that is meeting the standards, this is not the</w:t>
      </w:r>
      <w:r w:rsidR="00527F14">
        <w:rPr>
          <w:rFonts w:eastAsia="Times New Roman"/>
          <w:szCs w:val="24"/>
        </w:rPr>
        <w:t xml:space="preserve"> time to roll back.</w:t>
      </w:r>
    </w:p>
    <w:p w14:paraId="46385E20" w14:textId="595ACAEA" w:rsidR="00527F14" w:rsidRDefault="00527F14" w:rsidP="00E00CB3">
      <w:pPr>
        <w:rPr>
          <w:rFonts w:eastAsia="Times New Roman"/>
          <w:szCs w:val="24"/>
        </w:rPr>
      </w:pPr>
      <w:r>
        <w:rPr>
          <w:rFonts w:eastAsia="Times New Roman"/>
          <w:szCs w:val="24"/>
        </w:rPr>
        <w:t xml:space="preserve">The WWMA S&amp;T Committee recommends this item be Withdrawn.  The Committee makes this recommendation based on testimony heard during the open hearings and previous reports including recommendations from other Regions. </w:t>
      </w:r>
    </w:p>
    <w:p w14:paraId="3ED4E969" w14:textId="6569D9B9" w:rsidR="00527F14" w:rsidRDefault="00527F14" w:rsidP="00527F14">
      <w:pPr>
        <w:spacing w:after="0"/>
        <w:rPr>
          <w:rFonts w:eastAsia="Times New Roman"/>
          <w:szCs w:val="24"/>
        </w:rPr>
      </w:pPr>
      <w:r>
        <w:rPr>
          <w:rFonts w:eastAsia="Times New Roman"/>
          <w:szCs w:val="24"/>
        </w:rPr>
        <w:t>Note: In the voting session, Cadence Matijevich (NV) requested that the recommendation of withdrawal of this item be changed to developing. The Committee reviewed item EVF 21.5 with consideration to the comment heard during the voting session. It is the position of the Committee based on open hearings and regional input to recommend withdraw of the item. The testimony provided during open hearings supported that devices can meet the current tolerances.</w:t>
      </w:r>
    </w:p>
    <w:p w14:paraId="090B3EE2" w14:textId="77777777" w:rsidR="00527F14" w:rsidRDefault="00527F14" w:rsidP="00527F14">
      <w:pPr>
        <w:spacing w:after="0"/>
        <w:rPr>
          <w:rFonts w:eastAsia="Times New Roman"/>
          <w:szCs w:val="24"/>
        </w:rPr>
      </w:pPr>
    </w:p>
    <w:p w14:paraId="1CDF8E44" w14:textId="2D80ADF5" w:rsidR="003A671F" w:rsidRDefault="00527F14" w:rsidP="00527F14">
      <w:r>
        <w:rPr>
          <w:rFonts w:eastAsia="Times New Roman"/>
          <w:szCs w:val="24"/>
        </w:rPr>
        <w:t>The Committee</w:t>
      </w:r>
      <w:r w:rsidR="00704ABC">
        <w:rPr>
          <w:rFonts w:eastAsia="Times New Roman"/>
          <w:szCs w:val="24"/>
        </w:rPr>
        <w:t>’</w:t>
      </w:r>
      <w:r>
        <w:rPr>
          <w:rFonts w:eastAsia="Times New Roman"/>
          <w:szCs w:val="24"/>
        </w:rPr>
        <w:t>s charge is to recommend a status to the National S&amp;T Committee, this will not eliminate the item from the agenda, it is our recommendation.</w:t>
      </w:r>
    </w:p>
    <w:p w14:paraId="476186EB" w14:textId="4D35B0C3"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because we believe that current tolerances are attainable.</w:t>
      </w:r>
    </w:p>
    <w:p w14:paraId="0AC1BFFE" w14:textId="090B5CC5" w:rsidR="00CC6830" w:rsidRPr="0068330C" w:rsidRDefault="003A671F"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68330C">
        <w:rPr>
          <w:rFonts w:eastAsia="Times New Roman"/>
          <w:szCs w:val="24"/>
        </w:rPr>
        <w:t>Keith Bradley – Electrify America</w:t>
      </w:r>
      <w:r w:rsidR="00CC6830">
        <w:rPr>
          <w:rFonts w:eastAsia="Times New Roman"/>
          <w:szCs w:val="24"/>
        </w:rPr>
        <w:t xml:space="preserve"> - </w:t>
      </w:r>
      <w:r w:rsidR="00CC6830" w:rsidRPr="0068330C">
        <w:rPr>
          <w:rFonts w:eastAsia="Times New Roman"/>
          <w:szCs w:val="24"/>
        </w:rPr>
        <w:t xml:space="preserve">Thanks </w:t>
      </w:r>
      <w:r w:rsidR="00CC6830">
        <w:rPr>
          <w:rFonts w:eastAsia="Times New Roman"/>
          <w:szCs w:val="24"/>
        </w:rPr>
        <w:t xml:space="preserve">to </w:t>
      </w:r>
      <w:r w:rsidR="00CC6830" w:rsidRPr="0068330C">
        <w:rPr>
          <w:rFonts w:eastAsia="Times New Roman"/>
          <w:szCs w:val="24"/>
        </w:rPr>
        <w:t xml:space="preserve">NIST for forming the work group. Industry has worked hard to determine compliance for existing devices. DC fast chargers already installed will have a larger retroactive tolerance. </w:t>
      </w:r>
      <w:r w:rsidR="00CC6830">
        <w:rPr>
          <w:rFonts w:eastAsia="Times New Roman"/>
          <w:szCs w:val="24"/>
        </w:rPr>
        <w:t>Recommended to remain as developing.</w:t>
      </w:r>
    </w:p>
    <w:p w14:paraId="45EF2387" w14:textId="77777777" w:rsidR="00CC6830" w:rsidRPr="0068330C" w:rsidRDefault="00CC6830" w:rsidP="00CC6830">
      <w:pPr>
        <w:spacing w:after="0"/>
        <w:rPr>
          <w:rFonts w:eastAsia="Times New Roman"/>
          <w:szCs w:val="24"/>
        </w:rPr>
      </w:pPr>
    </w:p>
    <w:p w14:paraId="0232CAFD" w14:textId="77777777" w:rsidR="00CC6830" w:rsidRPr="0068330C" w:rsidRDefault="00CC6830" w:rsidP="00CC6830">
      <w:pPr>
        <w:spacing w:after="0"/>
        <w:rPr>
          <w:rFonts w:eastAsia="Times New Roman"/>
          <w:szCs w:val="24"/>
        </w:rPr>
      </w:pPr>
      <w:r w:rsidRPr="0068330C">
        <w:rPr>
          <w:rFonts w:eastAsia="Times New Roman"/>
          <w:szCs w:val="24"/>
        </w:rPr>
        <w:t>Francesca Wahl – Tesla</w:t>
      </w:r>
      <w:r>
        <w:rPr>
          <w:rFonts w:eastAsia="Times New Roman"/>
          <w:szCs w:val="24"/>
        </w:rPr>
        <w:t xml:space="preserve"> - </w:t>
      </w:r>
      <w:r w:rsidRPr="0068330C">
        <w:rPr>
          <w:rFonts w:eastAsia="Times New Roman"/>
          <w:szCs w:val="24"/>
        </w:rPr>
        <w:t xml:space="preserve">Minor modifications outside of tolerances will still be needed in order for manufacturers to comply with </w:t>
      </w:r>
      <w:r>
        <w:rPr>
          <w:rFonts w:eastAsia="Times New Roman"/>
          <w:szCs w:val="24"/>
        </w:rPr>
        <w:t>changes to devices already in commercial use</w:t>
      </w:r>
      <w:r w:rsidRPr="0068330C">
        <w:rPr>
          <w:rFonts w:eastAsia="Times New Roman"/>
          <w:szCs w:val="24"/>
        </w:rPr>
        <w:t>.</w:t>
      </w:r>
    </w:p>
    <w:p w14:paraId="71A1F053" w14:textId="77777777" w:rsidR="00CC6830" w:rsidRPr="0068330C" w:rsidRDefault="00CC6830" w:rsidP="00CC6830">
      <w:pPr>
        <w:spacing w:after="0"/>
        <w:rPr>
          <w:rFonts w:eastAsia="Times New Roman"/>
          <w:szCs w:val="24"/>
        </w:rPr>
      </w:pPr>
    </w:p>
    <w:p w14:paraId="6C8D84A2" w14:textId="77777777" w:rsidR="00CC6830" w:rsidRDefault="00CC6830" w:rsidP="00CC6830">
      <w:pPr>
        <w:spacing w:after="0"/>
        <w:rPr>
          <w:rFonts w:eastAsia="Times New Roman"/>
          <w:szCs w:val="24"/>
        </w:rPr>
      </w:pPr>
      <w:r w:rsidRPr="0068330C">
        <w:rPr>
          <w:rFonts w:eastAsia="Times New Roman"/>
          <w:szCs w:val="24"/>
        </w:rPr>
        <w:t>Charlie Stutesman – KS</w:t>
      </w:r>
      <w:r>
        <w:rPr>
          <w:rFonts w:eastAsia="Times New Roman"/>
          <w:szCs w:val="24"/>
        </w:rPr>
        <w:t xml:space="preserve"> – HB44 3.40 t</w:t>
      </w:r>
      <w:r w:rsidRPr="0068330C">
        <w:rPr>
          <w:rFonts w:eastAsia="Times New Roman"/>
          <w:szCs w:val="24"/>
        </w:rPr>
        <w:t>entative code has been in place for 7 years. It needs to become active and enforceable.</w:t>
      </w:r>
    </w:p>
    <w:p w14:paraId="0C261B96" w14:textId="77777777" w:rsidR="00CC6830" w:rsidRDefault="00CC6830" w:rsidP="00CC6830">
      <w:pPr>
        <w:spacing w:after="0"/>
        <w:rPr>
          <w:rFonts w:eastAsia="Times New Roman"/>
          <w:szCs w:val="24"/>
        </w:rPr>
      </w:pPr>
    </w:p>
    <w:p w14:paraId="0381B267" w14:textId="2CFD1027" w:rsidR="003A671F" w:rsidRDefault="00CC6830" w:rsidP="00CC6830">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7F4169">
        <w:rPr>
          <w:rFonts w:eastAsia="Times New Roman"/>
          <w:szCs w:val="24"/>
        </w:rPr>
        <w:t>.</w:t>
      </w:r>
    </w:p>
    <w:p w14:paraId="18FB6297"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7F020BED" w14:textId="77777777" w:rsidR="00CC6830" w:rsidRDefault="00CC6830" w:rsidP="00CC6830">
      <w:pPr>
        <w:spacing w:after="0"/>
        <w:rPr>
          <w:rFonts w:eastAsia="Times New Roman"/>
          <w:szCs w:val="24"/>
        </w:rPr>
      </w:pPr>
    </w:p>
    <w:p w14:paraId="21A5C268" w14:textId="77FD720E" w:rsidR="003A671F" w:rsidRDefault="00CC6830" w:rsidP="00892F3A">
      <w:pPr>
        <w:rPr>
          <w:rFonts w:eastAsia="Times New Roman"/>
          <w:szCs w:val="24"/>
        </w:rPr>
      </w:pPr>
      <w:r>
        <w:rPr>
          <w:rFonts w:eastAsia="Times New Roman"/>
          <w:szCs w:val="24"/>
        </w:rPr>
        <w:t>After hearing comments from the floor, the committee recognized the need to further develop this item and recommended the item retain developing status.  The committee suggested that the submitters to continue to work with regulatory stakeholders and share data in order to further the development of the item and urges the timely submission of proposals for committee to review prior to annual and interim meetings.</w:t>
      </w:r>
    </w:p>
    <w:p w14:paraId="5F53C4C4" w14:textId="5D609E54" w:rsidR="00892F3A" w:rsidRPr="006B22C7" w:rsidRDefault="00892F3A" w:rsidP="00892F3A">
      <w:bookmarkStart w:id="111" w:name="_Toc111805297"/>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57266326" w14:textId="6B61D859" w:rsidR="00E23A15" w:rsidRDefault="00E23A15" w:rsidP="00E23A15">
      <w:pPr>
        <w:pStyle w:val="ItemHeading"/>
        <w:tabs>
          <w:tab w:val="clear" w:pos="900"/>
          <w:tab w:val="left" w:pos="1710"/>
        </w:tabs>
        <w:ind w:left="2160" w:hanging="2160"/>
        <w:rPr>
          <w:strike/>
        </w:rPr>
      </w:pPr>
      <w:r>
        <w:t>EVF-23.1</w:t>
      </w:r>
      <w:r>
        <w:tab/>
      </w:r>
      <w:r>
        <w:tab/>
      </w:r>
      <w:r w:rsidR="007F44B1">
        <w:t xml:space="preserve">S.2.5.1., S.8., </w:t>
      </w:r>
      <w:r w:rsidR="007F44B1">
        <w:rPr>
          <w:strike/>
        </w:rPr>
        <w:t xml:space="preserve">S.5.3.(d), N.1., T.5., N.2., T.6., </w:t>
      </w:r>
      <w:r w:rsidR="00513C24">
        <w:rPr>
          <w:strike/>
        </w:rPr>
        <w:t>Appendix D – Definitions; megajoule (MJ)</w:t>
      </w:r>
      <w:bookmarkEnd w:id="111"/>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lastRenderedPageBreak/>
        <w:t>Purpose:</w:t>
      </w:r>
    </w:p>
    <w:p w14:paraId="43B217E4" w14:textId="6767289D" w:rsidR="00513C24" w:rsidRDefault="00513C24" w:rsidP="00513C24">
      <w:pPr>
        <w:ind w:left="360"/>
      </w:pPr>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E025F9" w:rsidRDefault="00513C24" w:rsidP="00513C24">
      <w:pPr>
        <w:spacing w:after="0"/>
        <w:ind w:left="360"/>
        <w:rPr>
          <w:b/>
        </w:rPr>
      </w:pPr>
      <w:r w:rsidRPr="00E025F9">
        <w:rPr>
          <w:b/>
        </w:rPr>
        <w:t>Item under Consideration:</w:t>
      </w:r>
    </w:p>
    <w:p w14:paraId="1ABB09B0" w14:textId="1E213C0B" w:rsidR="00513C24" w:rsidRDefault="00513C24" w:rsidP="00513C24">
      <w:pPr>
        <w:keepNext/>
        <w:ind w:left="360"/>
        <w:rPr>
          <w:b/>
        </w:rPr>
      </w:pPr>
      <w:r>
        <w:t>Amend Handbook 44, Electric Vehicle Fueling Systems as follows</w:t>
      </w:r>
      <w:r>
        <w:rPr>
          <w:b/>
        </w:rPr>
        <w:t>:</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67FDD543" w14:textId="77777777" w:rsidR="00513C24" w:rsidRPr="005C0A80"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5C0A80">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 as shown below:</w:t>
      </w:r>
    </w:p>
    <w:p w14:paraId="0FEB63D4" w14:textId="77777777" w:rsidR="00513C24" w:rsidRPr="005C0A80" w:rsidRDefault="00513C24" w:rsidP="00513C24">
      <w:pPr>
        <w:tabs>
          <w:tab w:val="left" w:pos="1620"/>
        </w:tabs>
        <w:spacing w:after="80"/>
        <w:ind w:left="720"/>
      </w:pPr>
      <w:r w:rsidRPr="00E47562">
        <w:rPr>
          <w:rStyle w:val="Heading5Char"/>
          <w:rFonts w:eastAsiaTheme="minorHAnsi"/>
          <w:b w:val="0"/>
          <w:bCs w:val="0"/>
        </w:rPr>
        <w:t>S.2.5.1.</w:t>
      </w:r>
      <w:r w:rsidRPr="00E47562">
        <w:rPr>
          <w:rStyle w:val="Heading5Char"/>
          <w:rFonts w:eastAsiaTheme="minorHAnsi"/>
          <w:b w:val="0"/>
          <w:bCs w:val="0"/>
        </w:rPr>
        <w:tab/>
        <w:t>Money-Value Divisions Digital.</w:t>
      </w:r>
      <w:r w:rsidRPr="005C0A80">
        <w:t xml:space="preserve"> – An EVSE with digital indications shall comply with the requirements of paragraph G-S.5.5. Money-Values, Mathematical Agreement, and the total price computation shall be based on quantities not exceeding </w:t>
      </w:r>
      <w:r w:rsidRPr="005C0A80">
        <w:rPr>
          <w:b/>
          <w:bCs/>
          <w:strike/>
        </w:rPr>
        <w:t>0.5 MJ or</w:t>
      </w:r>
      <w:r w:rsidRPr="005C0A80">
        <w:rPr>
          <w:strike/>
        </w:rPr>
        <w:t xml:space="preserve"> </w:t>
      </w:r>
      <w:r w:rsidRPr="005C0A80">
        <w:t>0.</w:t>
      </w:r>
      <w:r w:rsidRPr="005C0A80">
        <w:rPr>
          <w:b/>
          <w:bCs/>
          <w:u w:val="single"/>
        </w:rPr>
        <w:t>0</w:t>
      </w:r>
      <w:r w:rsidRPr="005C0A80">
        <w:t>1 kWh.</w:t>
      </w:r>
    </w:p>
    <w:p w14:paraId="5461727D" w14:textId="77777777" w:rsidR="00513C24" w:rsidRPr="005C0A80" w:rsidRDefault="00513C24" w:rsidP="00513C24">
      <w:pPr>
        <w:tabs>
          <w:tab w:val="left" w:pos="1620"/>
        </w:tabs>
        <w:ind w:left="720"/>
        <w:rPr>
          <w:b/>
          <w:bCs/>
          <w:u w:val="single"/>
        </w:rPr>
      </w:pPr>
      <w:r w:rsidRPr="005C0A80">
        <w:rPr>
          <w:b/>
          <w:bCs/>
          <w:u w:val="single"/>
        </w:rPr>
        <w:t>(Amended 202X)</w:t>
      </w:r>
    </w:p>
    <w:p w14:paraId="39720146" w14:textId="77777777" w:rsidR="00513C24" w:rsidRPr="00B05B2D" w:rsidRDefault="00513C24" w:rsidP="00513C24">
      <w:pPr>
        <w:tabs>
          <w:tab w:val="left" w:pos="540"/>
        </w:tabs>
        <w:ind w:left="360"/>
        <w:rPr>
          <w:rStyle w:val="Heading3Char"/>
          <w:rFonts w:eastAsiaTheme="minorHAnsi"/>
          <w:b w:val="0"/>
          <w:bCs w:val="0"/>
          <w:i/>
          <w:iCs/>
        </w:rPr>
      </w:pPr>
      <w:r w:rsidRPr="00B05B2D">
        <w:rPr>
          <w:rStyle w:val="Heading4Char"/>
          <w:rFonts w:eastAsiaTheme="minorHAnsi"/>
        </w:rPr>
        <w:t xml:space="preserve">The EVFE Subgroup recommends modifying paragraph S.8. Minimum Measured Quantity (MMQ) to recognize an MMQ of 0.1 kWh which is very common among EVSE that have already been type approved. For ANSI C12 </w:t>
      </w:r>
      <w:r w:rsidRPr="00161D90">
        <w:rPr>
          <w:rStyle w:val="Heading4Char"/>
          <w:rFonts w:eastAsiaTheme="minorHAnsi"/>
        </w:rPr>
        <w:t xml:space="preserve">American National Standard for Electricity Meters—0.1, 0.2, and 0.5 Accuracy Classes </w:t>
      </w:r>
      <w:r w:rsidRPr="00B05B2D">
        <w:rPr>
          <w:rStyle w:val="Heading4Char"/>
          <w:rFonts w:eastAsiaTheme="minorHAnsi"/>
        </w:rPr>
        <w:t xml:space="preserve">compliant meters meter constants of 0.001 kWh are common.  In these meters the meter is expected to be fully accurate at deliveries of only a single watthour (i.e., 0.001 kWh). Dispensing a larger amount of energy 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  </w:t>
      </w:r>
    </w:p>
    <w:p w14:paraId="65A7A86E" w14:textId="77777777" w:rsidR="00513C24" w:rsidRPr="005C0A80" w:rsidRDefault="00513C24" w:rsidP="00513C24">
      <w:pPr>
        <w:tabs>
          <w:tab w:val="left" w:pos="540"/>
        </w:tabs>
        <w:ind w:left="360"/>
      </w:pPr>
      <w:r w:rsidRPr="005C0A80">
        <w:rPr>
          <w:rStyle w:val="Heading3Char"/>
          <w:rFonts w:eastAsiaTheme="minorHAnsi"/>
          <w:b w:val="0"/>
        </w:rPr>
        <w:t>S.8.</w:t>
      </w:r>
      <w:r w:rsidRPr="005C0A80">
        <w:rPr>
          <w:rStyle w:val="Heading3Char"/>
          <w:rFonts w:eastAsiaTheme="minorHAnsi"/>
          <w:b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CC6830">
      <w:pPr>
        <w:pStyle w:val="ListParagraph"/>
        <w:numPr>
          <w:ilvl w:val="0"/>
          <w:numId w:val="69"/>
        </w:numPr>
        <w:ind w:left="108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513C24">
      <w:pPr>
        <w:pStyle w:val="ListParagraph"/>
        <w:ind w:left="108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513C24">
      <w:pPr>
        <w:pStyle w:val="ListParagraph"/>
        <w:ind w:left="1080"/>
        <w:contextualSpacing w:val="0"/>
        <w:rPr>
          <w:b/>
          <w:bCs/>
          <w:u w:val="single"/>
        </w:rPr>
      </w:pPr>
      <w:r w:rsidRPr="005C0A80">
        <w:rPr>
          <w:b/>
          <w:bCs/>
          <w:u w:val="single"/>
        </w:rPr>
        <w:t>(2)  1.0 kWh for DC EVSE.</w:t>
      </w:r>
    </w:p>
    <w:p w14:paraId="23A4319A" w14:textId="77777777" w:rsidR="00513C24" w:rsidRPr="00065B11" w:rsidRDefault="00513C24" w:rsidP="00513C24">
      <w:pPr>
        <w:spacing w:after="80"/>
        <w:ind w:left="432"/>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513C24">
      <w:pPr>
        <w:tabs>
          <w:tab w:val="left" w:pos="1620"/>
        </w:tabs>
        <w:spacing w:after="120"/>
        <w:ind w:left="432"/>
        <w:rPr>
          <w:b/>
          <w:bCs/>
          <w:u w:val="single"/>
        </w:rPr>
      </w:pPr>
      <w:r w:rsidRPr="005C0A80">
        <w:rPr>
          <w:b/>
          <w:bCs/>
          <w:u w:val="single"/>
        </w:rPr>
        <w:t>(Amended 202X)</w:t>
      </w:r>
    </w:p>
    <w:p w14:paraId="0C026AC9" w14:textId="77777777" w:rsidR="00513C24" w:rsidRDefault="00513C24" w:rsidP="00513C24">
      <w:pPr>
        <w:tabs>
          <w:tab w:val="left" w:pos="1620"/>
        </w:tabs>
        <w:spacing w:after="80"/>
        <w:ind w:left="360"/>
      </w:pPr>
      <w:r w:rsidRPr="005C0A80">
        <w:t xml:space="preserve">The EVFE Subgroup also recommends removing the </w:t>
      </w:r>
      <w:r>
        <w:t xml:space="preserve">term and abbreviation for the “joule” unit of measurement, the </w:t>
      </w:r>
      <w:r w:rsidRPr="005C0A80">
        <w:t xml:space="preserve">No Load Test and Starting Load Test notes and their corresponding tolerances from the code requirements because these conditions are never encountered by a customer.  An EVSE never operates at no load for any </w:t>
      </w:r>
      <w:r w:rsidRPr="005C0A80">
        <w:lastRenderedPageBreak/>
        <w:t>significant time.  The Starting Load Test should not be required because the EVSE never operates at 0.5A.  Consequently, also modify the relevant handbook requirements as follows:</w:t>
      </w:r>
    </w:p>
    <w:p w14:paraId="53C75F95" w14:textId="77777777" w:rsidR="00513C24" w:rsidRPr="000B7DB1" w:rsidRDefault="00513C24" w:rsidP="00513C24">
      <w:pPr>
        <w:tabs>
          <w:tab w:val="left" w:pos="1620"/>
        </w:tabs>
        <w:spacing w:after="80"/>
        <w:ind w:left="360"/>
        <w:rPr>
          <w:rStyle w:val="Heading3Char"/>
          <w:rFonts w:eastAsiaTheme="minorHAnsi"/>
          <w:b w:val="0"/>
          <w:bCs w:val="0"/>
        </w:rPr>
      </w:pPr>
      <w:r>
        <w:rPr>
          <w:rStyle w:val="Heading3Char"/>
          <w:rFonts w:eastAsiaTheme="minorHAnsi"/>
          <w:b w:val="0"/>
          <w:bCs w:val="0"/>
        </w:rPr>
        <w:t>S.5.3. Abbreviations and Symbols.</w:t>
      </w:r>
    </w:p>
    <w:p w14:paraId="22AACAAC" w14:textId="77777777" w:rsidR="00513C24" w:rsidRPr="005C0A80" w:rsidRDefault="00513C24" w:rsidP="00513C24">
      <w:pPr>
        <w:tabs>
          <w:tab w:val="left" w:pos="1620"/>
        </w:tabs>
        <w:spacing w:after="80"/>
        <w:ind w:left="720"/>
      </w:pPr>
      <w:r w:rsidRPr="00420493">
        <w:rPr>
          <w:rStyle w:val="Heading3Char"/>
          <w:rFonts w:eastAsiaTheme="minorHAnsi"/>
          <w:b w:val="0"/>
          <w:bCs w:val="0"/>
          <w:strike/>
        </w:rPr>
        <w:t>(d) J = joule</w:t>
      </w:r>
      <w:r>
        <w:rPr>
          <w:rStyle w:val="Heading3Char"/>
          <w:rFonts w:eastAsiaTheme="minorHAnsi"/>
          <w:b w:val="0"/>
          <w:bCs w:val="0"/>
        </w:rPr>
        <w:t>.</w:t>
      </w:r>
    </w:p>
    <w:p w14:paraId="7C0924F2" w14:textId="3771C206" w:rsidR="00513C24" w:rsidRDefault="00513C24" w:rsidP="00513C24">
      <w:pPr>
        <w:keepNext/>
        <w:ind w:left="360"/>
        <w:rPr>
          <w:b/>
          <w:strike/>
        </w:rPr>
      </w:pPr>
      <w:r w:rsidRPr="001269CD">
        <w:rPr>
          <w:rStyle w:val="Heading3Char"/>
          <w:rFonts w:eastAsiaTheme="minorHAnsi"/>
          <w:b w:val="0"/>
          <w:strike/>
        </w:rPr>
        <w:t>N.1.</w:t>
      </w:r>
      <w:r w:rsidRPr="001269CD">
        <w:rPr>
          <w:rStyle w:val="Heading3Char"/>
          <w:rFonts w:eastAsiaTheme="minorHAnsi"/>
          <w:b w:val="0"/>
          <w:strike/>
        </w:rPr>
        <w:tab/>
        <w:t>No Load Test.</w:t>
      </w:r>
      <w:r w:rsidRPr="001269CD">
        <w:rPr>
          <w:b/>
          <w:strike/>
        </w:rPr>
        <w:t xml:space="preserve"> – A no load test may be conducted on an EVSE measuring system by applying rated voltage to the system under test and no load applied</w:t>
      </w:r>
      <w:r>
        <w:rPr>
          <w:b/>
          <w:strike/>
        </w:rPr>
        <w:t>.</w:t>
      </w:r>
    </w:p>
    <w:p w14:paraId="030DE9C2" w14:textId="77777777" w:rsidR="00513C24" w:rsidRPr="001269CD" w:rsidRDefault="00513C24" w:rsidP="00513C2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strike/>
        </w:rPr>
      </w:pPr>
      <w:r w:rsidRPr="001269CD">
        <w:rPr>
          <w:rStyle w:val="Heading3Char"/>
          <w:rFonts w:eastAsiaTheme="minorHAnsi"/>
          <w:b w:val="0"/>
          <w:strike/>
        </w:rPr>
        <w:t>T.5.</w:t>
      </w:r>
      <w:r w:rsidRPr="001269CD">
        <w:rPr>
          <w:rStyle w:val="Heading3Char"/>
          <w:rFonts w:eastAsiaTheme="minorHAnsi"/>
          <w:b w:val="0"/>
          <w:strike/>
        </w:rPr>
        <w:tab/>
        <w:t>No Load Test.</w:t>
      </w:r>
      <w:r w:rsidRPr="001269CD">
        <w:rPr>
          <w:b/>
          <w:strike/>
        </w:rPr>
        <w:t xml:space="preserve"> – An EVSE measuring system shall not register when no load is applied.  </w:t>
      </w:r>
    </w:p>
    <w:p w14:paraId="47CD66C2" w14:textId="77777777" w:rsidR="00513C24" w:rsidRPr="001269CD"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strike/>
        </w:rPr>
      </w:pPr>
      <w:r w:rsidRPr="001269CD">
        <w:rPr>
          <w:rStyle w:val="Heading3Char"/>
          <w:rFonts w:eastAsiaTheme="minorHAnsi"/>
          <w:b w:val="0"/>
          <w:strike/>
        </w:rPr>
        <w:t>N.2.</w:t>
      </w:r>
      <w:r w:rsidRPr="001269CD">
        <w:rPr>
          <w:rStyle w:val="Heading3Char"/>
          <w:rFonts w:eastAsiaTheme="minorHAnsi"/>
          <w:b w:val="0"/>
          <w:strike/>
        </w:rPr>
        <w:tab/>
        <w:t>Starting Load Test.</w:t>
      </w:r>
      <w:r w:rsidRPr="001269CD">
        <w:rPr>
          <w:b/>
          <w:strike/>
        </w:rPr>
        <w:t xml:space="preserve"> – A system starting load test may be conducted by applying rated voltage and 0.5</w:t>
      </w:r>
      <w:r w:rsidRPr="001269CD">
        <w:rPr>
          <w:b/>
          <w:strike/>
        </w:rPr>
        <w:noBreakHyphen/>
        <w:t>ampere load.</w:t>
      </w:r>
    </w:p>
    <w:p w14:paraId="2DEBEB8F" w14:textId="77777777" w:rsidR="00513C24" w:rsidRPr="005C0A80"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bCs/>
          <w:strike/>
        </w:rPr>
      </w:pPr>
      <w:r w:rsidRPr="001269CD">
        <w:rPr>
          <w:rStyle w:val="Heading3Char"/>
          <w:rFonts w:eastAsiaTheme="minorHAnsi"/>
          <w:b w:val="0"/>
          <w:strike/>
        </w:rPr>
        <w:t>T.6.</w:t>
      </w:r>
      <w:r w:rsidRPr="001269CD">
        <w:rPr>
          <w:rStyle w:val="Heading3Char"/>
          <w:rFonts w:eastAsiaTheme="minorHAnsi"/>
          <w:b w:val="0"/>
          <w:strike/>
        </w:rPr>
        <w:tab/>
        <w:t>Starting Load.</w:t>
      </w:r>
      <w:r w:rsidRPr="001269CD">
        <w:rPr>
          <w:b/>
          <w:strike/>
        </w:rPr>
        <w:t xml:space="preserve"> – An EVSE</w:t>
      </w:r>
      <w:r w:rsidRPr="005C0A80">
        <w:rPr>
          <w:b/>
          <w:bCs/>
          <w:strike/>
        </w:rPr>
        <w:t xml:space="preserve"> measuring system shall register a starting load test at a 0.5 ampere (A) load.</w:t>
      </w:r>
    </w:p>
    <w:p w14:paraId="222D402A" w14:textId="4EB89794" w:rsidR="00513C24" w:rsidRDefault="00513C24" w:rsidP="00513C24">
      <w:pPr>
        <w:keepNext/>
        <w:ind w:left="360"/>
        <w:rPr>
          <w:b/>
        </w:rPr>
      </w:pPr>
      <w:r w:rsidRPr="005C0A80">
        <w:rPr>
          <w:rStyle w:val="Heading3Char"/>
          <w:rFonts w:eastAsiaTheme="minorHAnsi"/>
        </w:rPr>
        <w:t>Renumber paragraph N.3. Minimum Test Draft (Size) through N.6. Repeatability Tests to become N.1. through N.4., respectively</w:t>
      </w:r>
    </w:p>
    <w:p w14:paraId="7A62646C" w14:textId="4E9DE730" w:rsidR="00513C24" w:rsidRDefault="00513C24" w:rsidP="00513C24">
      <w:pPr>
        <w:keepNext/>
        <w:spacing w:after="0"/>
      </w:pPr>
      <w:r w:rsidRPr="00E025F9">
        <w:rPr>
          <w:b/>
        </w:rPr>
        <w:t>Previous Action:</w:t>
      </w:r>
    </w:p>
    <w:p w14:paraId="52EBEAE9" w14:textId="3C4CFFE8" w:rsidR="00513C24" w:rsidRDefault="00513C24" w:rsidP="00513C24">
      <w:pPr>
        <w:ind w:left="720"/>
      </w:pPr>
      <w:r>
        <w:t xml:space="preserve">New item in 2023 </w:t>
      </w:r>
    </w:p>
    <w:p w14:paraId="3F9FC6A2" w14:textId="77777777" w:rsidR="00513C24" w:rsidRPr="00AB010B" w:rsidRDefault="00513C24" w:rsidP="00513C24">
      <w:pPr>
        <w:keepNext/>
        <w:spacing w:after="0"/>
        <w:rPr>
          <w:b/>
        </w:rPr>
      </w:pPr>
      <w:r w:rsidRPr="00AB010B">
        <w:rPr>
          <w:b/>
        </w:rPr>
        <w:t>Original Justification:</w:t>
      </w:r>
    </w:p>
    <w:p w14:paraId="6F941475" w14:textId="1E5643A6" w:rsidR="00513C24" w:rsidRDefault="00513C24" w:rsidP="00513C24">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6E6E0C92" w14:textId="11A435E0" w:rsidR="00513C24"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Removing the “megajoule (MJ)” unit of measurement from the handbook does not conform to the practice in place for applying  the concept of primary use of SI (metric) measurements recommended in the Omnibus Trade and Competitiveness Act of 1988.  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513C24">
      <w:r>
        <w:t>The submitter requested that this be a Voting item in 2023.</w:t>
      </w:r>
    </w:p>
    <w:p w14:paraId="1EE1C404" w14:textId="77777777" w:rsidR="00513C24" w:rsidRPr="002A7C3B" w:rsidRDefault="00513C24" w:rsidP="00513C24">
      <w:pPr>
        <w:keepNext/>
        <w:rPr>
          <w:b/>
        </w:rPr>
      </w:pPr>
      <w:r>
        <w:rPr>
          <w:b/>
        </w:rPr>
        <w:t>Comments</w:t>
      </w:r>
      <w:r w:rsidRPr="002A7C3B">
        <w:rPr>
          <w:b/>
        </w:rPr>
        <w:t xml:space="preserve"> in Favor:</w:t>
      </w:r>
    </w:p>
    <w:p w14:paraId="56299C80" w14:textId="77777777" w:rsidR="00513C24" w:rsidRPr="002A7C3B" w:rsidRDefault="00513C24" w:rsidP="00513C24">
      <w:pPr>
        <w:keepNext/>
        <w:spacing w:after="0"/>
        <w:ind w:left="720"/>
        <w:rPr>
          <w:b/>
        </w:rPr>
      </w:pPr>
      <w:r w:rsidRPr="002A7C3B">
        <w:rPr>
          <w:b/>
        </w:rPr>
        <w:t>Regulatory:</w:t>
      </w:r>
    </w:p>
    <w:p w14:paraId="1565CC8B" w14:textId="77777777" w:rsidR="00513C24" w:rsidRPr="002A7C3B" w:rsidRDefault="00513C24" w:rsidP="00CC6830">
      <w:pPr>
        <w:pStyle w:val="ListParagraph"/>
        <w:numPr>
          <w:ilvl w:val="0"/>
          <w:numId w:val="27"/>
        </w:numPr>
        <w:spacing w:after="0" w:line="259" w:lineRule="auto"/>
        <w:ind w:left="1080"/>
        <w:jc w:val="left"/>
      </w:pPr>
    </w:p>
    <w:p w14:paraId="7D64B580" w14:textId="77777777" w:rsidR="00513C24" w:rsidRPr="002A7C3B" w:rsidRDefault="00513C24" w:rsidP="00513C24">
      <w:pPr>
        <w:spacing w:before="240" w:after="0"/>
        <w:ind w:left="720"/>
        <w:rPr>
          <w:b/>
        </w:rPr>
      </w:pPr>
      <w:r w:rsidRPr="002A7C3B">
        <w:rPr>
          <w:b/>
        </w:rPr>
        <w:t>Industry:</w:t>
      </w:r>
    </w:p>
    <w:p w14:paraId="1B93FADF" w14:textId="77777777" w:rsidR="00513C24" w:rsidRPr="002A7C3B" w:rsidRDefault="00513C24" w:rsidP="00CC6830">
      <w:pPr>
        <w:pStyle w:val="ListParagraph"/>
        <w:numPr>
          <w:ilvl w:val="0"/>
          <w:numId w:val="27"/>
        </w:numPr>
        <w:spacing w:after="0" w:line="259" w:lineRule="auto"/>
        <w:ind w:left="1080"/>
        <w:jc w:val="left"/>
      </w:pPr>
    </w:p>
    <w:p w14:paraId="170BEACC" w14:textId="77777777" w:rsidR="00513C24" w:rsidRPr="002A7C3B" w:rsidRDefault="00513C24" w:rsidP="00513C24">
      <w:pPr>
        <w:spacing w:before="240" w:after="0"/>
        <w:ind w:left="720"/>
        <w:rPr>
          <w:b/>
        </w:rPr>
      </w:pPr>
      <w:r w:rsidRPr="002A7C3B">
        <w:rPr>
          <w:b/>
        </w:rPr>
        <w:t>Advisory:</w:t>
      </w:r>
    </w:p>
    <w:p w14:paraId="3F3B46E9" w14:textId="77777777" w:rsidR="00513C24" w:rsidRPr="002A7C3B" w:rsidRDefault="00513C24" w:rsidP="00CC6830">
      <w:pPr>
        <w:pStyle w:val="ListParagraph"/>
        <w:numPr>
          <w:ilvl w:val="0"/>
          <w:numId w:val="27"/>
        </w:numPr>
        <w:spacing w:after="0" w:line="259" w:lineRule="auto"/>
        <w:ind w:left="1080"/>
        <w:jc w:val="left"/>
      </w:pP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lastRenderedPageBreak/>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23B5ADCB" w14:textId="1DFAE310" w:rsidR="00513C24" w:rsidRDefault="00513C24" w:rsidP="00A936DA">
      <w:r>
        <w:t>New</w:t>
      </w:r>
    </w:p>
    <w:p w14:paraId="000D6ED5" w14:textId="15875BB9"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CE59B3A" w14:textId="79DF517C" w:rsidR="00A936DA" w:rsidRDefault="00A936DA" w:rsidP="00A936DA">
      <w:pPr>
        <w:pStyle w:val="ItemHeading"/>
        <w:keepNext w:val="0"/>
        <w:keepLines w:val="0"/>
        <w:tabs>
          <w:tab w:val="clear" w:pos="900"/>
          <w:tab w:val="left" w:pos="1710"/>
        </w:tabs>
        <w:ind w:left="2160" w:hanging="2160"/>
      </w:pPr>
      <w:bookmarkStart w:id="112" w:name="_Toc111805298"/>
      <w:r>
        <w:t>EVF-23.2</w:t>
      </w:r>
      <w:r>
        <w:tab/>
      </w:r>
      <w:r>
        <w:tab/>
        <w:t>S.2.7. Indication of Delivery</w:t>
      </w:r>
      <w:bookmarkEnd w:id="112"/>
    </w:p>
    <w:p w14:paraId="2D57FFE5" w14:textId="77777777" w:rsidR="00A936DA" w:rsidRPr="00E025F9" w:rsidRDefault="00A936DA" w:rsidP="00A936DA">
      <w:pPr>
        <w:spacing w:after="0"/>
        <w:rPr>
          <w:b/>
        </w:rPr>
      </w:pPr>
      <w:r w:rsidRPr="00E025F9">
        <w:rPr>
          <w:b/>
        </w:rPr>
        <w:t>Source:</w:t>
      </w:r>
    </w:p>
    <w:p w14:paraId="2400C989" w14:textId="0DD8B3D6" w:rsidR="00A936DA" w:rsidRPr="00A936DA" w:rsidRDefault="00A936DA" w:rsidP="00A936DA">
      <w:pPr>
        <w:rPr>
          <w:bCs/>
        </w:rPr>
      </w:pPr>
      <w:r w:rsidRPr="00A936DA">
        <w:rPr>
          <w:bCs/>
        </w:rPr>
        <w:t>Siemens Industry Inc., Smart Infrastructure eMobility</w:t>
      </w:r>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A936DA">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A936DA">
      <w:r>
        <w:t>Amend Handbook 44, Electric Vehicle Fueling Systems as follows:</w:t>
      </w:r>
    </w:p>
    <w:p w14:paraId="4A6FF5F2" w14:textId="4A698707"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p>
    <w:p w14:paraId="62E0E406" w14:textId="77777777" w:rsidR="00A936DA" w:rsidRDefault="00A936DA" w:rsidP="00A936DA">
      <w:pPr>
        <w:keepNext/>
        <w:spacing w:after="0"/>
      </w:pPr>
      <w:r w:rsidRPr="00E025F9">
        <w:rPr>
          <w:b/>
        </w:rPr>
        <w:t>Previous Action:</w:t>
      </w:r>
    </w:p>
    <w:p w14:paraId="23653B96" w14:textId="17AA609E" w:rsidR="00A936DA" w:rsidRDefault="00A936DA" w:rsidP="00A936DA">
      <w:pPr>
        <w:ind w:left="720"/>
      </w:pPr>
      <w:r>
        <w:t xml:space="preserve">New item in 2023 </w:t>
      </w:r>
    </w:p>
    <w:p w14:paraId="7DABC20E" w14:textId="77777777" w:rsidR="00A936DA" w:rsidRPr="00AB010B" w:rsidRDefault="00A936DA" w:rsidP="00A936DA">
      <w:pPr>
        <w:keepNext/>
        <w:spacing w:after="0"/>
        <w:rPr>
          <w:b/>
        </w:rPr>
      </w:pPr>
      <w:r w:rsidRPr="00AB010B">
        <w:rPr>
          <w:b/>
        </w:rPr>
        <w:t>Original Justification:</w:t>
      </w:r>
    </w:p>
    <w:p w14:paraId="17CB889D" w14:textId="77777777" w:rsidR="007553AF" w:rsidRDefault="007553AF" w:rsidP="007553AF">
      <w:pPr>
        <w:spacing w:before="40" w:after="0"/>
      </w:pPr>
      <w:r>
        <w:t xml:space="preserve">At the 2022 NCWM, the conference recognized that for DC chargers, the vast majority of commercially deployed DC chargers do not have the Indication of Delivery specified in HB 44, and EV drivers are easily able to use them and pay for the charging by using a smart phone app. The same facts apply to AC chargers. </w:t>
      </w:r>
    </w:p>
    <w:p w14:paraId="7644A91A" w14:textId="77777777" w:rsidR="007553AF" w:rsidRDefault="007553AF" w:rsidP="007553AF">
      <w:pPr>
        <w:spacing w:before="40" w:after="0"/>
        <w:ind w:left="252"/>
      </w:pPr>
    </w:p>
    <w:p w14:paraId="431841E2" w14:textId="77777777" w:rsidR="007553AF" w:rsidRDefault="007553AF" w:rsidP="007553AF">
      <w:r>
        <w:t xml:space="preserve">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w:t>
      </w:r>
      <w:r>
        <w:lastRenderedPageBreak/>
        <w:t>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414087C0" w14:textId="09791573" w:rsidR="00A936DA" w:rsidRDefault="007553AF" w:rsidP="007553AF">
      <w:r>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7B34F6">
      <w:r>
        <w:t>The submitter requested that this be a Voting item in 2023.</w:t>
      </w:r>
    </w:p>
    <w:p w14:paraId="63A4A38B" w14:textId="77777777" w:rsidR="00A936DA" w:rsidRPr="002A7C3B" w:rsidRDefault="00A936DA" w:rsidP="00A936DA">
      <w:pPr>
        <w:keepNext/>
        <w:rPr>
          <w:b/>
        </w:rPr>
      </w:pPr>
      <w:r>
        <w:rPr>
          <w:b/>
        </w:rPr>
        <w:t>Comments</w:t>
      </w:r>
      <w:r w:rsidRPr="002A7C3B">
        <w:rPr>
          <w:b/>
        </w:rPr>
        <w:t xml:space="preserve"> in Favor:</w:t>
      </w:r>
    </w:p>
    <w:p w14:paraId="3E2300AF" w14:textId="77777777" w:rsidR="00A936DA" w:rsidRPr="002A7C3B" w:rsidRDefault="00A936DA" w:rsidP="00A936DA">
      <w:pPr>
        <w:keepNext/>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A936DA">
      <w:pPr>
        <w:spacing w:before="240"/>
        <w:rPr>
          <w:b/>
        </w:rPr>
      </w:pPr>
      <w:r>
        <w:rPr>
          <w:b/>
        </w:rPr>
        <w:t>Comments</w:t>
      </w:r>
      <w:r w:rsidRPr="002A7C3B">
        <w:rPr>
          <w:b/>
        </w:rPr>
        <w:t xml:space="preserve"> Against:</w:t>
      </w:r>
    </w:p>
    <w:p w14:paraId="2DEC148B" w14:textId="77777777" w:rsidR="00A936DA" w:rsidRPr="002A7C3B" w:rsidRDefault="00A936DA" w:rsidP="00A936DA">
      <w:pPr>
        <w:spacing w:after="0"/>
        <w:ind w:left="720"/>
        <w:rPr>
          <w:b/>
        </w:rPr>
      </w:pPr>
      <w:r w:rsidRPr="002A7C3B">
        <w:rPr>
          <w:b/>
        </w:rPr>
        <w:t>Regulatory:</w:t>
      </w:r>
    </w:p>
    <w:p w14:paraId="54DCF375" w14:textId="77777777" w:rsidR="00A936DA" w:rsidRPr="002A7C3B" w:rsidRDefault="00A936DA" w:rsidP="00CC6830">
      <w:pPr>
        <w:pStyle w:val="ListParagraph"/>
        <w:numPr>
          <w:ilvl w:val="0"/>
          <w:numId w:val="28"/>
        </w:numPr>
        <w:spacing w:after="0" w:line="259" w:lineRule="auto"/>
        <w:ind w:left="1080"/>
        <w:jc w:val="left"/>
      </w:pPr>
    </w:p>
    <w:p w14:paraId="3B74BCFA" w14:textId="77777777" w:rsidR="00A936DA" w:rsidRPr="002A7C3B" w:rsidRDefault="00A936DA" w:rsidP="00A936DA">
      <w:pPr>
        <w:spacing w:before="240" w:after="0"/>
        <w:ind w:left="720"/>
        <w:rPr>
          <w:b/>
        </w:rPr>
      </w:pPr>
      <w:r w:rsidRPr="002A7C3B">
        <w:rPr>
          <w:b/>
        </w:rPr>
        <w:t>Industry:</w:t>
      </w:r>
    </w:p>
    <w:p w14:paraId="088284C3" w14:textId="77777777" w:rsidR="00A936DA" w:rsidRPr="002A7C3B" w:rsidRDefault="00A936DA" w:rsidP="00CC6830">
      <w:pPr>
        <w:pStyle w:val="ListParagraph"/>
        <w:numPr>
          <w:ilvl w:val="0"/>
          <w:numId w:val="28"/>
        </w:numPr>
        <w:spacing w:after="0" w:line="259" w:lineRule="auto"/>
        <w:ind w:left="1080"/>
        <w:jc w:val="left"/>
      </w:pPr>
    </w:p>
    <w:p w14:paraId="122BDA53" w14:textId="77777777" w:rsidR="00A936DA" w:rsidRPr="00AC5B86" w:rsidRDefault="00A936DA" w:rsidP="00A936DA">
      <w:pPr>
        <w:spacing w:before="240" w:after="0"/>
        <w:ind w:left="720"/>
        <w:rPr>
          <w:b/>
        </w:rPr>
      </w:pPr>
      <w:r w:rsidRPr="002A7C3B">
        <w:rPr>
          <w:b/>
        </w:rPr>
        <w:t>Advisory:</w:t>
      </w:r>
    </w:p>
    <w:p w14:paraId="37635F72" w14:textId="77777777" w:rsidR="00A936DA" w:rsidRDefault="00A936DA" w:rsidP="00CC6830">
      <w:pPr>
        <w:pStyle w:val="ListParagraph"/>
        <w:numPr>
          <w:ilvl w:val="0"/>
          <w:numId w:val="28"/>
        </w:numPr>
        <w:spacing w:after="0" w:line="259" w:lineRule="auto"/>
        <w:ind w:left="1080"/>
        <w:jc w:val="left"/>
      </w:pP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13BB8D03" w:rsidR="00A936DA" w:rsidRDefault="00A936DA" w:rsidP="00A936DA">
      <w:r>
        <w:t>New</w:t>
      </w:r>
    </w:p>
    <w:p w14:paraId="05EEA0A2" w14:textId="13C09443"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12470F5" w14:textId="0DBEA779" w:rsidR="0094017F" w:rsidRDefault="0094017F" w:rsidP="0094017F">
      <w:pPr>
        <w:pStyle w:val="ItemHeading"/>
        <w:keepNext w:val="0"/>
        <w:keepLines w:val="0"/>
        <w:tabs>
          <w:tab w:val="clear" w:pos="900"/>
          <w:tab w:val="left" w:pos="1710"/>
        </w:tabs>
        <w:ind w:left="2160" w:hanging="2160"/>
      </w:pPr>
      <w:bookmarkStart w:id="113" w:name="_Toc111805299"/>
      <w:r>
        <w:t>EVF-23.</w:t>
      </w:r>
      <w:r w:rsidR="007B34F6">
        <w:t>3</w:t>
      </w:r>
      <w:r>
        <w:tab/>
      </w:r>
      <w:r>
        <w:tab/>
        <w:t>S.2.7. Indication of Delivery</w:t>
      </w:r>
      <w:bookmarkEnd w:id="113"/>
    </w:p>
    <w:p w14:paraId="5E0E3B72" w14:textId="77777777" w:rsidR="0094017F" w:rsidRPr="00E025F9" w:rsidRDefault="0094017F" w:rsidP="0094017F">
      <w:pPr>
        <w:spacing w:after="0"/>
        <w:rPr>
          <w:b/>
        </w:rPr>
      </w:pPr>
      <w:r w:rsidRPr="00E025F9">
        <w:rPr>
          <w:b/>
        </w:rPr>
        <w:lastRenderedPageBreak/>
        <w:t>Source:</w:t>
      </w:r>
    </w:p>
    <w:p w14:paraId="630B7973" w14:textId="09918C6D" w:rsidR="0094017F" w:rsidRPr="00A936DA" w:rsidRDefault="0094017F" w:rsidP="0094017F">
      <w:pPr>
        <w:rPr>
          <w:bCs/>
        </w:rPr>
      </w:pPr>
      <w:r>
        <w:rPr>
          <w:bCs/>
        </w:rP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94017F">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94017F">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keepNext/>
        <w:spacing w:after="0"/>
      </w:pPr>
      <w:r w:rsidRPr="00E025F9">
        <w:rPr>
          <w:b/>
        </w:rPr>
        <w:t>Previous Action:</w:t>
      </w:r>
    </w:p>
    <w:p w14:paraId="78013AC4" w14:textId="77777777" w:rsidR="0094017F" w:rsidRDefault="0094017F" w:rsidP="0094017F">
      <w:pPr>
        <w:ind w:left="720"/>
      </w:pPr>
      <w:r>
        <w:t xml:space="preserve">New item in 2023 </w:t>
      </w:r>
    </w:p>
    <w:p w14:paraId="62386710" w14:textId="77777777" w:rsidR="0094017F" w:rsidRPr="00AB010B" w:rsidRDefault="0094017F" w:rsidP="0094017F">
      <w:pPr>
        <w:keepNext/>
        <w:spacing w:after="0"/>
        <w:rPr>
          <w:b/>
        </w:rPr>
      </w:pPr>
      <w:r w:rsidRPr="00AB010B">
        <w:rPr>
          <w:b/>
        </w:rPr>
        <w:t>Original Justification:</w:t>
      </w:r>
    </w:p>
    <w:p w14:paraId="28D6C660" w14:textId="6BCD8711" w:rsidR="0094017F" w:rsidRDefault="007B34F6" w:rsidP="0094017F">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7B34F6">
      <w:pPr>
        <w:spacing w:before="40"/>
      </w:pPr>
      <w:r>
        <w:t>People have argued that retrofitting DC EVSE with displays would be extremely expensive.  First manufacturers have had seven years to comply with the display requirement.  All but one have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12A5EFEB" w:rsidR="007B34F6" w:rsidRDefault="007B34F6" w:rsidP="007B34F6">
      <w:r>
        <w:t>Tesla has an elegant customer experience where the charging transaction is authorized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7B34F6">
      <w:r>
        <w:t>The submitter requested that this be a Voting item in 2023.</w:t>
      </w:r>
    </w:p>
    <w:p w14:paraId="52852A7D" w14:textId="77777777" w:rsidR="0094017F" w:rsidRPr="002A7C3B" w:rsidRDefault="0094017F" w:rsidP="0094017F">
      <w:pPr>
        <w:keepNext/>
        <w:rPr>
          <w:b/>
        </w:rPr>
      </w:pPr>
      <w:r>
        <w:rPr>
          <w:b/>
        </w:rPr>
        <w:t>Comments</w:t>
      </w:r>
      <w:r w:rsidRPr="002A7C3B">
        <w:rPr>
          <w:b/>
        </w:rPr>
        <w:t xml:space="preserve"> in Favor:</w:t>
      </w:r>
    </w:p>
    <w:p w14:paraId="59BBE08A" w14:textId="77777777" w:rsidR="0094017F" w:rsidRPr="002A7C3B" w:rsidRDefault="0094017F" w:rsidP="0094017F">
      <w:pPr>
        <w:keepNext/>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77777777" w:rsidR="0094017F" w:rsidRPr="002A7C3B" w:rsidRDefault="0094017F" w:rsidP="00CC6830">
      <w:pPr>
        <w:pStyle w:val="ListParagraph"/>
        <w:numPr>
          <w:ilvl w:val="0"/>
          <w:numId w:val="28"/>
        </w:numPr>
        <w:spacing w:after="0" w:line="259" w:lineRule="auto"/>
        <w:ind w:left="1080"/>
        <w:jc w:val="left"/>
      </w:pPr>
    </w:p>
    <w:p w14:paraId="5694A1E8" w14:textId="77777777" w:rsidR="0094017F" w:rsidRPr="002A7C3B" w:rsidRDefault="0094017F" w:rsidP="0094017F">
      <w:pPr>
        <w:spacing w:before="240" w:after="0"/>
        <w:ind w:left="720"/>
        <w:rPr>
          <w:b/>
        </w:rPr>
      </w:pPr>
      <w:r w:rsidRPr="002A7C3B">
        <w:rPr>
          <w:b/>
        </w:rPr>
        <w:lastRenderedPageBreak/>
        <w:t>Industry:</w:t>
      </w:r>
    </w:p>
    <w:p w14:paraId="1F1421CB" w14:textId="77777777" w:rsidR="0094017F" w:rsidRPr="002A7C3B" w:rsidRDefault="0094017F" w:rsidP="00CC6830">
      <w:pPr>
        <w:pStyle w:val="ListParagraph"/>
        <w:numPr>
          <w:ilvl w:val="0"/>
          <w:numId w:val="28"/>
        </w:numPr>
        <w:spacing w:after="0" w:line="259" w:lineRule="auto"/>
        <w:ind w:left="1080"/>
        <w:jc w:val="left"/>
      </w:pP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77777777" w:rsidR="0094017F" w:rsidRPr="002A7C3B" w:rsidRDefault="0094017F" w:rsidP="00CC6830">
      <w:pPr>
        <w:pStyle w:val="ListParagraph"/>
        <w:numPr>
          <w:ilvl w:val="0"/>
          <w:numId w:val="28"/>
        </w:numPr>
        <w:spacing w:after="0" w:line="259" w:lineRule="auto"/>
        <w:ind w:left="1080"/>
        <w:jc w:val="left"/>
      </w:pP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398800FF" w:rsidR="0094017F" w:rsidRDefault="0094017F" w:rsidP="0094017F">
      <w:r>
        <w:t>New</w:t>
      </w:r>
    </w:p>
    <w:p w14:paraId="37B88744" w14:textId="6DC71392" w:rsidR="00065B11" w:rsidRDefault="00065B11" w:rsidP="009401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9E44CE1" w14:textId="132EC617" w:rsidR="007B34F6" w:rsidRDefault="007B34F6" w:rsidP="007B34F6">
      <w:pPr>
        <w:pStyle w:val="ItemHeading"/>
        <w:keepNext w:val="0"/>
        <w:keepLines w:val="0"/>
        <w:tabs>
          <w:tab w:val="clear" w:pos="900"/>
          <w:tab w:val="left" w:pos="1710"/>
        </w:tabs>
        <w:ind w:left="2160" w:hanging="2160"/>
      </w:pPr>
      <w:bookmarkStart w:id="114" w:name="_Toc111805300"/>
      <w:r>
        <w:t>EVF-23.4</w:t>
      </w:r>
      <w:r>
        <w:tab/>
      </w:r>
      <w:r>
        <w:tab/>
        <w:t>S.</w:t>
      </w:r>
      <w:r w:rsidR="00A27577">
        <w:t>5.</w:t>
      </w:r>
      <w:r>
        <w:t xml:space="preserve"> </w:t>
      </w:r>
      <w:r w:rsidR="00A27577">
        <w:t>Markings, and N.5. Test of an EVSE System.</w:t>
      </w:r>
      <w:bookmarkEnd w:id="114"/>
    </w:p>
    <w:p w14:paraId="26662AA8" w14:textId="77777777" w:rsidR="007B34F6" w:rsidRPr="00E025F9" w:rsidRDefault="007B34F6" w:rsidP="007B34F6">
      <w:pPr>
        <w:spacing w:after="0"/>
        <w:rPr>
          <w:b/>
        </w:rPr>
      </w:pPr>
      <w:r w:rsidRPr="00E025F9">
        <w:rPr>
          <w:b/>
        </w:rPr>
        <w:t>Source:</w:t>
      </w:r>
    </w:p>
    <w:p w14:paraId="387F3D7B" w14:textId="58B6B193" w:rsidR="007B34F6" w:rsidRPr="00A936DA" w:rsidRDefault="007B34F6" w:rsidP="007B34F6">
      <w:pPr>
        <w:rPr>
          <w:bCs/>
        </w:rPr>
      </w:pPr>
      <w:r>
        <w:rPr>
          <w:bCs/>
        </w:rPr>
        <w:t>Power Measurements LLC</w:t>
      </w:r>
    </w:p>
    <w:p w14:paraId="04667858" w14:textId="77777777" w:rsidR="007B34F6" w:rsidRPr="00E025F9" w:rsidRDefault="007B34F6" w:rsidP="007B34F6">
      <w:pPr>
        <w:spacing w:after="0"/>
        <w:rPr>
          <w:b/>
        </w:rPr>
      </w:pPr>
      <w:r w:rsidRPr="00E025F9">
        <w:rPr>
          <w:b/>
        </w:rPr>
        <w:t>Purpose:</w:t>
      </w:r>
    </w:p>
    <w:p w14:paraId="6A238795" w14:textId="1AA9B0AA" w:rsidR="007B34F6" w:rsidRDefault="007B34F6" w:rsidP="007B34F6">
      <w:r>
        <w:t>Update the details of the recommended tests in HB44 3.40 to better conform to current practice and Pub 14 instructions.</w:t>
      </w:r>
    </w:p>
    <w:p w14:paraId="70154122" w14:textId="77777777" w:rsidR="007B34F6" w:rsidRPr="00E025F9" w:rsidRDefault="007B34F6" w:rsidP="007B34F6">
      <w:pPr>
        <w:spacing w:after="0"/>
        <w:rPr>
          <w:b/>
        </w:rPr>
      </w:pPr>
      <w:r w:rsidRPr="00E025F9">
        <w:rPr>
          <w:b/>
        </w:rPr>
        <w:t>Item under Consideration:</w:t>
      </w:r>
    </w:p>
    <w:p w14:paraId="7A70A5AA" w14:textId="6BD49007" w:rsidR="007B34F6" w:rsidRDefault="007B34F6" w:rsidP="007B34F6">
      <w:r>
        <w:t>Amend Handbook 44, Electric Vehicle Fueling Systems as follows:</w:t>
      </w:r>
    </w:p>
    <w:p w14:paraId="1A9D14D3" w14:textId="551F40DF" w:rsidR="00A27577" w:rsidRDefault="00A27577" w:rsidP="00CC6830">
      <w:pPr>
        <w:pStyle w:val="ListParagraph"/>
        <w:widowControl w:val="0"/>
        <w:numPr>
          <w:ilvl w:val="1"/>
          <w:numId w:val="75"/>
        </w:numPr>
        <w:tabs>
          <w:tab w:val="left" w:pos="779"/>
          <w:tab w:val="left" w:pos="780"/>
        </w:tabs>
        <w:autoSpaceDE w:val="0"/>
        <w:autoSpaceDN w:val="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CC6830">
      <w:pPr>
        <w:pStyle w:val="ListParagraph"/>
        <w:widowControl w:val="0"/>
        <w:numPr>
          <w:ilvl w:val="2"/>
          <w:numId w:val="75"/>
        </w:numPr>
        <w:tabs>
          <w:tab w:val="left" w:pos="1320"/>
        </w:tabs>
        <w:autoSpaceDE w:val="0"/>
        <w:autoSpaceDN w:val="0"/>
        <w:spacing w:before="1"/>
        <w:ind w:left="599" w:right="236" w:firstLine="0"/>
        <w:contextualSpacing w:val="0"/>
        <w:rPr>
          <w:b/>
        </w:rPr>
      </w:pPr>
      <w:bookmarkStart w:id="115" w:name="S.5.1._Location_of_Marking_Information;_"/>
      <w:bookmarkStart w:id="116" w:name="_bookmark1126"/>
      <w:bookmarkEnd w:id="115"/>
      <w:bookmarkEnd w:id="116"/>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CC6830">
      <w:pPr>
        <w:pStyle w:val="ListParagraph"/>
        <w:widowControl w:val="0"/>
        <w:numPr>
          <w:ilvl w:val="3"/>
          <w:numId w:val="75"/>
        </w:numPr>
        <w:tabs>
          <w:tab w:val="left" w:pos="1320"/>
        </w:tabs>
        <w:autoSpaceDE w:val="0"/>
        <w:autoSpaceDN w:val="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CC6830">
      <w:pPr>
        <w:pStyle w:val="ListParagraph"/>
        <w:widowControl w:val="0"/>
        <w:numPr>
          <w:ilvl w:val="3"/>
          <w:numId w:val="75"/>
        </w:numPr>
        <w:tabs>
          <w:tab w:val="left" w:pos="1320"/>
        </w:tabs>
        <w:autoSpaceDE w:val="0"/>
        <w:autoSpaceDN w:val="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CC6830">
      <w:pPr>
        <w:pStyle w:val="ListParagraph"/>
        <w:widowControl w:val="0"/>
        <w:numPr>
          <w:ilvl w:val="2"/>
          <w:numId w:val="75"/>
        </w:numPr>
        <w:tabs>
          <w:tab w:val="left" w:pos="1320"/>
        </w:tabs>
        <w:autoSpaceDE w:val="0"/>
        <w:autoSpaceDN w:val="0"/>
        <w:ind w:right="237" w:firstLine="0"/>
        <w:contextualSpacing w:val="0"/>
        <w:rPr>
          <w:b/>
        </w:rPr>
      </w:pPr>
      <w:bookmarkStart w:id="117" w:name="S.5.2._EVSE_Identification_and_Marking_R"/>
      <w:bookmarkStart w:id="118" w:name="S.5.3._Abbreviations_and_Symbols"/>
      <w:bookmarkStart w:id="119" w:name="S.6._Printer"/>
      <w:bookmarkStart w:id="120" w:name="S.6.1._Printed_Receipt"/>
      <w:bookmarkStart w:id="121" w:name="_bookmark1127"/>
      <w:bookmarkEnd w:id="117"/>
      <w:bookmarkEnd w:id="118"/>
      <w:bookmarkEnd w:id="119"/>
      <w:bookmarkEnd w:id="120"/>
      <w:bookmarkEnd w:id="121"/>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CC6830">
      <w:pPr>
        <w:pStyle w:val="ListParagraph"/>
        <w:widowControl w:val="0"/>
        <w:numPr>
          <w:ilvl w:val="3"/>
          <w:numId w:val="75"/>
        </w:numPr>
        <w:autoSpaceDE w:val="0"/>
        <w:autoSpaceDN w:val="0"/>
        <w:ind w:left="1318" w:hanging="361"/>
        <w:contextualSpacing w:val="0"/>
      </w:pPr>
      <w:r>
        <w:t>voltage</w:t>
      </w:r>
      <w:r>
        <w:rPr>
          <w:spacing w:val="-2"/>
        </w:rPr>
        <w:t xml:space="preserve"> </w:t>
      </w:r>
      <w:r>
        <w:t>rating;</w:t>
      </w:r>
    </w:p>
    <w:p w14:paraId="0554183E" w14:textId="7B7D5693" w:rsidR="00A27577" w:rsidRDefault="00A27577" w:rsidP="00CC6830">
      <w:pPr>
        <w:pStyle w:val="ListParagraph"/>
        <w:widowControl w:val="0"/>
        <w:numPr>
          <w:ilvl w:val="3"/>
          <w:numId w:val="75"/>
        </w:numPr>
        <w:autoSpaceDE w:val="0"/>
        <w:autoSpaceDN w:val="0"/>
        <w:ind w:left="1318" w:hanging="361"/>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CC6830">
      <w:pPr>
        <w:pStyle w:val="ListParagraph"/>
        <w:widowControl w:val="0"/>
        <w:numPr>
          <w:ilvl w:val="3"/>
          <w:numId w:val="75"/>
        </w:numPr>
        <w:autoSpaceDE w:val="0"/>
        <w:autoSpaceDN w:val="0"/>
        <w:ind w:left="1318" w:hanging="361"/>
        <w:contextualSpacing w:val="0"/>
      </w:pPr>
      <w:r>
        <w:lastRenderedPageBreak/>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CC6830">
      <w:pPr>
        <w:pStyle w:val="ListParagraph"/>
        <w:widowControl w:val="0"/>
        <w:numPr>
          <w:ilvl w:val="3"/>
          <w:numId w:val="75"/>
        </w:numPr>
        <w:autoSpaceDE w:val="0"/>
        <w:autoSpaceDN w:val="0"/>
        <w:ind w:left="1318" w:hanging="361"/>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CC6830">
      <w:pPr>
        <w:pStyle w:val="ListParagraph"/>
        <w:widowControl w:val="0"/>
        <w:numPr>
          <w:ilvl w:val="3"/>
          <w:numId w:val="75"/>
        </w:numPr>
        <w:autoSpaceDE w:val="0"/>
        <w:autoSpaceDN w:val="0"/>
        <w:spacing w:line="302" w:lineRule="auto"/>
        <w:ind w:left="1318" w:right="1425" w:hanging="361"/>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CC6830">
      <w:pPr>
        <w:pStyle w:val="ListParagraph"/>
        <w:widowControl w:val="0"/>
        <w:numPr>
          <w:ilvl w:val="2"/>
          <w:numId w:val="75"/>
        </w:numPr>
        <w:tabs>
          <w:tab w:val="left" w:pos="1319"/>
        </w:tabs>
        <w:autoSpaceDE w:val="0"/>
        <w:autoSpaceDN w:val="0"/>
        <w:spacing w:before="181"/>
        <w:ind w:right="240" w:firstLine="0"/>
        <w:contextualSpacing w:val="0"/>
        <w:rPr>
          <w:b/>
        </w:rPr>
      </w:pPr>
      <w:bookmarkStart w:id="122" w:name="_bookmark1128"/>
      <w:bookmarkEnd w:id="122"/>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CC6830">
      <w:pPr>
        <w:pStyle w:val="ListParagraph"/>
        <w:widowControl w:val="0"/>
        <w:numPr>
          <w:ilvl w:val="3"/>
          <w:numId w:val="75"/>
        </w:numPr>
        <w:tabs>
          <w:tab w:val="left" w:pos="1319"/>
        </w:tabs>
        <w:autoSpaceDE w:val="0"/>
        <w:autoSpaceDN w:val="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CC6830">
      <w:pPr>
        <w:pStyle w:val="ListParagraph"/>
        <w:widowControl w:val="0"/>
        <w:numPr>
          <w:ilvl w:val="3"/>
          <w:numId w:val="75"/>
        </w:numPr>
        <w:autoSpaceDE w:val="0"/>
        <w:autoSpaceDN w:val="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CC6830">
      <w:pPr>
        <w:pStyle w:val="ListParagraph"/>
        <w:widowControl w:val="0"/>
        <w:numPr>
          <w:ilvl w:val="3"/>
          <w:numId w:val="75"/>
        </w:numPr>
        <w:autoSpaceDE w:val="0"/>
        <w:autoSpaceDN w:val="0"/>
        <w:spacing w:before="11"/>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CC6830">
      <w:pPr>
        <w:pStyle w:val="ListParagraph"/>
        <w:widowControl w:val="0"/>
        <w:numPr>
          <w:ilvl w:val="3"/>
          <w:numId w:val="75"/>
        </w:numPr>
        <w:autoSpaceDE w:val="0"/>
        <w:autoSpaceDN w:val="0"/>
        <w:spacing w:before="11"/>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A27577">
      <w:pPr>
        <w:widowControl w:val="0"/>
        <w:autoSpaceDE w:val="0"/>
        <w:autoSpaceDN w:val="0"/>
        <w:spacing w:before="11" w:after="0"/>
      </w:pPr>
      <w:r>
        <w:t>And</w:t>
      </w:r>
    </w:p>
    <w:p w14:paraId="65640738" w14:textId="77777777" w:rsidR="00A27577" w:rsidRPr="00561BBC" w:rsidRDefault="00A27577" w:rsidP="00A27577">
      <w:pPr>
        <w:widowControl w:val="0"/>
        <w:autoSpaceDE w:val="0"/>
        <w:autoSpaceDN w:val="0"/>
        <w:spacing w:before="11" w:after="0"/>
      </w:pPr>
    </w:p>
    <w:p w14:paraId="213CF91D" w14:textId="77777777" w:rsidR="007B34F6" w:rsidRPr="00752162" w:rsidRDefault="007B34F6" w:rsidP="00A27577">
      <w:pPr>
        <w:pStyle w:val="Heading3"/>
        <w:keepNext w:val="0"/>
        <w:spacing w:before="120" w:after="240"/>
        <w:jc w:val="left"/>
        <w:rPr>
          <w:b w:val="0"/>
          <w:bCs w:val="0"/>
          <w:sz w:val="20"/>
        </w:rPr>
      </w:pPr>
      <w:r w:rsidRPr="00752162">
        <w:rPr>
          <w:sz w:val="20"/>
        </w:rPr>
        <w:t>N.5.</w:t>
      </w:r>
      <w:r>
        <w:rPr>
          <w:sz w:val="20"/>
        </w:rPr>
        <w:tab/>
      </w:r>
      <w:r w:rsidRPr="00752162">
        <w:rPr>
          <w:sz w:val="20"/>
        </w:rPr>
        <w:t>Test of an EVSE System.</w:t>
      </w:r>
    </w:p>
    <w:p w14:paraId="3B2D9E62" w14:textId="77777777" w:rsidR="007B34F6" w:rsidRPr="007A13C5" w:rsidRDefault="007B34F6" w:rsidP="007B34F6">
      <w:pPr>
        <w:ind w:left="360"/>
        <w:rPr>
          <w:rFonts w:eastAsiaTheme="minorHAnsi"/>
        </w:rPr>
      </w:pPr>
      <w:bookmarkStart w:id="123" w:name="_Toc425940708"/>
      <w:bookmarkStart w:id="124" w:name="_Toc425943618"/>
      <w:bookmarkStart w:id="125"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Performance Verification in the Field</w:t>
      </w:r>
      <w:bookmarkEnd w:id="123"/>
      <w:bookmarkEnd w:id="124"/>
      <w:bookmarkEnd w:id="125"/>
      <w:r w:rsidRPr="007A13C5">
        <w:rPr>
          <w:b/>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A27577">
      <w:pPr>
        <w:pStyle w:val="ListParagraph"/>
        <w:spacing w:before="120" w:after="12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B34F6">
      <w:pPr>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441663" w:rsidRDefault="007B34F6" w:rsidP="00A27577">
      <w:pPr>
        <w:autoSpaceDE w:val="0"/>
        <w:autoSpaceDN w:val="0"/>
        <w:spacing w:after="0"/>
        <w:ind w:left="360"/>
      </w:pPr>
      <w:r w:rsidRPr="00441663">
        <w:t>All DC EVSE are exempt from this requirement until January 1, 2028.</w:t>
      </w:r>
    </w:p>
    <w:p w14:paraId="7C71CAF7" w14:textId="77777777" w:rsidR="007B34F6" w:rsidRPr="00441663" w:rsidRDefault="007B34F6" w:rsidP="007B34F6">
      <w:pPr>
        <w:autoSpaceDE w:val="0"/>
        <w:autoSpaceDN w:val="0"/>
        <w:spacing w:before="80"/>
        <w:ind w:left="360"/>
      </w:pPr>
      <w:r w:rsidRPr="00441663">
        <w:t>(Amended 2023)</w:t>
      </w:r>
    </w:p>
    <w:p w14:paraId="34845526" w14:textId="77777777" w:rsidR="007B34F6" w:rsidRPr="007A13C5" w:rsidRDefault="007B34F6" w:rsidP="007B34F6">
      <w:pPr>
        <w:ind w:left="360"/>
        <w:rPr>
          <w:b/>
          <w:bCs/>
          <w:u w:val="single"/>
        </w:rPr>
      </w:pPr>
      <w:bookmarkStart w:id="126"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xml:space="preserve">.           </w:t>
      </w:r>
      <w:r w:rsidRPr="00752162">
        <w:rPr>
          <w:rStyle w:val="Heading4Char"/>
          <w:rFonts w:eastAsia="Calibri"/>
          <w:b w:val="0"/>
          <w:bCs w:val="0"/>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26"/>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77777777" w:rsidR="007B34F6" w:rsidRPr="00081CAB" w:rsidRDefault="007B34F6" w:rsidP="007B34F6">
      <w:pPr>
        <w:ind w:left="720"/>
      </w:pPr>
      <w:r>
        <w:t>(a)</w:t>
      </w:r>
      <w:r>
        <w:tab/>
      </w:r>
      <w:r w:rsidRPr="00081CAB">
        <w:t>For AC systems:</w:t>
      </w:r>
    </w:p>
    <w:p w14:paraId="0BC140E4" w14:textId="77777777" w:rsidR="007B34F6" w:rsidRPr="00081CAB" w:rsidRDefault="007B34F6" w:rsidP="007B34F6">
      <w:pPr>
        <w:ind w:left="1080"/>
        <w:rPr>
          <w:b/>
          <w:bCs/>
          <w:u w:val="single"/>
        </w:rPr>
      </w:pPr>
      <w:r>
        <w:lastRenderedPageBreak/>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Shall be performed at the following current levels:</w:t>
      </w:r>
    </w:p>
    <w:p w14:paraId="0FE32DBE" w14:textId="77777777" w:rsidR="007B34F6" w:rsidRPr="00ED65BE" w:rsidRDefault="007B34F6" w:rsidP="007B34F6">
      <w:pPr>
        <w:spacing w:before="12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B34F6">
      <w:pPr>
        <w:spacing w:before="12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7B34F6">
      <w:pPr>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77777777" w:rsidR="007B34F6" w:rsidRPr="00081CAB" w:rsidRDefault="007B34F6" w:rsidP="007B34F6">
      <w:pPr>
        <w:ind w:left="720"/>
      </w:pPr>
      <w:r>
        <w:t>(b)</w:t>
      </w:r>
      <w:r>
        <w:tab/>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CC6830">
      <w:pPr>
        <w:pStyle w:val="ListParagraph"/>
        <w:numPr>
          <w:ilvl w:val="0"/>
          <w:numId w:val="74"/>
        </w:numPr>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7B34F6">
      <w:pPr>
        <w:spacing w:before="12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7B34F6">
      <w:pPr>
        <w:pStyle w:val="ListParagraph"/>
        <w:spacing w:before="120" w:after="120"/>
        <w:ind w:left="139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7B34F6">
      <w:pPr>
        <w:pStyle w:val="ListParagraph"/>
        <w:spacing w:before="120" w:after="120"/>
        <w:ind w:left="1800"/>
        <w:rPr>
          <w:b/>
          <w:bCs/>
          <w:u w:val="single"/>
        </w:rPr>
      </w:pPr>
    </w:p>
    <w:p w14:paraId="42306218" w14:textId="77777777" w:rsidR="007B34F6" w:rsidRPr="00ED65BE" w:rsidRDefault="007B34F6" w:rsidP="00CC6830">
      <w:pPr>
        <w:pStyle w:val="ListParagraph"/>
        <w:numPr>
          <w:ilvl w:val="0"/>
          <w:numId w:val="74"/>
        </w:numPr>
        <w:spacing w:after="8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77777777" w:rsidR="007B34F6" w:rsidRPr="00854FD4" w:rsidRDefault="007B34F6" w:rsidP="007B34F6">
      <w:pPr>
        <w:autoSpaceDE w:val="0"/>
        <w:autoSpaceDN w:val="0"/>
        <w:spacing w:after="0"/>
        <w:ind w:left="360" w:firstLine="720"/>
        <w:rPr>
          <w:b/>
          <w:bCs/>
        </w:rPr>
      </w:pPr>
      <w:r w:rsidRPr="00854FD4">
        <w:rPr>
          <w:b/>
          <w:bCs/>
        </w:rPr>
        <w:t>All DC EVSE are exempt from this requirement until January 1, 2028.</w:t>
      </w:r>
    </w:p>
    <w:p w14:paraId="2F95392A" w14:textId="77777777" w:rsidR="007B34F6" w:rsidRPr="007A13C5" w:rsidRDefault="007B34F6" w:rsidP="007B34F6">
      <w:pPr>
        <w:autoSpaceDE w:val="0"/>
        <w:autoSpaceDN w:val="0"/>
        <w:spacing w:before="8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keepNext/>
        <w:spacing w:after="0"/>
      </w:pPr>
      <w:r w:rsidRPr="00E025F9">
        <w:rPr>
          <w:b/>
        </w:rPr>
        <w:t>Previous Action:</w:t>
      </w:r>
    </w:p>
    <w:p w14:paraId="47589626" w14:textId="77777777" w:rsidR="007B34F6" w:rsidRDefault="007B34F6" w:rsidP="007B34F6">
      <w:pPr>
        <w:ind w:left="720"/>
      </w:pPr>
      <w:r>
        <w:t xml:space="preserve">New item in 2023 </w:t>
      </w:r>
    </w:p>
    <w:p w14:paraId="2C85097F" w14:textId="77777777" w:rsidR="007B34F6" w:rsidRPr="00AB010B" w:rsidRDefault="007B34F6" w:rsidP="007B34F6">
      <w:pPr>
        <w:keepNext/>
        <w:spacing w:after="0"/>
        <w:rPr>
          <w:b/>
        </w:rPr>
      </w:pPr>
      <w:r w:rsidRPr="00AB010B">
        <w:rPr>
          <w:b/>
        </w:rPr>
        <w:t>Original Justification:</w:t>
      </w:r>
    </w:p>
    <w:p w14:paraId="5900F9FE" w14:textId="77777777" w:rsidR="00A27577" w:rsidRDefault="00A27577" w:rsidP="00A27577">
      <w:r>
        <w:t>S.5.2</w:t>
      </w:r>
    </w:p>
    <w:p w14:paraId="15835D78" w14:textId="77777777" w:rsidR="00A27577" w:rsidRDefault="00A27577" w:rsidP="00A27577">
      <w:r>
        <w:t>Change (b) to maximum deliverable amperes because that is the term to be used throughout the document.  Previously both terms had been used interchangeably.</w:t>
      </w:r>
    </w:p>
    <w:p w14:paraId="44C88A0C" w14:textId="77777777" w:rsidR="00A27577" w:rsidRDefault="00A27577" w:rsidP="00A27577">
      <w:r>
        <w:t>S.5.3</w:t>
      </w:r>
    </w:p>
    <w:p w14:paraId="5C64DAC7" w14:textId="77777777" w:rsidR="00A27577" w:rsidRDefault="00A27577" w:rsidP="00A27577">
      <w:r>
        <w:lastRenderedPageBreak/>
        <w:t>Joule is no longer used in the document.  Replace with the abbreviation for kilowatt hours.</w:t>
      </w:r>
    </w:p>
    <w:p w14:paraId="7A06F8CC" w14:textId="77777777" w:rsidR="00A27577" w:rsidRDefault="00A27577" w:rsidP="00A27577">
      <w:r>
        <w:t>N.5</w:t>
      </w:r>
    </w:p>
    <w:p w14:paraId="7883AEE1" w14:textId="77777777" w:rsidR="00A27577" w:rsidRDefault="00A27577" w:rsidP="00A2757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A2757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A27577">
      <w:r>
        <w:t>Logically section 5.2.1 should follow section 5.2.2 so both sections have been renumbered.</w:t>
      </w:r>
    </w:p>
    <w:p w14:paraId="71F52547" w14:textId="77777777" w:rsidR="00A27577" w:rsidRPr="00A27577" w:rsidRDefault="00A27577" w:rsidP="00A27577">
      <w:pPr>
        <w:spacing w:after="0"/>
        <w:rPr>
          <w:b/>
          <w:bCs/>
        </w:rPr>
      </w:pPr>
      <w:r w:rsidRPr="00A27577">
        <w:rPr>
          <w:b/>
          <w:bCs/>
        </w:rPr>
        <w:t>New 5.2.1</w:t>
      </w:r>
    </w:p>
    <w:p w14:paraId="4CB5B36B" w14:textId="6E1EA7E4" w:rsidR="007B34F6" w:rsidRDefault="00A27577" w:rsidP="00A2757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A27577">
      <w:pPr>
        <w:spacing w:before="40"/>
      </w:pPr>
      <w:r>
        <w:t xml:space="preserve">For testing AC systems in the laboratory three test points are proposed: </w:t>
      </w:r>
    </w:p>
    <w:p w14:paraId="4034C30C" w14:textId="77777777" w:rsidR="00A27577" w:rsidRPr="00ED65BE" w:rsidRDefault="00A27577" w:rsidP="00CC6830">
      <w:pPr>
        <w:pStyle w:val="ListParagraph"/>
        <w:numPr>
          <w:ilvl w:val="0"/>
          <w:numId w:val="76"/>
        </w:numPr>
        <w:spacing w:before="40" w:after="0"/>
        <w:ind w:left="0" w:hanging="357"/>
      </w:pPr>
      <w:r w:rsidRPr="00ED65BE">
        <w:t>A point between 10 % and 20 % of the maximum deliverable amperes, but not exceeding 8A,</w:t>
      </w:r>
    </w:p>
    <w:p w14:paraId="432B84D7" w14:textId="77777777" w:rsidR="00A27577" w:rsidRPr="00ED65BE" w:rsidRDefault="00A27577" w:rsidP="00CC6830">
      <w:pPr>
        <w:pStyle w:val="ListParagraph"/>
        <w:numPr>
          <w:ilvl w:val="0"/>
          <w:numId w:val="76"/>
        </w:numPr>
        <w:spacing w:before="40" w:after="0"/>
        <w:ind w:left="0" w:hanging="357"/>
      </w:pPr>
      <w:r w:rsidRPr="00ED65BE">
        <w:t>A point between 45 % and 55 % of the maximum deliverable amperes,</w:t>
      </w:r>
    </w:p>
    <w:p w14:paraId="77941201" w14:textId="77777777" w:rsidR="00A27577" w:rsidRPr="00ED65BE" w:rsidRDefault="00A27577" w:rsidP="00CC6830">
      <w:pPr>
        <w:pStyle w:val="ListParagraph"/>
        <w:numPr>
          <w:ilvl w:val="0"/>
          <w:numId w:val="76"/>
        </w:numPr>
        <w:spacing w:after="0"/>
        <w:ind w:left="0" w:hanging="357"/>
      </w:pPr>
      <w:r w:rsidRPr="00ED65BE">
        <w:t>A point between 70 % and 100 % of the maximum deliverable amperes.</w:t>
      </w:r>
    </w:p>
    <w:p w14:paraId="0683B1C5" w14:textId="77777777" w:rsidR="00A27577" w:rsidRDefault="00A27577" w:rsidP="00A27577">
      <w:pPr>
        <w:pStyle w:val="ListParagraph"/>
        <w:spacing w:before="120" w:after="120"/>
        <w:ind w:left="0"/>
        <w:contextualSpacing w:val="0"/>
      </w:pPr>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A27577">
      <w:pPr>
        <w:pStyle w:val="ListParagraph"/>
        <w:spacing w:before="120"/>
        <w:ind w:left="0"/>
      </w:pPr>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77777777" w:rsidR="00A27577" w:rsidRDefault="00A27577" w:rsidP="00A27577">
      <w:pPr>
        <w:pStyle w:val="ListParagraph"/>
        <w:spacing w:before="120"/>
        <w:ind w:left="0"/>
      </w:pPr>
      <w:r>
        <w:t>New 5.2.2</w:t>
      </w:r>
    </w:p>
    <w:p w14:paraId="4F3F6391" w14:textId="77777777" w:rsidR="00A27577" w:rsidRDefault="00A27577" w:rsidP="00A27577">
      <w:pPr>
        <w:spacing w:before="40"/>
      </w:pPr>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A27577">
      <w:pPr>
        <w:spacing w:before="40"/>
      </w:pPr>
      <w:r>
        <w:t xml:space="preserve">For DC systems three test points are proposed: </w:t>
      </w:r>
    </w:p>
    <w:p w14:paraId="7B83ED1D" w14:textId="77777777" w:rsidR="00A27577" w:rsidRPr="00081CAB" w:rsidRDefault="00A27577" w:rsidP="00A27577">
      <w:pPr>
        <w:spacing w:before="40"/>
        <w:ind w:left="810" w:hanging="450"/>
      </w:pPr>
      <w:r>
        <w:t>(i)</w:t>
      </w:r>
      <w:r>
        <w:tab/>
      </w:r>
      <w:r w:rsidRPr="00081CAB">
        <w:t>A point at less than 30 A</w:t>
      </w:r>
    </w:p>
    <w:p w14:paraId="0F2C5BC9" w14:textId="77777777" w:rsidR="00A27577" w:rsidRPr="00081CAB" w:rsidRDefault="00A27577" w:rsidP="00A27577">
      <w:pPr>
        <w:spacing w:before="40"/>
        <w:ind w:left="810" w:hanging="450"/>
      </w:pPr>
      <w:r>
        <w:t>(ii)</w:t>
      </w:r>
      <w:r>
        <w:tab/>
      </w:r>
      <w:r w:rsidRPr="00081CAB">
        <w:t>A point between 45 % and 55 % of the maximum deliverable amperes</w:t>
      </w:r>
    </w:p>
    <w:p w14:paraId="33C9F760" w14:textId="77777777" w:rsidR="00A27577" w:rsidRPr="00081CAB" w:rsidRDefault="00A27577" w:rsidP="00A27577">
      <w:pPr>
        <w:spacing w:before="40"/>
        <w:ind w:left="810" w:hanging="450"/>
      </w:pPr>
      <w:r>
        <w:lastRenderedPageBreak/>
        <w:t>(iii)</w:t>
      </w:r>
      <w:r>
        <w:tab/>
      </w:r>
      <w:r w:rsidRPr="00081CAB">
        <w:t>A point between 70 % and 100 % of the maximum deliverable amperes</w:t>
      </w:r>
    </w:p>
    <w:p w14:paraId="6623F10B" w14:textId="77777777" w:rsidR="00A27577" w:rsidRDefault="00A27577" w:rsidP="00A27577">
      <w:pPr>
        <w:spacing w:before="40"/>
      </w:pPr>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A2757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A27577">
      <w:pPr>
        <w:spacing w:before="40"/>
      </w:pPr>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A27577">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A27577">
      <w:r>
        <w:t>The submitter requested that this be a Voting item in 2023.</w:t>
      </w:r>
    </w:p>
    <w:p w14:paraId="71B0E2AA" w14:textId="77777777" w:rsidR="007B34F6" w:rsidRPr="002A7C3B" w:rsidRDefault="007B34F6" w:rsidP="007B34F6">
      <w:pPr>
        <w:keepNext/>
        <w:rPr>
          <w:b/>
        </w:rPr>
      </w:pPr>
      <w:r>
        <w:rPr>
          <w:b/>
        </w:rPr>
        <w:t>Comments</w:t>
      </w:r>
      <w:r w:rsidRPr="002A7C3B">
        <w:rPr>
          <w:b/>
        </w:rPr>
        <w:t xml:space="preserve"> in Favor:</w:t>
      </w:r>
    </w:p>
    <w:p w14:paraId="29F488F3" w14:textId="77777777" w:rsidR="007B34F6" w:rsidRPr="002A7C3B" w:rsidRDefault="007B34F6" w:rsidP="007B34F6">
      <w:pPr>
        <w:keepNext/>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7777777" w:rsidR="007B34F6" w:rsidRPr="002A7C3B" w:rsidRDefault="007B34F6" w:rsidP="00CC6830">
      <w:pPr>
        <w:pStyle w:val="ListParagraph"/>
        <w:numPr>
          <w:ilvl w:val="0"/>
          <w:numId w:val="28"/>
        </w:numPr>
        <w:spacing w:after="0" w:line="259" w:lineRule="auto"/>
        <w:ind w:left="1080"/>
        <w:jc w:val="left"/>
      </w:pPr>
    </w:p>
    <w:p w14:paraId="056171B6" w14:textId="77777777" w:rsidR="007B34F6" w:rsidRPr="002A7C3B" w:rsidRDefault="007B34F6" w:rsidP="007B34F6">
      <w:pPr>
        <w:spacing w:before="240" w:after="0"/>
        <w:ind w:left="720"/>
        <w:rPr>
          <w:b/>
        </w:rPr>
      </w:pPr>
      <w:r w:rsidRPr="002A7C3B">
        <w:rPr>
          <w:b/>
        </w:rPr>
        <w:t>Industry:</w:t>
      </w:r>
    </w:p>
    <w:p w14:paraId="065416DB" w14:textId="77777777" w:rsidR="007B34F6" w:rsidRPr="002A7C3B" w:rsidRDefault="007B34F6" w:rsidP="00CC6830">
      <w:pPr>
        <w:pStyle w:val="ListParagraph"/>
        <w:numPr>
          <w:ilvl w:val="0"/>
          <w:numId w:val="28"/>
        </w:numPr>
        <w:spacing w:after="0" w:line="259" w:lineRule="auto"/>
        <w:ind w:left="1080"/>
        <w:jc w:val="left"/>
      </w:pPr>
    </w:p>
    <w:p w14:paraId="62FD8AD3" w14:textId="77777777" w:rsidR="007B34F6" w:rsidRPr="002A7C3B" w:rsidRDefault="007B34F6" w:rsidP="007B34F6">
      <w:pPr>
        <w:spacing w:before="240" w:after="0"/>
        <w:ind w:left="720"/>
        <w:rPr>
          <w:b/>
        </w:rPr>
      </w:pPr>
      <w:r w:rsidRPr="002A7C3B">
        <w:rPr>
          <w:b/>
        </w:rPr>
        <w:lastRenderedPageBreak/>
        <w:t>Advisory:</w:t>
      </w:r>
    </w:p>
    <w:p w14:paraId="33C3B47E" w14:textId="77777777" w:rsidR="007B34F6" w:rsidRDefault="007B34F6" w:rsidP="00CC6830">
      <w:pPr>
        <w:pStyle w:val="ListParagraph"/>
        <w:numPr>
          <w:ilvl w:val="0"/>
          <w:numId w:val="28"/>
        </w:numPr>
        <w:spacing w:after="0" w:line="259" w:lineRule="auto"/>
        <w:ind w:left="1080"/>
        <w:jc w:val="left"/>
      </w:pP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035042DE" w:rsidR="007B34F6" w:rsidRDefault="007B34F6" w:rsidP="007B34F6">
      <w:r>
        <w:t>New</w:t>
      </w:r>
    </w:p>
    <w:p w14:paraId="29E5E7FE" w14:textId="163C0F0C" w:rsidR="00065B11" w:rsidRDefault="00065B11" w:rsidP="007B34F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4591EE26" w14:textId="77777777" w:rsidR="00D54E0D" w:rsidRDefault="00D54E0D" w:rsidP="00D54E0D">
      <w:pPr>
        <w:pStyle w:val="ItemHeading"/>
        <w:keepNext w:val="0"/>
        <w:keepLines w:val="0"/>
        <w:tabs>
          <w:tab w:val="clear" w:pos="900"/>
          <w:tab w:val="left" w:pos="1710"/>
        </w:tabs>
        <w:ind w:left="2160" w:hanging="2160"/>
      </w:pPr>
      <w:bookmarkStart w:id="127" w:name="_Toc111805301"/>
      <w:r>
        <w:t>EVF-23.5</w:t>
      </w:r>
      <w:r>
        <w:tab/>
      </w:r>
      <w:r>
        <w:tab/>
        <w:t xml:space="preserve">S.5.2. EVSE Identifications and Marking Requirements, N.5.2. Accuracy Testing, and T.2. </w:t>
      </w:r>
      <w:r>
        <w:rPr>
          <w:strike/>
        </w:rPr>
        <w:t>Load</w:t>
      </w:r>
      <w:r>
        <w:t xml:space="preserve"> </w:t>
      </w:r>
      <w:r>
        <w:rPr>
          <w:u w:val="single"/>
        </w:rPr>
        <w:t>Accuracy</w:t>
      </w:r>
      <w:r>
        <w:t xml:space="preserve"> Test tolerances.</w:t>
      </w:r>
      <w:bookmarkEnd w:id="127"/>
    </w:p>
    <w:p w14:paraId="0A69FF79" w14:textId="77777777" w:rsidR="00D54E0D" w:rsidRPr="00E025F9" w:rsidRDefault="00D54E0D" w:rsidP="00D54E0D">
      <w:pPr>
        <w:spacing w:after="0"/>
        <w:rPr>
          <w:b/>
        </w:rPr>
      </w:pPr>
      <w:r w:rsidRPr="00E025F9">
        <w:rPr>
          <w:b/>
        </w:rPr>
        <w:t>Source:</w:t>
      </w:r>
    </w:p>
    <w:p w14:paraId="1F7A8C5E" w14:textId="77777777" w:rsidR="00D54E0D" w:rsidRPr="00A936DA" w:rsidRDefault="00D54E0D" w:rsidP="00D54E0D">
      <w:pPr>
        <w:rPr>
          <w:bCs/>
        </w:rPr>
      </w:pPr>
      <w:r>
        <w:rPr>
          <w:bCs/>
        </w:rPr>
        <w:t>Power Measurements LLC</w:t>
      </w:r>
    </w:p>
    <w:p w14:paraId="3B67A999" w14:textId="77777777" w:rsidR="00D54E0D" w:rsidRPr="00E025F9" w:rsidRDefault="00D54E0D" w:rsidP="00D54E0D">
      <w:pPr>
        <w:spacing w:after="0"/>
        <w:rPr>
          <w:b/>
        </w:rPr>
      </w:pPr>
      <w:r w:rsidRPr="00E025F9">
        <w:rPr>
          <w:b/>
        </w:rPr>
        <w:t>Purpose:</w:t>
      </w:r>
    </w:p>
    <w:p w14:paraId="12E215F2" w14:textId="77777777" w:rsidR="00D54E0D" w:rsidRDefault="00D54E0D" w:rsidP="00D54E0D">
      <w:r>
        <w:t>Update the tolerances for DC EVSE and change the effective date to January 1, 2024.  Make the new tolerance retroactive effective January 1, 2025.</w:t>
      </w:r>
    </w:p>
    <w:p w14:paraId="0670A3B5" w14:textId="77777777" w:rsidR="00D54E0D" w:rsidRPr="00E025F9" w:rsidRDefault="00D54E0D" w:rsidP="00D54E0D">
      <w:pPr>
        <w:spacing w:after="0"/>
        <w:rPr>
          <w:b/>
        </w:rPr>
      </w:pPr>
      <w:r w:rsidRPr="00E025F9">
        <w:rPr>
          <w:b/>
        </w:rPr>
        <w:t>Item under Consideration:</w:t>
      </w:r>
    </w:p>
    <w:p w14:paraId="2A451279" w14:textId="77777777" w:rsidR="00D54E0D" w:rsidRDefault="00D54E0D" w:rsidP="00D54E0D">
      <w:r>
        <w:t>Amend Handbook 44, Electric Vehicle Fueling Systems as follows:</w:t>
      </w:r>
    </w:p>
    <w:p w14:paraId="36E27CE1" w14:textId="77777777" w:rsidR="00D54E0D" w:rsidRPr="000E01A0" w:rsidRDefault="00D54E0D" w:rsidP="00D54E0D">
      <w:pPr>
        <w:widowControl w:val="0"/>
        <w:tabs>
          <w:tab w:val="left" w:pos="1320"/>
        </w:tabs>
        <w:autoSpaceDE w:val="0"/>
        <w:autoSpaceDN w:val="0"/>
        <w:ind w:left="360" w:right="237"/>
        <w:rPr>
          <w:b/>
        </w:rPr>
      </w:pPr>
      <w:r>
        <w:rPr>
          <w:b/>
        </w:rPr>
        <w:t xml:space="preserve">S.5.2.  </w:t>
      </w:r>
      <w:r w:rsidRPr="000E01A0">
        <w:rPr>
          <w:b/>
        </w:rPr>
        <w:t xml:space="preserve">EVSE Identification and Marking Requirements. </w:t>
      </w:r>
      <w:r>
        <w:t>– In addition to all the marking requirements of</w:t>
      </w:r>
      <w:r w:rsidRPr="000E01A0">
        <w:rPr>
          <w:spacing w:val="1"/>
        </w:rPr>
        <w:t xml:space="preserve"> </w:t>
      </w:r>
      <w:r>
        <w:t>Section 1.10. General Code, paragraph G-S.1. Identification, each EVSE shall have the following information</w:t>
      </w:r>
      <w:r w:rsidRPr="000E01A0">
        <w:rPr>
          <w:spacing w:val="1"/>
        </w:rPr>
        <w:t xml:space="preserve"> </w:t>
      </w:r>
      <w:r>
        <w:t>conspicuously, legibly,</w:t>
      </w:r>
      <w:r w:rsidRPr="000E01A0">
        <w:rPr>
          <w:spacing w:val="1"/>
        </w:rPr>
        <w:t xml:space="preserve"> </w:t>
      </w:r>
      <w:r>
        <w:t>and</w:t>
      </w:r>
      <w:r w:rsidRPr="000E01A0">
        <w:rPr>
          <w:spacing w:val="1"/>
        </w:rPr>
        <w:t xml:space="preserve"> </w:t>
      </w:r>
      <w:r>
        <w:t>indelibly</w:t>
      </w:r>
      <w:r w:rsidRPr="000E01A0">
        <w:rPr>
          <w:spacing w:val="1"/>
        </w:rPr>
        <w:t xml:space="preserve"> </w:t>
      </w:r>
      <w:r>
        <w:t>marked:</w:t>
      </w:r>
    </w:p>
    <w:p w14:paraId="29DDA42C" w14:textId="77777777" w:rsidR="00D54E0D" w:rsidRDefault="00D54E0D" w:rsidP="00D54E0D">
      <w:pPr>
        <w:pStyle w:val="ListParagraph"/>
        <w:widowControl w:val="0"/>
        <w:numPr>
          <w:ilvl w:val="3"/>
          <w:numId w:val="77"/>
        </w:numPr>
        <w:tabs>
          <w:tab w:val="left" w:pos="1319"/>
        </w:tabs>
        <w:autoSpaceDE w:val="0"/>
        <w:autoSpaceDN w:val="0"/>
        <w:ind w:left="1318" w:hanging="361"/>
        <w:contextualSpacing w:val="0"/>
        <w:jc w:val="left"/>
      </w:pPr>
      <w:r>
        <w:t>voltage</w:t>
      </w:r>
      <w:r>
        <w:rPr>
          <w:spacing w:val="-2"/>
        </w:rPr>
        <w:t xml:space="preserve"> </w:t>
      </w:r>
      <w:r>
        <w:t>rating;</w:t>
      </w:r>
    </w:p>
    <w:p w14:paraId="36EFFD0F" w14:textId="77777777" w:rsidR="00D54E0D" w:rsidRDefault="00D54E0D" w:rsidP="00D54E0D">
      <w:pPr>
        <w:pStyle w:val="ListParagraph"/>
        <w:widowControl w:val="0"/>
        <w:numPr>
          <w:ilvl w:val="3"/>
          <w:numId w:val="77"/>
        </w:numPr>
        <w:tabs>
          <w:tab w:val="left" w:pos="1319"/>
        </w:tabs>
        <w:autoSpaceDE w:val="0"/>
        <w:autoSpaceDN w:val="0"/>
        <w:ind w:left="1318" w:hanging="361"/>
        <w:contextualSpacing w:val="0"/>
        <w:jc w:val="left"/>
      </w:pPr>
      <w:r>
        <w:t>maximum</w:t>
      </w:r>
      <w:r>
        <w:rPr>
          <w:spacing w:val="-1"/>
        </w:rPr>
        <w:t xml:space="preserve"> </w:t>
      </w:r>
      <w:r>
        <w:t>current</w:t>
      </w:r>
      <w:r>
        <w:rPr>
          <w:spacing w:val="-5"/>
        </w:rPr>
        <w:t xml:space="preserve"> </w:t>
      </w:r>
      <w:r>
        <w:t>deliverable;</w:t>
      </w:r>
    </w:p>
    <w:p w14:paraId="2FCBF075" w14:textId="77777777" w:rsidR="00D54E0D" w:rsidRDefault="00D54E0D" w:rsidP="00D54E0D">
      <w:pPr>
        <w:pStyle w:val="ListParagraph"/>
        <w:widowControl w:val="0"/>
        <w:numPr>
          <w:ilvl w:val="3"/>
          <w:numId w:val="77"/>
        </w:numPr>
        <w:tabs>
          <w:tab w:val="left" w:pos="1319"/>
        </w:tabs>
        <w:autoSpaceDE w:val="0"/>
        <w:autoSpaceDN w:val="0"/>
        <w:ind w:left="1318" w:hanging="361"/>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3DD48156" w14:textId="77777777" w:rsidR="00D54E0D" w:rsidRDefault="00D54E0D" w:rsidP="00D54E0D">
      <w:pPr>
        <w:pStyle w:val="ListParagraph"/>
        <w:widowControl w:val="0"/>
        <w:numPr>
          <w:ilvl w:val="3"/>
          <w:numId w:val="77"/>
        </w:numPr>
        <w:tabs>
          <w:tab w:val="left" w:pos="1319"/>
        </w:tabs>
        <w:autoSpaceDE w:val="0"/>
        <w:autoSpaceDN w:val="0"/>
        <w:ind w:left="1318" w:hanging="361"/>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1C728900" w14:textId="77777777" w:rsidR="00D54E0D" w:rsidRDefault="00D54E0D" w:rsidP="00D54E0D">
      <w:pPr>
        <w:pStyle w:val="ListParagraph"/>
        <w:widowControl w:val="0"/>
        <w:numPr>
          <w:ilvl w:val="3"/>
          <w:numId w:val="77"/>
        </w:numPr>
        <w:tabs>
          <w:tab w:val="left" w:pos="1319"/>
        </w:tabs>
        <w:autoSpaceDE w:val="0"/>
        <w:autoSpaceDN w:val="0"/>
        <w:ind w:left="1318" w:hanging="361"/>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Pr>
          <w:b/>
          <w:bCs/>
          <w:u w:val="single"/>
        </w:rPr>
        <w:t>, and</w:t>
      </w:r>
    </w:p>
    <w:p w14:paraId="70FE86C9" w14:textId="77777777" w:rsidR="00D54E0D" w:rsidRPr="00A27577" w:rsidRDefault="00D54E0D" w:rsidP="00D54E0D">
      <w:pPr>
        <w:tabs>
          <w:tab w:val="left" w:pos="1319"/>
        </w:tabs>
        <w:ind w:left="1260"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28" w:name="_Hlk104989585"/>
      <w:r w:rsidRPr="00A27577">
        <w:rPr>
          <w:b/>
          <w:bCs/>
          <w:u w:val="single"/>
        </w:rPr>
        <w:t>(see paragraph T.2.1</w:t>
      </w:r>
      <w:bookmarkEnd w:id="128"/>
      <w:r w:rsidRPr="00A27577">
        <w:rPr>
          <w:b/>
          <w:bCs/>
          <w:u w:val="single"/>
        </w:rPr>
        <w:t xml:space="preserve">.) a notice </w:t>
      </w:r>
      <w:bookmarkStart w:id="129" w:name="_Hlk104989619"/>
      <w:r w:rsidRPr="00A27577">
        <w:rPr>
          <w:b/>
          <w:bCs/>
          <w:u w:val="single"/>
        </w:rPr>
        <w:t>shall be conspicuously, legibly, and indelibly displayed</w:t>
      </w:r>
      <w:bookmarkEnd w:id="129"/>
      <w:r w:rsidRPr="00A27577">
        <w:rPr>
          <w:b/>
          <w:bCs/>
          <w:u w:val="single"/>
        </w:rPr>
        <w:t>, in a position plainly visible to a person accessing a charging port of the EVSE which states:</w:t>
      </w:r>
    </w:p>
    <w:p w14:paraId="6F85B94A" w14:textId="77777777" w:rsidR="00D54E0D" w:rsidRPr="00A27577" w:rsidRDefault="00D54E0D" w:rsidP="00D54E0D">
      <w:pPr>
        <w:ind w:left="2160" w:right="1714"/>
        <w:jc w:val="center"/>
        <w:rPr>
          <w:b/>
          <w:bCs/>
          <w:u w:val="single"/>
        </w:rPr>
      </w:pPr>
      <w:r w:rsidRPr="00A27577">
        <w:rPr>
          <w:b/>
          <w:bCs/>
          <w:u w:val="single"/>
        </w:rPr>
        <w:t>NOTICE:</w:t>
      </w:r>
    </w:p>
    <w:p w14:paraId="782237DA" w14:textId="77777777" w:rsidR="00D54E0D" w:rsidRPr="00A27577" w:rsidRDefault="00D54E0D" w:rsidP="00D54E0D">
      <w:pPr>
        <w:ind w:left="2160" w:right="1710"/>
        <w:rPr>
          <w:b/>
          <w:bCs/>
          <w:u w:val="single"/>
        </w:rPr>
      </w:pPr>
      <w:r w:rsidRPr="00A27577">
        <w:rPr>
          <w:b/>
          <w:bCs/>
          <w:u w:val="single"/>
        </w:rPr>
        <w:t xml:space="preserve">“This charger operates at a tolerance of 5 percent versus chargers which operate at a tolerance of 2 percent.” </w:t>
      </w:r>
    </w:p>
    <w:p w14:paraId="53C59CA8" w14:textId="77777777" w:rsidR="00D54E0D" w:rsidRDefault="00D54E0D" w:rsidP="00D54E0D">
      <w:pPr>
        <w:pStyle w:val="ListParagraph"/>
        <w:widowControl w:val="0"/>
        <w:tabs>
          <w:tab w:val="left" w:pos="1319"/>
        </w:tabs>
        <w:autoSpaceDE w:val="0"/>
        <w:autoSpaceDN w:val="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5F17B99D" w14:textId="77777777" w:rsidR="00D54E0D" w:rsidRDefault="00D54E0D" w:rsidP="00D54E0D">
      <w:pPr>
        <w:widowControl w:val="0"/>
        <w:tabs>
          <w:tab w:val="left" w:pos="1319"/>
        </w:tabs>
        <w:autoSpaceDE w:val="0"/>
        <w:autoSpaceDN w:val="0"/>
        <w:jc w:val="left"/>
      </w:pPr>
      <w:r>
        <w:t>And</w:t>
      </w:r>
    </w:p>
    <w:p w14:paraId="2C389B0C" w14:textId="77777777" w:rsidR="00D54E0D" w:rsidRPr="0014170D" w:rsidRDefault="00D54E0D" w:rsidP="00D54E0D">
      <w:pPr>
        <w:widowControl w:val="0"/>
        <w:numPr>
          <w:ilvl w:val="2"/>
          <w:numId w:val="89"/>
        </w:numPr>
        <w:tabs>
          <w:tab w:val="left" w:pos="1179"/>
          <w:tab w:val="left" w:pos="1180"/>
        </w:tabs>
        <w:autoSpaceDE w:val="0"/>
        <w:autoSpaceDN w:val="0"/>
        <w:spacing w:after="0"/>
        <w:ind w:right="100"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 xml:space="preserve">by the measurement </w:t>
      </w:r>
      <w:r w:rsidRPr="0014170D">
        <w:rPr>
          <w:rFonts w:eastAsia="Times New Roman"/>
        </w:rPr>
        <w:lastRenderedPageBreak/>
        <w:t>standard.</w:t>
      </w:r>
    </w:p>
    <w:p w14:paraId="12A0DB20" w14:textId="77777777" w:rsidR="00D54E0D" w:rsidRPr="0014170D" w:rsidRDefault="00D54E0D" w:rsidP="00D54E0D">
      <w:pPr>
        <w:widowControl w:val="0"/>
        <w:autoSpaceDE w:val="0"/>
        <w:autoSpaceDN w:val="0"/>
        <w:spacing w:after="0"/>
        <w:jc w:val="left"/>
        <w:rPr>
          <w:rFonts w:eastAsia="Times New Roman"/>
        </w:rPr>
      </w:pPr>
    </w:p>
    <w:p w14:paraId="40032434" w14:textId="77777777" w:rsidR="00D54E0D" w:rsidRPr="0014170D" w:rsidRDefault="00D54E0D" w:rsidP="00D54E0D">
      <w:pPr>
        <w:widowControl w:val="0"/>
        <w:autoSpaceDE w:val="0"/>
        <w:autoSpaceDN w:val="0"/>
        <w:spacing w:before="7" w:after="0"/>
        <w:jc w:val="left"/>
        <w:rPr>
          <w:rFonts w:eastAsia="Times New Roman"/>
        </w:rPr>
      </w:pPr>
    </w:p>
    <w:p w14:paraId="5390C6F7" w14:textId="77777777" w:rsidR="00D54E0D" w:rsidRPr="0014170D" w:rsidRDefault="00D54E0D" w:rsidP="00D54E0D">
      <w:pPr>
        <w:widowControl w:val="0"/>
        <w:numPr>
          <w:ilvl w:val="3"/>
          <w:numId w:val="89"/>
        </w:numPr>
        <w:tabs>
          <w:tab w:val="left" w:pos="1180"/>
        </w:tabs>
        <w:autoSpaceDE w:val="0"/>
        <w:autoSpaceDN w:val="0"/>
        <w:spacing w:after="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742DD708" w14:textId="77777777" w:rsidR="00D54E0D" w:rsidRPr="0014170D" w:rsidRDefault="00D54E0D" w:rsidP="00D54E0D">
      <w:pPr>
        <w:widowControl w:val="0"/>
        <w:autoSpaceDE w:val="0"/>
        <w:autoSpaceDN w:val="0"/>
        <w:spacing w:before="9" w:after="0"/>
        <w:jc w:val="left"/>
        <w:rPr>
          <w:rFonts w:eastAsia="Times New Roman"/>
        </w:rPr>
      </w:pPr>
    </w:p>
    <w:p w14:paraId="1D9F3DED" w14:textId="77777777" w:rsidR="00D54E0D" w:rsidRPr="0014170D" w:rsidRDefault="00D54E0D" w:rsidP="00D54E0D">
      <w:pPr>
        <w:widowControl w:val="0"/>
        <w:numPr>
          <w:ilvl w:val="4"/>
          <w:numId w:val="89"/>
        </w:numPr>
        <w:tabs>
          <w:tab w:val="left" w:pos="1540"/>
        </w:tabs>
        <w:autoSpaceDE w:val="0"/>
        <w:autoSpaceDN w:val="0"/>
        <w:spacing w:after="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011775DB" w14:textId="77777777" w:rsidR="00D54E0D" w:rsidRPr="0014170D" w:rsidRDefault="00D54E0D" w:rsidP="00D54E0D">
      <w:pPr>
        <w:widowControl w:val="0"/>
        <w:autoSpaceDE w:val="0"/>
        <w:autoSpaceDN w:val="0"/>
        <w:spacing w:before="6" w:after="0"/>
        <w:jc w:val="left"/>
        <w:rPr>
          <w:rFonts w:eastAsia="Times New Roman"/>
        </w:rPr>
      </w:pPr>
    </w:p>
    <w:p w14:paraId="7C111458" w14:textId="77777777" w:rsidR="00D54E0D" w:rsidRPr="0014170D" w:rsidRDefault="00D54E0D" w:rsidP="00D54E0D">
      <w:pPr>
        <w:widowControl w:val="0"/>
        <w:numPr>
          <w:ilvl w:val="4"/>
          <w:numId w:val="89"/>
        </w:numPr>
        <w:tabs>
          <w:tab w:val="left" w:pos="1540"/>
        </w:tabs>
        <w:autoSpaceDE w:val="0"/>
        <w:autoSpaceDN w:val="0"/>
        <w:spacing w:after="0"/>
        <w:ind w:right="100"/>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3646603E" w14:textId="77777777" w:rsidR="00D54E0D" w:rsidRPr="0014170D" w:rsidRDefault="00D54E0D" w:rsidP="00D54E0D">
      <w:pPr>
        <w:widowControl w:val="0"/>
        <w:autoSpaceDE w:val="0"/>
        <w:autoSpaceDN w:val="0"/>
        <w:spacing w:after="0"/>
        <w:ind w:left="910" w:hanging="360"/>
        <w:jc w:val="left"/>
        <w:rPr>
          <w:rFonts w:eastAsia="Times New Roman"/>
        </w:rPr>
      </w:pPr>
    </w:p>
    <w:p w14:paraId="44E6FBAC" w14:textId="77777777" w:rsidR="00D54E0D" w:rsidRPr="005D6A5A" w:rsidRDefault="00D54E0D" w:rsidP="00D54E0D">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6C51C475" w14:textId="77777777" w:rsidR="00D54E0D" w:rsidRDefault="00D54E0D" w:rsidP="00D54E0D">
      <w:pPr>
        <w:widowControl w:val="0"/>
        <w:tabs>
          <w:tab w:val="left" w:pos="1319"/>
        </w:tabs>
        <w:autoSpaceDE w:val="0"/>
        <w:autoSpaceDN w:val="0"/>
        <w:jc w:val="left"/>
      </w:pPr>
      <w:r>
        <w:t>And</w:t>
      </w:r>
    </w:p>
    <w:p w14:paraId="17EAA794" w14:textId="77777777" w:rsidR="00D54E0D" w:rsidRPr="003A56F1" w:rsidRDefault="00D54E0D" w:rsidP="00D54E0D">
      <w:pPr>
        <w:ind w:left="360"/>
        <w:rPr>
          <w:rStyle w:val="Heading3Char"/>
          <w:rFonts w:eastAsia="Calibri"/>
          <w:b w:val="0"/>
          <w:bCs w:val="0"/>
        </w:rPr>
      </w:pPr>
      <w:bookmarkStart w:id="130"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30"/>
    </w:p>
    <w:p w14:paraId="202BA1F9" w14:textId="77777777" w:rsidR="00D54E0D" w:rsidRPr="003A56F1" w:rsidRDefault="00D54E0D" w:rsidP="00D54E0D">
      <w:pPr>
        <w:ind w:left="720"/>
      </w:pPr>
      <w:bookmarkStart w:id="131"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0B4A9E">
        <w:rPr>
          <w:rStyle w:val="Heading3Char"/>
          <w:rFonts w:eastAsia="Calibri"/>
          <w:b w:val="0"/>
          <w:bCs w:val="0"/>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31"/>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for all AC EVSE and for DC EVSE installed on or after January 1, 2025</w:t>
      </w:r>
      <w:r w:rsidRPr="000B4A9E">
        <w:rPr>
          <w:u w:val="single"/>
        </w:rPr>
        <w:t xml:space="preserve"> are:</w:t>
      </w:r>
    </w:p>
    <w:p w14:paraId="44F192B1" w14:textId="77777777" w:rsidR="00D54E0D" w:rsidRPr="000B4A9E" w:rsidRDefault="00D54E0D" w:rsidP="00D54E0D">
      <w:pPr>
        <w:ind w:left="1080"/>
      </w:pPr>
      <w:r>
        <w:t>(a)</w:t>
      </w:r>
      <w:r>
        <w:tab/>
      </w:r>
      <w:r w:rsidRPr="000B4A9E">
        <w:t xml:space="preserve">Acceptance Tolerance:  1.0 %; and </w:t>
      </w:r>
    </w:p>
    <w:p w14:paraId="029563DA" w14:textId="77777777" w:rsidR="00D54E0D" w:rsidRPr="000B4A9E" w:rsidRDefault="00D54E0D" w:rsidP="00D54E0D">
      <w:pPr>
        <w:ind w:left="1080"/>
      </w:pPr>
      <w:r>
        <w:t>(b)</w:t>
      </w:r>
      <w:r>
        <w:tab/>
      </w:r>
      <w:r w:rsidRPr="000B4A9E">
        <w:t>Maintenance Tolerance:  2.0 %.</w:t>
      </w:r>
    </w:p>
    <w:p w14:paraId="3824439D" w14:textId="77777777" w:rsidR="00D54E0D" w:rsidRPr="005D6A5A" w:rsidRDefault="00D54E0D" w:rsidP="00D54E0D">
      <w:pPr>
        <w:ind w:left="720"/>
        <w:rPr>
          <w:b/>
          <w:bCs/>
          <w:u w:val="single"/>
        </w:rPr>
      </w:pPr>
      <w:r w:rsidRPr="005D6A5A">
        <w:rPr>
          <w:b/>
          <w:bCs/>
          <w:u w:val="single"/>
        </w:rPr>
        <w:t>For DC EVSE installed prior to January 1, 2025 tolerances for the accuracy tests are:</w:t>
      </w:r>
    </w:p>
    <w:p w14:paraId="6242B853" w14:textId="77777777" w:rsidR="00D54E0D" w:rsidRPr="005D6A5A" w:rsidRDefault="00D54E0D" w:rsidP="00D54E0D">
      <w:pPr>
        <w:pStyle w:val="ListParagraph"/>
        <w:numPr>
          <w:ilvl w:val="0"/>
          <w:numId w:val="90"/>
        </w:numPr>
        <w:spacing w:after="0"/>
        <w:ind w:left="1440"/>
        <w:rPr>
          <w:b/>
          <w:bCs/>
          <w:u w:val="single"/>
        </w:rPr>
      </w:pPr>
      <w:r w:rsidRPr="005D6A5A">
        <w:rPr>
          <w:b/>
          <w:bCs/>
          <w:u w:val="single"/>
        </w:rPr>
        <w:t xml:space="preserve">Acceptance Tolerance:  5.0 %; and </w:t>
      </w:r>
    </w:p>
    <w:p w14:paraId="34A63446" w14:textId="77777777" w:rsidR="00D54E0D" w:rsidRPr="005D6A5A" w:rsidRDefault="00D54E0D" w:rsidP="00D54E0D">
      <w:pPr>
        <w:pStyle w:val="ListParagraph"/>
        <w:numPr>
          <w:ilvl w:val="0"/>
          <w:numId w:val="90"/>
        </w:numPr>
        <w:ind w:left="1440"/>
        <w:rPr>
          <w:b/>
          <w:bCs/>
          <w:u w:val="single"/>
        </w:rPr>
      </w:pPr>
      <w:r w:rsidRPr="005D6A5A">
        <w:rPr>
          <w:b/>
          <w:bCs/>
          <w:u w:val="single"/>
        </w:rPr>
        <w:t>Maintenance Tolerance:  5.0 %.</w:t>
      </w:r>
    </w:p>
    <w:p w14:paraId="67303F63" w14:textId="77777777" w:rsidR="00D54E0D" w:rsidRDefault="00D54E0D" w:rsidP="00D54E0D">
      <w:pPr>
        <w:spacing w:after="0"/>
        <w:ind w:left="360"/>
        <w:rPr>
          <w:rStyle w:val="Heading4Char"/>
          <w:rFonts w:eastAsia="Calibri"/>
          <w:i/>
          <w:iCs w:val="0"/>
          <w:strike/>
        </w:rPr>
      </w:pPr>
      <w:bookmarkStart w:id="132" w:name="_Toc109746527"/>
      <w:r w:rsidRPr="003A56F1">
        <w:rPr>
          <w:rStyle w:val="Heading4Char"/>
          <w:rFonts w:eastAsia="Calibri"/>
          <w:strike/>
        </w:rPr>
        <w:t>All DC EVSE are exempt from this requirement until January 1, 2028.</w:t>
      </w:r>
      <w:bookmarkEnd w:id="132"/>
    </w:p>
    <w:p w14:paraId="2049BE73" w14:textId="40FCB0A0" w:rsidR="00A27577" w:rsidRPr="00A27577" w:rsidRDefault="00D54E0D" w:rsidP="00D54E0D">
      <w:pPr>
        <w:pStyle w:val="ListParagraph"/>
        <w:widowControl w:val="0"/>
        <w:tabs>
          <w:tab w:val="left" w:pos="1319"/>
        </w:tabs>
        <w:autoSpaceDE w:val="0"/>
        <w:autoSpaceDN w:val="0"/>
        <w:ind w:left="1318"/>
        <w:contextualSpacing w:val="0"/>
        <w:jc w:val="left"/>
        <w:rPr>
          <w:b/>
          <w:bCs/>
        </w:rPr>
      </w:pPr>
      <w:bookmarkStart w:id="133" w:name="_Toc109746528"/>
      <w:r w:rsidRPr="005D6A5A">
        <w:rPr>
          <w:rStyle w:val="Heading4Char"/>
          <w:rFonts w:eastAsia="Calibri"/>
          <w:b w:val="0"/>
          <w:bCs w:val="0"/>
        </w:rPr>
        <w:t>(Amended 2022)</w:t>
      </w:r>
      <w:bookmarkEnd w:id="133"/>
    </w:p>
    <w:p w14:paraId="002499A0" w14:textId="77777777" w:rsidR="00A27577" w:rsidRPr="00AB010B" w:rsidRDefault="00A27577" w:rsidP="00A27577">
      <w:pPr>
        <w:keepNext/>
        <w:spacing w:after="0"/>
        <w:rPr>
          <w:b/>
        </w:rPr>
      </w:pPr>
      <w:r w:rsidRPr="00AB010B">
        <w:rPr>
          <w:b/>
        </w:rPr>
        <w:t>Original Justification:</w:t>
      </w:r>
    </w:p>
    <w:p w14:paraId="30284001" w14:textId="77777777" w:rsidR="00A27577" w:rsidRDefault="00A27577" w:rsidP="00A27577">
      <w:pPr>
        <w:spacing w:before="40"/>
      </w:pPr>
      <w:r>
        <w:t>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2025 is a reasonable approach that should have no negative effects on the industry.  Delaying a specified accuracy to 2028 opens the market up to inequities and fraud.</w:t>
      </w:r>
    </w:p>
    <w:p w14:paraId="132C2DD9" w14:textId="77777777" w:rsidR="00A27577" w:rsidRDefault="00A27577" w:rsidP="00A27577">
      <w:pPr>
        <w:spacing w:before="40" w:after="0"/>
      </w:pPr>
      <w:r>
        <w:t>This proposal has significant financial advantage to industry.  Under it all systems installed before January 1, 2025 would be permanently grandfathered in at the +/- 5% tolerance levels until they were retired or had a repair which required recertification.</w:t>
      </w:r>
    </w:p>
    <w:p w14:paraId="20E79C40" w14:textId="77777777" w:rsidR="00A27577" w:rsidRDefault="00A27577" w:rsidP="00A27577">
      <w:pPr>
        <w:spacing w:before="40" w:after="0"/>
        <w:ind w:left="252"/>
      </w:pPr>
    </w:p>
    <w:p w14:paraId="3F4667BC" w14:textId="267F6AC6" w:rsidR="00A27577" w:rsidRDefault="00A27577" w:rsidP="00A27577">
      <w:r>
        <w:t>The time frame discussed most recently in the NIST WG was for this change to be effective January , 2024.  That was to some extent predicated on getting this change into the code in 2023.  In this submission the date has been delayed to January 1, 2025 to allow everyone to be fully prepared for its implementation.</w:t>
      </w:r>
    </w:p>
    <w:p w14:paraId="012FE7DA" w14:textId="0F11F41E" w:rsidR="00A27577" w:rsidRDefault="00A27577" w:rsidP="00A27577">
      <w:r>
        <w:lastRenderedPageBreak/>
        <w:t>The principal argument made against this requirement has been that systems cannot be made to comply in a reasonable time or for a reasonable amount of investment.  More recent testing of existing systems has shown that with the relaxed tolerance of +/- 5% the vast majority of systems already installed would qualify.</w:t>
      </w:r>
    </w:p>
    <w:p w14:paraId="3ECEEDD4" w14:textId="43269466" w:rsidR="00A27577" w:rsidRPr="003B4520" w:rsidRDefault="00A27577" w:rsidP="00A27577">
      <w:r>
        <w:t>The submitter requested that this be a Voting item in 2023.</w:t>
      </w:r>
    </w:p>
    <w:p w14:paraId="0B065BDC" w14:textId="77777777" w:rsidR="00A27577" w:rsidRPr="002A7C3B" w:rsidRDefault="00A27577" w:rsidP="00A27577">
      <w:pPr>
        <w:keepNext/>
        <w:rPr>
          <w:b/>
        </w:rPr>
      </w:pPr>
      <w:r>
        <w:rPr>
          <w:b/>
        </w:rPr>
        <w:t>Comments</w:t>
      </w:r>
      <w:r w:rsidRPr="002A7C3B">
        <w:rPr>
          <w:b/>
        </w:rPr>
        <w:t xml:space="preserve"> in Favor:</w:t>
      </w:r>
    </w:p>
    <w:p w14:paraId="0DFEC21E" w14:textId="77777777" w:rsidR="00A27577" w:rsidRPr="002A7C3B" w:rsidRDefault="00A27577" w:rsidP="00A27577">
      <w:pPr>
        <w:keepNext/>
        <w:spacing w:after="0"/>
        <w:ind w:left="720"/>
        <w:rPr>
          <w:b/>
        </w:rPr>
      </w:pPr>
      <w:r w:rsidRPr="002A7C3B">
        <w:rPr>
          <w:b/>
        </w:rPr>
        <w:t>Regulatory:</w:t>
      </w:r>
    </w:p>
    <w:p w14:paraId="0169BF69" w14:textId="77777777" w:rsidR="00A27577" w:rsidRPr="002A7C3B" w:rsidRDefault="00A27577" w:rsidP="00CC6830">
      <w:pPr>
        <w:pStyle w:val="ListParagraph"/>
        <w:numPr>
          <w:ilvl w:val="0"/>
          <w:numId w:val="27"/>
        </w:numPr>
        <w:spacing w:after="0" w:line="259" w:lineRule="auto"/>
        <w:ind w:left="1080"/>
        <w:jc w:val="left"/>
      </w:pP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77777777" w:rsidR="00A27577" w:rsidRPr="002A7C3B" w:rsidRDefault="00A27577" w:rsidP="00CC6830">
      <w:pPr>
        <w:pStyle w:val="ListParagraph"/>
        <w:numPr>
          <w:ilvl w:val="0"/>
          <w:numId w:val="28"/>
        </w:numPr>
        <w:spacing w:after="0" w:line="259" w:lineRule="auto"/>
        <w:ind w:left="1080"/>
        <w:jc w:val="left"/>
      </w:pPr>
    </w:p>
    <w:p w14:paraId="799B2A21" w14:textId="77777777" w:rsidR="00A27577" w:rsidRPr="002A7C3B" w:rsidRDefault="00A27577" w:rsidP="00A27577">
      <w:pPr>
        <w:spacing w:before="240" w:after="0"/>
        <w:ind w:left="720"/>
        <w:rPr>
          <w:b/>
        </w:rPr>
      </w:pPr>
      <w:r w:rsidRPr="002A7C3B">
        <w:rPr>
          <w:b/>
        </w:rPr>
        <w:t>Industry:</w:t>
      </w:r>
    </w:p>
    <w:p w14:paraId="50AC37F0" w14:textId="77777777" w:rsidR="00A27577" w:rsidRPr="002A7C3B" w:rsidRDefault="00A27577" w:rsidP="00CC6830">
      <w:pPr>
        <w:pStyle w:val="ListParagraph"/>
        <w:numPr>
          <w:ilvl w:val="0"/>
          <w:numId w:val="28"/>
        </w:numPr>
        <w:spacing w:after="0" w:line="259" w:lineRule="auto"/>
        <w:ind w:left="1080"/>
        <w:jc w:val="left"/>
      </w:pP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77777777" w:rsidR="00A27577" w:rsidRPr="002A7C3B" w:rsidRDefault="00A27577" w:rsidP="00CC6830">
      <w:pPr>
        <w:pStyle w:val="ListParagraph"/>
        <w:numPr>
          <w:ilvl w:val="0"/>
          <w:numId w:val="28"/>
        </w:numPr>
        <w:spacing w:after="0" w:line="259" w:lineRule="auto"/>
        <w:ind w:left="1080"/>
        <w:jc w:val="left"/>
      </w:pPr>
    </w:p>
    <w:p w14:paraId="72F4BBA8" w14:textId="77777777" w:rsidR="00A27577" w:rsidRPr="002A7C3B" w:rsidRDefault="00A27577" w:rsidP="00A27577">
      <w:pPr>
        <w:spacing w:before="240" w:after="0"/>
        <w:ind w:left="720"/>
        <w:rPr>
          <w:b/>
        </w:rPr>
      </w:pPr>
      <w:r w:rsidRPr="002A7C3B">
        <w:rPr>
          <w:b/>
        </w:rPr>
        <w:t>Industry:</w:t>
      </w:r>
    </w:p>
    <w:p w14:paraId="31D01ABC" w14:textId="77777777" w:rsidR="00A27577" w:rsidRPr="002A7C3B" w:rsidRDefault="00A27577" w:rsidP="00CC6830">
      <w:pPr>
        <w:pStyle w:val="ListParagraph"/>
        <w:numPr>
          <w:ilvl w:val="0"/>
          <w:numId w:val="28"/>
        </w:numPr>
        <w:spacing w:after="0" w:line="259" w:lineRule="auto"/>
        <w:ind w:left="1080"/>
        <w:jc w:val="left"/>
      </w:pPr>
    </w:p>
    <w:p w14:paraId="179E7E22" w14:textId="77777777" w:rsidR="00A27577" w:rsidRPr="002A7C3B" w:rsidRDefault="00A27577" w:rsidP="00A27577">
      <w:pPr>
        <w:spacing w:before="240" w:after="0"/>
        <w:ind w:left="720"/>
        <w:rPr>
          <w:b/>
        </w:rPr>
      </w:pPr>
      <w:r w:rsidRPr="002A7C3B">
        <w:rPr>
          <w:b/>
        </w:rPr>
        <w:t>Advisory:</w:t>
      </w:r>
    </w:p>
    <w:p w14:paraId="36599E0B" w14:textId="77777777" w:rsidR="00A27577" w:rsidRDefault="00A27577" w:rsidP="00CC6830">
      <w:pPr>
        <w:pStyle w:val="ListParagraph"/>
        <w:numPr>
          <w:ilvl w:val="0"/>
          <w:numId w:val="28"/>
        </w:numPr>
        <w:spacing w:after="0" w:line="259" w:lineRule="auto"/>
        <w:ind w:left="1080"/>
        <w:jc w:val="left"/>
      </w:pPr>
    </w:p>
    <w:p w14:paraId="2710CE9C" w14:textId="77777777" w:rsidR="00A27577" w:rsidRPr="00E025F9" w:rsidRDefault="00A27577" w:rsidP="00A27577">
      <w:pPr>
        <w:spacing w:before="240" w:after="0"/>
        <w:rPr>
          <w:b/>
        </w:rPr>
      </w:pPr>
      <w:r w:rsidRPr="002A7C3B">
        <w:rPr>
          <w:b/>
        </w:rPr>
        <w:t>Item Develop</w:t>
      </w:r>
      <w:r w:rsidRPr="00E025F9">
        <w:rPr>
          <w:b/>
        </w:rPr>
        <w:t>ment:</w:t>
      </w:r>
    </w:p>
    <w:p w14:paraId="3921F9EB" w14:textId="0F0C3EA9" w:rsidR="00A27577" w:rsidRDefault="00A27577" w:rsidP="00A27577">
      <w:r>
        <w:t>New</w:t>
      </w:r>
    </w:p>
    <w:p w14:paraId="7EC11C76" w14:textId="3F7F967C" w:rsidR="00065B11" w:rsidRDefault="00065B11" w:rsidP="00A27577">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63CCA179" w14:textId="637E8D44" w:rsidR="00A27577" w:rsidRDefault="00A27577" w:rsidP="00A27577">
      <w:pPr>
        <w:pStyle w:val="ItemHeading"/>
        <w:tabs>
          <w:tab w:val="clear" w:pos="900"/>
          <w:tab w:val="left" w:pos="1710"/>
        </w:tabs>
        <w:ind w:left="2160" w:hanging="2160"/>
      </w:pPr>
      <w:bookmarkStart w:id="134" w:name="_Toc111805302"/>
      <w:r>
        <w:t>EVF-2</w:t>
      </w:r>
      <w:r w:rsidR="00CC6830">
        <w:t>3</w:t>
      </w:r>
      <w:r>
        <w:t>.6</w:t>
      </w:r>
      <w:r>
        <w:tab/>
      </w:r>
      <w:r>
        <w:tab/>
        <w:t>S.5.2. EVSE Identification and Marking Requirements., and T.2. Tolerances.</w:t>
      </w:r>
      <w:bookmarkEnd w:id="134"/>
    </w:p>
    <w:p w14:paraId="6DAFA6F3" w14:textId="77777777" w:rsidR="00A27577" w:rsidRPr="00E025F9" w:rsidRDefault="00A27577" w:rsidP="00A27577">
      <w:pPr>
        <w:spacing w:after="0"/>
        <w:rPr>
          <w:b/>
        </w:rPr>
      </w:pPr>
      <w:r w:rsidRPr="00E025F9">
        <w:rPr>
          <w:b/>
        </w:rPr>
        <w:t>Source:</w:t>
      </w:r>
    </w:p>
    <w:p w14:paraId="06A4B749" w14:textId="351E4692" w:rsidR="00A27577" w:rsidRPr="00A27577" w:rsidRDefault="00A27577" w:rsidP="00A27577">
      <w:pPr>
        <w:rPr>
          <w:bCs/>
        </w:rPr>
      </w:pPr>
      <w:r w:rsidRPr="00A27577">
        <w:rPr>
          <w:bCs/>
        </w:rPr>
        <w:t>Florida</w:t>
      </w:r>
      <w:r w:rsidRPr="00A27577">
        <w:rPr>
          <w:bCs/>
          <w:spacing w:val="1"/>
        </w:rPr>
        <w:t xml:space="preserve"> </w:t>
      </w:r>
      <w:r w:rsidRPr="00A27577">
        <w:rPr>
          <w:bCs/>
        </w:rPr>
        <w:t>Department</w:t>
      </w:r>
      <w:r w:rsidRPr="00A27577">
        <w:rPr>
          <w:bCs/>
          <w:spacing w:val="1"/>
        </w:rPr>
        <w:t xml:space="preserve"> </w:t>
      </w:r>
      <w:r w:rsidRPr="00A27577">
        <w:rPr>
          <w:bCs/>
        </w:rPr>
        <w:t>of</w:t>
      </w:r>
      <w:r w:rsidRPr="00A27577">
        <w:rPr>
          <w:bCs/>
          <w:spacing w:val="1"/>
        </w:rPr>
        <w:t xml:space="preserve"> </w:t>
      </w:r>
      <w:r w:rsidRPr="00A27577">
        <w:rPr>
          <w:bCs/>
        </w:rPr>
        <w:t>Agriculture</w:t>
      </w:r>
      <w:r w:rsidRPr="00A27577">
        <w:rPr>
          <w:bCs/>
          <w:spacing w:val="1"/>
        </w:rPr>
        <w:t xml:space="preserve"> </w:t>
      </w:r>
      <w:r w:rsidRPr="00A27577">
        <w:rPr>
          <w:bCs/>
        </w:rPr>
        <w:t>and</w:t>
      </w:r>
      <w:r w:rsidRPr="00A27577">
        <w:rPr>
          <w:bCs/>
          <w:spacing w:val="1"/>
        </w:rPr>
        <w:t xml:space="preserve"> </w:t>
      </w:r>
      <w:r w:rsidRPr="00A27577">
        <w:rPr>
          <w:bCs/>
        </w:rPr>
        <w:t>Consumer</w:t>
      </w:r>
      <w:r w:rsidRPr="00A27577">
        <w:rPr>
          <w:bCs/>
          <w:spacing w:val="-47"/>
        </w:rPr>
        <w:t xml:space="preserve"> </w:t>
      </w:r>
      <w:r w:rsidRPr="00A27577">
        <w:rPr>
          <w:bCs/>
        </w:rPr>
        <w:t>Services;</w:t>
      </w:r>
      <w:r w:rsidRPr="00A27577">
        <w:rPr>
          <w:bCs/>
          <w:spacing w:val="-1"/>
        </w:rPr>
        <w:t xml:space="preserve"> </w:t>
      </w:r>
      <w:r w:rsidRPr="00A27577">
        <w:rPr>
          <w:bCs/>
        </w:rPr>
        <w:t>Electrify</w:t>
      </w:r>
      <w:r w:rsidRPr="00A27577">
        <w:rPr>
          <w:bCs/>
          <w:spacing w:val="-1"/>
        </w:rPr>
        <w:t xml:space="preserve"> </w:t>
      </w:r>
      <w:r w:rsidRPr="00A27577">
        <w:rPr>
          <w:bCs/>
        </w:rPr>
        <w:t>America; Tesla;</w:t>
      </w:r>
      <w:r w:rsidRPr="00A27577">
        <w:rPr>
          <w:bCs/>
          <w:spacing w:val="-1"/>
        </w:rPr>
        <w:t xml:space="preserve"> </w:t>
      </w:r>
      <w:r w:rsidRPr="00A27577">
        <w:rPr>
          <w:bCs/>
        </w:rPr>
        <w:t>EVGo, Siemens</w:t>
      </w:r>
    </w:p>
    <w:p w14:paraId="78181A7F" w14:textId="77777777" w:rsidR="00A27577" w:rsidRPr="00E025F9" w:rsidRDefault="00A27577" w:rsidP="00A27577">
      <w:pPr>
        <w:spacing w:after="0"/>
        <w:rPr>
          <w:b/>
        </w:rPr>
      </w:pPr>
      <w:r w:rsidRPr="00E025F9">
        <w:rPr>
          <w:b/>
        </w:rPr>
        <w:t>Purpose:</w:t>
      </w:r>
    </w:p>
    <w:p w14:paraId="0C734558" w14:textId="76170AF3" w:rsidR="00A27577" w:rsidRPr="00F16BAB" w:rsidRDefault="00A27577" w:rsidP="00A27577">
      <w:pPr>
        <w:pStyle w:val="BodyText"/>
        <w:spacing w:before="1" w:line="244" w:lineRule="auto"/>
        <w:ind w:right="866"/>
      </w:pPr>
      <w:r w:rsidRPr="00F16BAB">
        <w:lastRenderedPageBreak/>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F16BAB">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F16BAB">
        <w:t>following</w:t>
      </w:r>
      <w:r w:rsidRPr="00F16BAB">
        <w:rPr>
          <w:spacing w:val="-57"/>
        </w:rPr>
        <w:t xml:space="preserve"> </w:t>
      </w:r>
      <w:r>
        <w:rPr>
          <w:spacing w:val="-57"/>
        </w:rPr>
        <w:t xml:space="preserve"> </w:t>
      </w:r>
      <w:r w:rsidRPr="00F16BAB">
        <w:t>ways:</w:t>
      </w:r>
    </w:p>
    <w:p w14:paraId="3D37FB30" w14:textId="77777777" w:rsidR="00A27577" w:rsidRPr="00F16BAB" w:rsidRDefault="00A27577" w:rsidP="00CC6830">
      <w:pPr>
        <w:pStyle w:val="ListParagraph"/>
        <w:widowControl w:val="0"/>
        <w:numPr>
          <w:ilvl w:val="1"/>
          <w:numId w:val="82"/>
        </w:numPr>
        <w:autoSpaceDE w:val="0"/>
        <w:autoSpaceDN w:val="0"/>
        <w:spacing w:line="244" w:lineRule="auto"/>
        <w:ind w:left="540" w:right="1494" w:firstLine="0"/>
        <w:contextualSpacing w:val="0"/>
      </w:pPr>
      <w:r w:rsidRPr="00F16BAB">
        <w:t>Paragraph T.2.1 would</w:t>
      </w:r>
      <w:r w:rsidRPr="00F16BAB">
        <w:rPr>
          <w:spacing w:val="1"/>
        </w:rPr>
        <w:t xml:space="preserve"> </w:t>
      </w:r>
      <w:r w:rsidRPr="00F16BAB">
        <w:t>be</w:t>
      </w:r>
      <w:r w:rsidRPr="00F16BAB">
        <w:rPr>
          <w:spacing w:val="1"/>
        </w:rPr>
        <w:t xml:space="preserve"> </w:t>
      </w:r>
      <w:r w:rsidRPr="00F16BAB">
        <w:t>revised</w:t>
      </w:r>
      <w:r w:rsidRPr="00F16BAB">
        <w:rPr>
          <w:spacing w:val="1"/>
        </w:rPr>
        <w:t xml:space="preserve"> </w:t>
      </w:r>
      <w:r w:rsidRPr="00F16BAB">
        <w:t>for</w:t>
      </w:r>
      <w:r w:rsidRPr="00F16BAB">
        <w:rPr>
          <w:spacing w:val="1"/>
        </w:rPr>
        <w:t xml:space="preserve"> </w:t>
      </w:r>
      <w:r w:rsidRPr="00F16BAB">
        <w:t>DC</w:t>
      </w:r>
      <w:r w:rsidRPr="00F16BAB">
        <w:rPr>
          <w:spacing w:val="2"/>
        </w:rPr>
        <w:t xml:space="preserve"> </w:t>
      </w:r>
      <w:r w:rsidRPr="00F16BAB">
        <w:t>chargers.</w:t>
      </w:r>
      <w:r w:rsidRPr="00F16BAB">
        <w:rPr>
          <w:spacing w:val="3"/>
        </w:rPr>
        <w:t xml:space="preserve"> </w:t>
      </w:r>
      <w:r w:rsidRPr="00F16BAB">
        <w:t>The</w:t>
      </w:r>
      <w:r w:rsidRPr="00F16BAB">
        <w:rPr>
          <w:spacing w:val="1"/>
        </w:rPr>
        <w:t xml:space="preserve"> </w:t>
      </w:r>
      <w:r w:rsidRPr="00F16BAB">
        <w:t>1%</w:t>
      </w:r>
      <w:r w:rsidRPr="00F16BAB">
        <w:rPr>
          <w:spacing w:val="1"/>
        </w:rPr>
        <w:t xml:space="preserve"> </w:t>
      </w:r>
      <w:r w:rsidRPr="00F16BAB">
        <w:t>(acceptance)</w:t>
      </w:r>
      <w:r w:rsidRPr="00F16BAB">
        <w:rPr>
          <w:spacing w:val="2"/>
        </w:rPr>
        <w:t xml:space="preserve"> </w:t>
      </w:r>
      <w:r w:rsidRPr="00F16BAB">
        <w:t>/</w:t>
      </w:r>
      <w:r w:rsidRPr="00F16BAB">
        <w:rPr>
          <w:spacing w:val="1"/>
        </w:rPr>
        <w:t xml:space="preserve"> </w:t>
      </w:r>
      <w:r w:rsidRPr="00F16BAB">
        <w:t>2%</w:t>
      </w:r>
      <w:r w:rsidRPr="00F16BAB">
        <w:rPr>
          <w:spacing w:val="1"/>
        </w:rPr>
        <w:t xml:space="preserve"> </w:t>
      </w:r>
      <w:r w:rsidRPr="00F16BAB">
        <w:t>(maintenance)</w:t>
      </w:r>
      <w:r w:rsidRPr="00F16BAB">
        <w:rPr>
          <w:spacing w:val="8"/>
        </w:rPr>
        <w:t xml:space="preserve"> </w:t>
      </w:r>
      <w:r w:rsidRPr="00F16BAB">
        <w:t>tolerances</w:t>
      </w:r>
      <w:r w:rsidRPr="00F16BAB">
        <w:rPr>
          <w:spacing w:val="9"/>
        </w:rPr>
        <w:t xml:space="preserve"> </w:t>
      </w:r>
      <w:r w:rsidRPr="00F16BAB">
        <w:t>would</w:t>
      </w:r>
      <w:r w:rsidRPr="00F16BAB">
        <w:rPr>
          <w:spacing w:val="8"/>
        </w:rPr>
        <w:t xml:space="preserve"> </w:t>
      </w:r>
      <w:r w:rsidRPr="00F16BAB">
        <w:t>apply</w:t>
      </w:r>
      <w:r w:rsidRPr="00F16BAB">
        <w:rPr>
          <w:spacing w:val="9"/>
        </w:rPr>
        <w:t xml:space="preserve"> </w:t>
      </w:r>
      <w:r w:rsidRPr="00F16BAB">
        <w:t>to</w:t>
      </w:r>
      <w:r w:rsidRPr="00F16BAB">
        <w:rPr>
          <w:spacing w:val="9"/>
        </w:rPr>
        <w:t xml:space="preserve"> </w:t>
      </w:r>
      <w:r w:rsidRPr="00F16BAB">
        <w:t>devices</w:t>
      </w:r>
      <w:r w:rsidRPr="00F16BAB">
        <w:rPr>
          <w:spacing w:val="9"/>
        </w:rPr>
        <w:t xml:space="preserve"> </w:t>
      </w:r>
      <w:r w:rsidRPr="00F16BAB">
        <w:t>installed</w:t>
      </w:r>
      <w:r w:rsidRPr="00F16BAB">
        <w:rPr>
          <w:spacing w:val="7"/>
        </w:rPr>
        <w:t xml:space="preserve"> </w:t>
      </w:r>
      <w:r w:rsidRPr="00F16BAB">
        <w:t>after</w:t>
      </w:r>
      <w:r w:rsidRPr="00F16BAB">
        <w:rPr>
          <w:spacing w:val="9"/>
        </w:rPr>
        <w:t xml:space="preserve"> </w:t>
      </w:r>
      <w:r w:rsidRPr="00F16BAB">
        <w:t>January</w:t>
      </w:r>
      <w:r w:rsidRPr="00F16BAB">
        <w:rPr>
          <w:spacing w:val="9"/>
        </w:rPr>
        <w:t xml:space="preserve"> </w:t>
      </w:r>
      <w:r w:rsidRPr="00F16BAB">
        <w:t>1,</w:t>
      </w:r>
      <w:r w:rsidRPr="00F16BAB">
        <w:rPr>
          <w:spacing w:val="8"/>
        </w:rPr>
        <w:t xml:space="preserve"> </w:t>
      </w:r>
      <w:r w:rsidRPr="00F16BAB">
        <w:t>2024.</w:t>
      </w:r>
      <w:r w:rsidRPr="00F16BAB">
        <w:rPr>
          <w:spacing w:val="18"/>
        </w:rPr>
        <w:t xml:space="preserve"> </w:t>
      </w:r>
      <w:r w:rsidRPr="00F16BAB">
        <w:t>For</w:t>
      </w:r>
      <w:r w:rsidRPr="00F16BAB">
        <w:rPr>
          <w:spacing w:val="9"/>
        </w:rPr>
        <w:t xml:space="preserve"> </w:t>
      </w:r>
      <w:r w:rsidRPr="00F16BAB">
        <w:t>devices</w:t>
      </w:r>
      <w:r w:rsidRPr="00F16BAB">
        <w:rPr>
          <w:spacing w:val="-57"/>
        </w:rPr>
        <w:t xml:space="preserve"> </w:t>
      </w:r>
      <w:r w:rsidRPr="00F16BAB">
        <w:t>installed</w:t>
      </w:r>
      <w:r w:rsidRPr="00F16BAB">
        <w:rPr>
          <w:spacing w:val="7"/>
        </w:rPr>
        <w:t xml:space="preserve"> </w:t>
      </w:r>
      <w:r w:rsidRPr="00F16BAB">
        <w:t>before</w:t>
      </w:r>
      <w:r w:rsidRPr="00F16BAB">
        <w:rPr>
          <w:spacing w:val="8"/>
        </w:rPr>
        <w:t xml:space="preserve"> </w:t>
      </w:r>
      <w:r w:rsidRPr="00F16BAB">
        <w:t>that</w:t>
      </w:r>
      <w:r w:rsidRPr="00F16BAB">
        <w:rPr>
          <w:spacing w:val="8"/>
        </w:rPr>
        <w:t xml:space="preserve"> </w:t>
      </w:r>
      <w:r w:rsidRPr="00F16BAB">
        <w:t>date,</w:t>
      </w:r>
      <w:r w:rsidRPr="00F16BAB">
        <w:rPr>
          <w:spacing w:val="7"/>
        </w:rPr>
        <w:t xml:space="preserve"> </w:t>
      </w:r>
      <w:r w:rsidRPr="00F16BAB">
        <w:t>the</w:t>
      </w:r>
      <w:r w:rsidRPr="00F16BAB">
        <w:rPr>
          <w:spacing w:val="8"/>
        </w:rPr>
        <w:t xml:space="preserve"> </w:t>
      </w:r>
      <w:r w:rsidRPr="00F16BAB">
        <w:t>tolerances</w:t>
      </w:r>
      <w:r w:rsidRPr="00F16BAB">
        <w:rPr>
          <w:spacing w:val="8"/>
        </w:rPr>
        <w:t xml:space="preserve"> </w:t>
      </w:r>
      <w:r w:rsidRPr="00F16BAB">
        <w:t>would</w:t>
      </w:r>
      <w:r w:rsidRPr="00F16BAB">
        <w:rPr>
          <w:spacing w:val="8"/>
        </w:rPr>
        <w:t xml:space="preserve"> </w:t>
      </w:r>
      <w:r w:rsidRPr="00F16BAB">
        <w:t>be</w:t>
      </w:r>
      <w:r w:rsidRPr="00F16BAB">
        <w:rPr>
          <w:spacing w:val="8"/>
        </w:rPr>
        <w:t xml:space="preserve"> </w:t>
      </w:r>
      <w:r w:rsidRPr="00F16BAB">
        <w:t>5%</w:t>
      </w:r>
      <w:r w:rsidRPr="00F16BAB">
        <w:rPr>
          <w:spacing w:val="8"/>
        </w:rPr>
        <w:t xml:space="preserve"> </w:t>
      </w:r>
      <w:r w:rsidRPr="00F16BAB">
        <w:t>(acceptance</w:t>
      </w:r>
      <w:r w:rsidRPr="00F16BAB">
        <w:rPr>
          <w:spacing w:val="8"/>
        </w:rPr>
        <w:t xml:space="preserve"> </w:t>
      </w:r>
      <w:r w:rsidRPr="00F16BAB">
        <w:t>and</w:t>
      </w:r>
      <w:r w:rsidRPr="00F16BAB">
        <w:rPr>
          <w:spacing w:val="7"/>
        </w:rPr>
        <w:t xml:space="preserve"> </w:t>
      </w:r>
      <w:r w:rsidRPr="00F16BAB">
        <w:t>maintenance).</w:t>
      </w:r>
    </w:p>
    <w:p w14:paraId="27AC3F73" w14:textId="77777777" w:rsidR="00A27577" w:rsidRPr="00F16BAB" w:rsidRDefault="00A27577" w:rsidP="00CC6830">
      <w:pPr>
        <w:pStyle w:val="ListParagraph"/>
        <w:widowControl w:val="0"/>
        <w:numPr>
          <w:ilvl w:val="1"/>
          <w:numId w:val="82"/>
        </w:numPr>
        <w:autoSpaceDE w:val="0"/>
        <w:autoSpaceDN w:val="0"/>
        <w:spacing w:line="244" w:lineRule="auto"/>
        <w:ind w:left="540" w:right="1034" w:firstLine="0"/>
        <w:contextualSpacing w:val="0"/>
      </w:pPr>
      <w:r w:rsidRPr="00F16BAB">
        <w:t>For</w:t>
      </w:r>
      <w:r w:rsidRPr="00F16BAB">
        <w:rPr>
          <w:spacing w:val="7"/>
        </w:rPr>
        <w:t xml:space="preserve"> </w:t>
      </w:r>
      <w:r w:rsidRPr="00F16BAB">
        <w:t>the</w:t>
      </w:r>
      <w:r w:rsidRPr="00F16BAB">
        <w:rPr>
          <w:spacing w:val="8"/>
        </w:rPr>
        <w:t xml:space="preserve"> </w:t>
      </w:r>
      <w:r w:rsidRPr="00F16BAB">
        <w:t>sake</w:t>
      </w:r>
      <w:r w:rsidRPr="00F16BAB">
        <w:rPr>
          <w:spacing w:val="8"/>
        </w:rPr>
        <w:t xml:space="preserve"> </w:t>
      </w:r>
      <w:r w:rsidRPr="00F16BAB">
        <w:t>of</w:t>
      </w:r>
      <w:r w:rsidRPr="00F16BAB">
        <w:rPr>
          <w:spacing w:val="8"/>
        </w:rPr>
        <w:t xml:space="preserve"> </w:t>
      </w:r>
      <w:r w:rsidRPr="00F16BAB">
        <w:t>clarity</w:t>
      </w:r>
      <w:r w:rsidRPr="00F16BAB">
        <w:rPr>
          <w:spacing w:val="8"/>
        </w:rPr>
        <w:t xml:space="preserve"> </w:t>
      </w:r>
      <w:r w:rsidRPr="00F16BAB">
        <w:t>and</w:t>
      </w:r>
      <w:r w:rsidRPr="00F16BAB">
        <w:rPr>
          <w:spacing w:val="7"/>
        </w:rPr>
        <w:t xml:space="preserve"> </w:t>
      </w:r>
      <w:r w:rsidRPr="00F16BAB">
        <w:t>transparency</w:t>
      </w:r>
      <w:r w:rsidRPr="00F16BAB">
        <w:rPr>
          <w:spacing w:val="8"/>
        </w:rPr>
        <w:t xml:space="preserve"> </w:t>
      </w:r>
      <w:r w:rsidRPr="00F16BAB">
        <w:t>for</w:t>
      </w:r>
      <w:r w:rsidRPr="00F16BAB">
        <w:rPr>
          <w:spacing w:val="7"/>
        </w:rPr>
        <w:t xml:space="preserve"> </w:t>
      </w:r>
      <w:r w:rsidRPr="00F16BAB">
        <w:t>customers</w:t>
      </w:r>
      <w:r w:rsidRPr="00F16BAB">
        <w:rPr>
          <w:spacing w:val="8"/>
        </w:rPr>
        <w:t xml:space="preserve"> </w:t>
      </w:r>
      <w:r w:rsidRPr="00F16BAB">
        <w:t>and</w:t>
      </w:r>
      <w:r w:rsidRPr="00F16BAB">
        <w:rPr>
          <w:spacing w:val="7"/>
        </w:rPr>
        <w:t xml:space="preserve"> </w:t>
      </w:r>
      <w:r w:rsidRPr="00F16BAB">
        <w:t>inspectors,</w:t>
      </w:r>
      <w:r w:rsidRPr="00F16BAB">
        <w:rPr>
          <w:spacing w:val="7"/>
        </w:rPr>
        <w:t xml:space="preserve"> </w:t>
      </w:r>
      <w:r w:rsidRPr="00F16BAB">
        <w:t>a</w:t>
      </w:r>
      <w:r w:rsidRPr="00F16BAB">
        <w:rPr>
          <w:spacing w:val="8"/>
        </w:rPr>
        <w:t xml:space="preserve"> </w:t>
      </w:r>
      <w:r w:rsidRPr="00F16BAB">
        <w:t>device</w:t>
      </w:r>
      <w:r w:rsidRPr="00F16BAB">
        <w:rPr>
          <w:spacing w:val="8"/>
        </w:rPr>
        <w:t xml:space="preserve"> </w:t>
      </w:r>
      <w:r w:rsidRPr="00F16BAB">
        <w:t>subject</w:t>
      </w:r>
      <w:r w:rsidRPr="00F16BAB">
        <w:rPr>
          <w:spacing w:val="-57"/>
        </w:rPr>
        <w:t xml:space="preserve"> </w:t>
      </w:r>
      <w:r w:rsidRPr="00F16BAB">
        <w:t>to</w:t>
      </w:r>
      <w:r w:rsidRPr="00F16BAB">
        <w:rPr>
          <w:spacing w:val="6"/>
        </w:rPr>
        <w:t xml:space="preserve"> </w:t>
      </w:r>
      <w:r w:rsidRPr="00F16BAB">
        <w:t>the</w:t>
      </w:r>
      <w:r w:rsidRPr="00F16BAB">
        <w:rPr>
          <w:spacing w:val="7"/>
        </w:rPr>
        <w:t xml:space="preserve"> </w:t>
      </w:r>
      <w:r w:rsidRPr="00F16BAB">
        <w:t>5%</w:t>
      </w:r>
      <w:r w:rsidRPr="00F16BAB">
        <w:rPr>
          <w:spacing w:val="7"/>
        </w:rPr>
        <w:t xml:space="preserve"> </w:t>
      </w:r>
      <w:r w:rsidRPr="00F16BAB">
        <w:t>tolerance</w:t>
      </w:r>
      <w:r w:rsidRPr="00F16BAB">
        <w:rPr>
          <w:spacing w:val="7"/>
        </w:rPr>
        <w:t xml:space="preserve"> </w:t>
      </w:r>
      <w:r w:rsidRPr="00F16BAB">
        <w:t>would</w:t>
      </w:r>
      <w:r w:rsidRPr="00F16BAB">
        <w:rPr>
          <w:spacing w:val="6"/>
        </w:rPr>
        <w:t xml:space="preserve"> </w:t>
      </w:r>
      <w:r w:rsidRPr="00F16BAB">
        <w:t>have</w:t>
      </w:r>
      <w:r w:rsidRPr="00F16BAB">
        <w:rPr>
          <w:spacing w:val="7"/>
        </w:rPr>
        <w:t xml:space="preserve"> </w:t>
      </w:r>
      <w:r w:rsidRPr="00F16BAB">
        <w:t>to</w:t>
      </w:r>
      <w:r w:rsidRPr="00F16BAB">
        <w:rPr>
          <w:spacing w:val="6"/>
        </w:rPr>
        <w:t xml:space="preserve"> </w:t>
      </w:r>
      <w:r w:rsidRPr="00F16BAB">
        <w:t>be</w:t>
      </w:r>
      <w:r w:rsidRPr="00F16BAB">
        <w:rPr>
          <w:spacing w:val="7"/>
        </w:rPr>
        <w:t xml:space="preserve"> </w:t>
      </w:r>
      <w:r w:rsidRPr="00F16BAB">
        <w:t>marked</w:t>
      </w:r>
      <w:r w:rsidRPr="00F16BAB">
        <w:rPr>
          <w:spacing w:val="6"/>
        </w:rPr>
        <w:t xml:space="preserve"> </w:t>
      </w:r>
      <w:r w:rsidRPr="00F16BAB">
        <w:t>as</w:t>
      </w:r>
      <w:r w:rsidRPr="00F16BAB">
        <w:rPr>
          <w:spacing w:val="7"/>
        </w:rPr>
        <w:t xml:space="preserve"> </w:t>
      </w:r>
      <w:r w:rsidRPr="00F16BAB">
        <w:t>such.</w:t>
      </w:r>
      <w:r w:rsidRPr="00F16BAB">
        <w:rPr>
          <w:spacing w:val="14"/>
        </w:rPr>
        <w:t xml:space="preserve"> </w:t>
      </w:r>
      <w:r w:rsidRPr="00F16BAB">
        <w:t>The</w:t>
      </w:r>
      <w:r w:rsidRPr="00F16BAB">
        <w:rPr>
          <w:spacing w:val="7"/>
        </w:rPr>
        <w:t xml:space="preserve"> </w:t>
      </w:r>
      <w:r w:rsidRPr="00F16BAB">
        <w:t>proposal</w:t>
      </w:r>
      <w:r w:rsidRPr="00F16BAB">
        <w:rPr>
          <w:spacing w:val="6"/>
        </w:rPr>
        <w:t xml:space="preserve"> </w:t>
      </w:r>
      <w:r w:rsidRPr="00F16BAB">
        <w:t>would</w:t>
      </w:r>
      <w:r w:rsidRPr="00F16BAB">
        <w:rPr>
          <w:spacing w:val="6"/>
        </w:rPr>
        <w:t xml:space="preserve"> </w:t>
      </w:r>
      <w:r w:rsidRPr="00F16BAB">
        <w:t>require</w:t>
      </w:r>
      <w:r w:rsidRPr="00F16BAB">
        <w:rPr>
          <w:spacing w:val="6"/>
        </w:rPr>
        <w:t xml:space="preserve"> </w:t>
      </w:r>
      <w:r w:rsidRPr="00F16BAB">
        <w:t>specific</w:t>
      </w:r>
      <w:r w:rsidRPr="00F16BAB">
        <w:rPr>
          <w:spacing w:val="1"/>
        </w:rPr>
        <w:t xml:space="preserve"> </w:t>
      </w:r>
      <w:r w:rsidRPr="00F16BAB">
        <w:t>language</w:t>
      </w:r>
      <w:r w:rsidRPr="00F16BAB">
        <w:rPr>
          <w:spacing w:val="7"/>
        </w:rPr>
        <w:t xml:space="preserve"> </w:t>
      </w:r>
      <w:r w:rsidRPr="00F16BAB">
        <w:t>for</w:t>
      </w:r>
      <w:r w:rsidRPr="00F16BAB">
        <w:rPr>
          <w:spacing w:val="7"/>
        </w:rPr>
        <w:t xml:space="preserve"> </w:t>
      </w:r>
      <w:r w:rsidRPr="00F16BAB">
        <w:t>the</w:t>
      </w:r>
      <w:r w:rsidRPr="00F16BAB">
        <w:rPr>
          <w:spacing w:val="8"/>
        </w:rPr>
        <w:t xml:space="preserve"> </w:t>
      </w:r>
      <w:r w:rsidRPr="00F16BAB">
        <w:t>marking.</w:t>
      </w:r>
    </w:p>
    <w:p w14:paraId="5ECF0699" w14:textId="77777777"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If</w:t>
      </w:r>
      <w:r w:rsidRPr="00A27577">
        <w:rPr>
          <w:spacing w:val="7"/>
        </w:rPr>
        <w:t xml:space="preserve"> </w:t>
      </w:r>
      <w:r w:rsidRPr="00F16BAB">
        <w:t>a</w:t>
      </w:r>
      <w:r w:rsidRPr="00A27577">
        <w:rPr>
          <w:spacing w:val="8"/>
        </w:rPr>
        <w:t xml:space="preserve"> </w:t>
      </w:r>
      <w:r w:rsidRPr="00F16BAB">
        <w:t>manufacturer</w:t>
      </w:r>
      <w:r w:rsidRPr="00A27577">
        <w:rPr>
          <w:spacing w:val="8"/>
        </w:rPr>
        <w:t xml:space="preserve"> </w:t>
      </w:r>
      <w:r w:rsidRPr="00F16BAB">
        <w:t>has</w:t>
      </w:r>
      <w:r w:rsidRPr="00A27577">
        <w:rPr>
          <w:spacing w:val="8"/>
        </w:rPr>
        <w:t xml:space="preserve"> </w:t>
      </w:r>
      <w:r w:rsidRPr="00F16BAB">
        <w:t>achieved</w:t>
      </w:r>
      <w:r w:rsidRPr="00A27577">
        <w:rPr>
          <w:spacing w:val="6"/>
        </w:rPr>
        <w:t xml:space="preserve"> </w:t>
      </w:r>
      <w:r w:rsidRPr="00F16BAB">
        <w:t>1%-capable</w:t>
      </w:r>
      <w:r w:rsidRPr="00A27577">
        <w:rPr>
          <w:spacing w:val="8"/>
        </w:rPr>
        <w:t xml:space="preserve"> </w:t>
      </w:r>
      <w:r w:rsidRPr="00F16BAB">
        <w:t>chargers</w:t>
      </w:r>
      <w:r w:rsidRPr="00A27577">
        <w:rPr>
          <w:spacing w:val="8"/>
        </w:rPr>
        <w:t xml:space="preserve"> </w:t>
      </w:r>
      <w:r w:rsidRPr="00F16BAB">
        <w:t>earlier</w:t>
      </w:r>
      <w:r w:rsidRPr="00A27577">
        <w:rPr>
          <w:spacing w:val="7"/>
        </w:rPr>
        <w:t xml:space="preserve"> </w:t>
      </w:r>
      <w:r w:rsidRPr="00F16BAB">
        <w:t>than</w:t>
      </w:r>
      <w:r w:rsidRPr="00A27577">
        <w:rPr>
          <w:spacing w:val="7"/>
        </w:rPr>
        <w:t xml:space="preserve"> </w:t>
      </w:r>
      <w:r w:rsidRPr="00F16BAB">
        <w:t>the</w:t>
      </w:r>
      <w:r w:rsidRPr="00A27577">
        <w:rPr>
          <w:spacing w:val="8"/>
        </w:rPr>
        <w:t xml:space="preserve"> </w:t>
      </w:r>
      <w:r w:rsidRPr="00F16BAB">
        <w:t>January</w:t>
      </w:r>
      <w:r w:rsidRPr="00A27577">
        <w:rPr>
          <w:spacing w:val="8"/>
        </w:rPr>
        <w:t xml:space="preserve"> </w:t>
      </w:r>
      <w:r w:rsidRPr="00F16BAB">
        <w:t>2024</w:t>
      </w:r>
      <w:r w:rsidRPr="00A27577">
        <w:rPr>
          <w:spacing w:val="1"/>
        </w:rPr>
        <w:t xml:space="preserve"> </w:t>
      </w:r>
      <w:r w:rsidRPr="00F16BAB">
        <w:t>timeframe,</w:t>
      </w:r>
      <w:r w:rsidRPr="00A27577">
        <w:rPr>
          <w:spacing w:val="6"/>
        </w:rPr>
        <w:t xml:space="preserve"> </w:t>
      </w:r>
      <w:r w:rsidRPr="00F16BAB">
        <w:t>users</w:t>
      </w:r>
      <w:r w:rsidRPr="00A27577">
        <w:rPr>
          <w:spacing w:val="8"/>
        </w:rPr>
        <w:t xml:space="preserve"> </w:t>
      </w:r>
      <w:r w:rsidRPr="00F16BAB">
        <w:t>of</w:t>
      </w:r>
      <w:r w:rsidRPr="00A27577">
        <w:rPr>
          <w:spacing w:val="8"/>
        </w:rPr>
        <w:t xml:space="preserve"> </w:t>
      </w:r>
      <w:r w:rsidRPr="00F16BAB">
        <w:t>those</w:t>
      </w:r>
      <w:r w:rsidRPr="00A27577">
        <w:rPr>
          <w:spacing w:val="8"/>
        </w:rPr>
        <w:t xml:space="preserve"> </w:t>
      </w:r>
      <w:r w:rsidRPr="00F16BAB">
        <w:t>chargers</w:t>
      </w:r>
      <w:r w:rsidRPr="00A27577">
        <w:rPr>
          <w:spacing w:val="8"/>
        </w:rPr>
        <w:t xml:space="preserve"> </w:t>
      </w:r>
      <w:r w:rsidRPr="00F16BAB">
        <w:t>might</w:t>
      </w:r>
      <w:r w:rsidRPr="00A27577">
        <w:rPr>
          <w:spacing w:val="7"/>
        </w:rPr>
        <w:t xml:space="preserve"> </w:t>
      </w:r>
      <w:r w:rsidRPr="00F16BAB">
        <w:t>prefer</w:t>
      </w:r>
      <w:r w:rsidRPr="00A27577">
        <w:rPr>
          <w:spacing w:val="8"/>
        </w:rPr>
        <w:t xml:space="preserve"> </w:t>
      </w:r>
      <w:r w:rsidRPr="00F16BAB">
        <w:t>not</w:t>
      </w:r>
      <w:r w:rsidRPr="00A27577">
        <w:rPr>
          <w:spacing w:val="8"/>
        </w:rPr>
        <w:t xml:space="preserve"> </w:t>
      </w:r>
      <w:r w:rsidRPr="00F16BAB">
        <w:t>to</w:t>
      </w:r>
      <w:r w:rsidRPr="00A27577">
        <w:rPr>
          <w:spacing w:val="8"/>
        </w:rPr>
        <w:t xml:space="preserve"> </w:t>
      </w:r>
      <w:r w:rsidRPr="00F16BAB">
        <w:t>mark</w:t>
      </w:r>
      <w:r w:rsidRPr="00A27577">
        <w:rPr>
          <w:spacing w:val="7"/>
        </w:rPr>
        <w:t xml:space="preserve"> </w:t>
      </w:r>
      <w:r w:rsidRPr="00F16BAB">
        <w:t>the</w:t>
      </w:r>
      <w:r w:rsidRPr="00A27577">
        <w:rPr>
          <w:spacing w:val="8"/>
        </w:rPr>
        <w:t xml:space="preserve"> </w:t>
      </w:r>
      <w:r w:rsidRPr="00F16BAB">
        <w:t>chargers</w:t>
      </w:r>
      <w:r w:rsidRPr="00A27577">
        <w:rPr>
          <w:spacing w:val="7"/>
        </w:rPr>
        <w:t xml:space="preserve"> </w:t>
      </w:r>
      <w:r w:rsidRPr="00F16BAB">
        <w:t>as</w:t>
      </w:r>
      <w:r w:rsidRPr="00A27577">
        <w:rPr>
          <w:spacing w:val="8"/>
        </w:rPr>
        <w:t xml:space="preserve"> </w:t>
      </w:r>
      <w:r w:rsidRPr="00F16BAB">
        <w:t>5%</w:t>
      </w:r>
      <w:r w:rsidRPr="00A27577">
        <w:rPr>
          <w:spacing w:val="8"/>
        </w:rPr>
        <w:t xml:space="preserve"> </w:t>
      </w:r>
      <w:r w:rsidRPr="00F16BAB">
        <w:t>chargers;</w:t>
      </w:r>
      <w:r w:rsidRPr="00A27577">
        <w:rPr>
          <w:spacing w:val="7"/>
        </w:rPr>
        <w:t xml:space="preserve"> </w:t>
      </w:r>
      <w:r w:rsidRPr="00F16BAB">
        <w:t>and</w:t>
      </w:r>
      <w:r w:rsidRPr="00A27577">
        <w:rPr>
          <w:spacing w:val="7"/>
        </w:rPr>
        <w:t xml:space="preserve"> </w:t>
      </w:r>
      <w:r w:rsidRPr="00F16BAB">
        <w:t>then</w:t>
      </w:r>
      <w:r w:rsidRPr="00A27577">
        <w:rPr>
          <w:spacing w:val="-57"/>
        </w:rPr>
        <w:t xml:space="preserve"> </w:t>
      </w:r>
      <w:r w:rsidRPr="00F16BAB">
        <w:t>those</w:t>
      </w:r>
      <w:r w:rsidRPr="00A27577">
        <w:rPr>
          <w:spacing w:val="5"/>
        </w:rPr>
        <w:t xml:space="preserve"> </w:t>
      </w:r>
      <w:r w:rsidRPr="00F16BAB">
        <w:t>chargers</w:t>
      </w:r>
      <w:r w:rsidRPr="00A27577">
        <w:rPr>
          <w:spacing w:val="5"/>
        </w:rPr>
        <w:t xml:space="preserve"> </w:t>
      </w:r>
      <w:r w:rsidRPr="00F16BAB">
        <w:t>would</w:t>
      </w:r>
      <w:r w:rsidRPr="00A27577">
        <w:rPr>
          <w:spacing w:val="5"/>
        </w:rPr>
        <w:t xml:space="preserve"> </w:t>
      </w:r>
      <w:r w:rsidRPr="00F16BAB">
        <w:t>be</w:t>
      </w:r>
      <w:r w:rsidRPr="00A27577">
        <w:rPr>
          <w:spacing w:val="5"/>
        </w:rPr>
        <w:t xml:space="preserve"> </w:t>
      </w:r>
      <w:r w:rsidRPr="00F16BAB">
        <w:t>subject</w:t>
      </w:r>
      <w:r w:rsidRPr="00A27577">
        <w:rPr>
          <w:spacing w:val="6"/>
        </w:rPr>
        <w:t xml:space="preserve"> </w:t>
      </w:r>
      <w:r w:rsidRPr="00F16BAB">
        <w:t>to</w:t>
      </w:r>
      <w:r w:rsidRPr="00A27577">
        <w:rPr>
          <w:spacing w:val="5"/>
        </w:rPr>
        <w:t xml:space="preserve"> </w:t>
      </w:r>
      <w:r w:rsidRPr="00F16BAB">
        <w:t>the</w:t>
      </w:r>
      <w:r w:rsidRPr="00A27577">
        <w:rPr>
          <w:spacing w:val="6"/>
        </w:rPr>
        <w:t xml:space="preserve"> </w:t>
      </w:r>
      <w:r w:rsidRPr="00F16BAB">
        <w:t>1%/2%</w:t>
      </w:r>
      <w:r w:rsidRPr="00A27577">
        <w:rPr>
          <w:spacing w:val="5"/>
        </w:rPr>
        <w:t xml:space="preserve"> </w:t>
      </w:r>
      <w:r w:rsidRPr="00F16BAB">
        <w:t>tolerance.</w:t>
      </w:r>
      <w:r w:rsidRPr="00A27577">
        <w:rPr>
          <w:spacing w:val="11"/>
        </w:rPr>
        <w:t xml:space="preserve"> </w:t>
      </w:r>
      <w:r w:rsidRPr="00F16BAB">
        <w:t>The</w:t>
      </w:r>
      <w:r w:rsidRPr="00A27577">
        <w:rPr>
          <w:spacing w:val="6"/>
        </w:rPr>
        <w:t xml:space="preserve"> </w:t>
      </w:r>
      <w:r w:rsidRPr="00F16BAB">
        <w:t>proposal</w:t>
      </w:r>
      <w:r w:rsidRPr="00A27577">
        <w:rPr>
          <w:spacing w:val="4"/>
        </w:rPr>
        <w:t xml:space="preserve"> </w:t>
      </w:r>
      <w:r w:rsidRPr="00F16BAB">
        <w:t>includes</w:t>
      </w:r>
      <w:r w:rsidRPr="00A27577">
        <w:rPr>
          <w:spacing w:val="5"/>
        </w:rPr>
        <w:t xml:space="preserve"> </w:t>
      </w:r>
      <w:r w:rsidRPr="00F16BAB">
        <w:t>language</w:t>
      </w:r>
      <w:r w:rsidRPr="00A27577">
        <w:rPr>
          <w:spacing w:val="6"/>
        </w:rPr>
        <w:t xml:space="preserve"> </w:t>
      </w:r>
      <w:r w:rsidRPr="00F16BAB">
        <w:t>to</w:t>
      </w:r>
      <w:r w:rsidRPr="00A27577">
        <w:rPr>
          <w:spacing w:val="1"/>
        </w:rPr>
        <w:t xml:space="preserve"> </w:t>
      </w:r>
      <w:r w:rsidRPr="00F16BAB">
        <w:t>establish</w:t>
      </w:r>
      <w:r w:rsidRPr="00A27577">
        <w:rPr>
          <w:spacing w:val="6"/>
        </w:rPr>
        <w:t xml:space="preserve"> </w:t>
      </w:r>
      <w:r w:rsidRPr="00F16BAB">
        <w:t>this</w:t>
      </w:r>
      <w:r w:rsidRPr="00A27577">
        <w:rPr>
          <w:spacing w:val="7"/>
        </w:rPr>
        <w:t xml:space="preserve"> </w:t>
      </w:r>
      <w:r w:rsidRPr="00F16BAB">
        <w:t>treatment.</w:t>
      </w:r>
    </w:p>
    <w:p w14:paraId="4FBD7611" w14:textId="3852E2AE"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The</w:t>
      </w:r>
      <w:r w:rsidRPr="00A27577">
        <w:rPr>
          <w:spacing w:val="5"/>
        </w:rPr>
        <w:t xml:space="preserve"> </w:t>
      </w:r>
      <w:r w:rsidRPr="00F16BAB">
        <w:t>5%</w:t>
      </w:r>
      <w:r w:rsidRPr="00A27577">
        <w:rPr>
          <w:spacing w:val="5"/>
        </w:rPr>
        <w:t xml:space="preserve"> </w:t>
      </w:r>
      <w:r w:rsidRPr="00F16BAB">
        <w:t>tolerance</w:t>
      </w:r>
      <w:r w:rsidRPr="00A27577">
        <w:rPr>
          <w:spacing w:val="5"/>
        </w:rPr>
        <w:t xml:space="preserve"> </w:t>
      </w:r>
      <w:r w:rsidRPr="00F16BAB">
        <w:t>for</w:t>
      </w:r>
      <w:r w:rsidRPr="00A27577">
        <w:rPr>
          <w:spacing w:val="5"/>
        </w:rPr>
        <w:t xml:space="preserve"> </w:t>
      </w:r>
      <w:r w:rsidRPr="00F16BAB">
        <w:t>pre-2024</w:t>
      </w:r>
      <w:r w:rsidRPr="00A27577">
        <w:rPr>
          <w:spacing w:val="4"/>
        </w:rPr>
        <w:t xml:space="preserve"> </w:t>
      </w:r>
      <w:r w:rsidRPr="00F16BAB">
        <w:t>chargers</w:t>
      </w:r>
      <w:r w:rsidRPr="00A27577">
        <w:rPr>
          <w:spacing w:val="5"/>
        </w:rPr>
        <w:t xml:space="preserve"> </w:t>
      </w:r>
      <w:r w:rsidRPr="00F16BAB">
        <w:t>would</w:t>
      </w:r>
      <w:r w:rsidRPr="00A27577">
        <w:rPr>
          <w:spacing w:val="4"/>
        </w:rPr>
        <w:t xml:space="preserve"> </w:t>
      </w:r>
      <w:r w:rsidRPr="00F16BAB">
        <w:t>end</w:t>
      </w:r>
      <w:r w:rsidRPr="00A27577">
        <w:rPr>
          <w:spacing w:val="4"/>
        </w:rPr>
        <w:t xml:space="preserve"> </w:t>
      </w:r>
      <w:r w:rsidRPr="00F16BAB">
        <w:t>on</w:t>
      </w:r>
      <w:r w:rsidRPr="00A27577">
        <w:rPr>
          <w:spacing w:val="4"/>
        </w:rPr>
        <w:t xml:space="preserve"> </w:t>
      </w:r>
      <w:r w:rsidRPr="00F16BAB">
        <w:t>January</w:t>
      </w:r>
      <w:r w:rsidRPr="00A27577">
        <w:rPr>
          <w:spacing w:val="5"/>
        </w:rPr>
        <w:t xml:space="preserve"> </w:t>
      </w:r>
      <w:r w:rsidRPr="00F16BAB">
        <w:t>1,</w:t>
      </w:r>
      <w:r w:rsidRPr="00A27577">
        <w:rPr>
          <w:spacing w:val="4"/>
        </w:rPr>
        <w:t xml:space="preserve"> </w:t>
      </w:r>
      <w:r w:rsidRPr="00F16BAB">
        <w:t>2034.</w:t>
      </w:r>
      <w:r w:rsidRPr="00A27577">
        <w:rPr>
          <w:spacing w:val="10"/>
        </w:rPr>
        <w:t xml:space="preserve"> </w:t>
      </w:r>
      <w:r w:rsidRPr="00F16BAB">
        <w:t>After</w:t>
      </w:r>
      <w:r w:rsidRPr="00A27577">
        <w:rPr>
          <w:spacing w:val="5"/>
        </w:rPr>
        <w:t xml:space="preserve"> </w:t>
      </w:r>
      <w:r w:rsidRPr="00F16BAB">
        <w:t>that</w:t>
      </w:r>
      <w:r w:rsidRPr="00A27577">
        <w:rPr>
          <w:spacing w:val="5"/>
        </w:rPr>
        <w:t xml:space="preserve"> </w:t>
      </w:r>
      <w:r w:rsidRPr="00F16BAB">
        <w:t>date,</w:t>
      </w:r>
      <w:r w:rsidRPr="00A27577">
        <w:rPr>
          <w:spacing w:val="-57"/>
        </w:rPr>
        <w:t xml:space="preserve"> </w:t>
      </w:r>
      <w:r w:rsidRPr="00F16BAB">
        <w:t>all</w:t>
      </w:r>
      <w:r w:rsidRPr="00A27577">
        <w:rPr>
          <w:spacing w:val="5"/>
        </w:rPr>
        <w:t xml:space="preserve"> </w:t>
      </w:r>
      <w:r w:rsidRPr="00F16BAB">
        <w:t>DC</w:t>
      </w:r>
      <w:r w:rsidRPr="00A27577">
        <w:rPr>
          <w:spacing w:val="6"/>
        </w:rPr>
        <w:t xml:space="preserve"> </w:t>
      </w:r>
      <w:r w:rsidRPr="00F16BAB">
        <w:t>chargers</w:t>
      </w:r>
      <w:r w:rsidRPr="00A27577">
        <w:rPr>
          <w:spacing w:val="6"/>
        </w:rPr>
        <w:t xml:space="preserve"> </w:t>
      </w:r>
      <w:r w:rsidRPr="00F16BAB">
        <w:t>would</w:t>
      </w:r>
      <w:r w:rsidRPr="00A27577">
        <w:rPr>
          <w:spacing w:val="5"/>
        </w:rPr>
        <w:t xml:space="preserve"> </w:t>
      </w:r>
      <w:r w:rsidRPr="00F16BAB">
        <w:t>be</w:t>
      </w:r>
      <w:r w:rsidRPr="00A27577">
        <w:rPr>
          <w:spacing w:val="6"/>
        </w:rPr>
        <w:t xml:space="preserve"> </w:t>
      </w:r>
      <w:r w:rsidRPr="00F16BAB">
        <w:t>subject</w:t>
      </w:r>
      <w:r w:rsidRPr="00A27577">
        <w:rPr>
          <w:spacing w:val="6"/>
        </w:rPr>
        <w:t xml:space="preserve"> </w:t>
      </w:r>
      <w:r w:rsidRPr="00F16BAB">
        <w:t>to</w:t>
      </w:r>
      <w:r w:rsidRPr="00A27577">
        <w:rPr>
          <w:spacing w:val="6"/>
        </w:rPr>
        <w:t xml:space="preserve"> </w:t>
      </w:r>
      <w:r w:rsidRPr="00F16BAB">
        <w:t>the</w:t>
      </w:r>
      <w:r w:rsidRPr="00A27577">
        <w:rPr>
          <w:spacing w:val="6"/>
        </w:rPr>
        <w:t xml:space="preserve"> </w:t>
      </w:r>
      <w:r w:rsidRPr="00F16BAB">
        <w:t>1%</w:t>
      </w:r>
      <w:r w:rsidRPr="00A27577">
        <w:rPr>
          <w:spacing w:val="6"/>
        </w:rPr>
        <w:t xml:space="preserve"> </w:t>
      </w:r>
      <w:r w:rsidRPr="00F16BAB">
        <w:t>(acceptance)</w:t>
      </w:r>
      <w:r w:rsidRPr="00A27577">
        <w:rPr>
          <w:spacing w:val="6"/>
        </w:rPr>
        <w:t xml:space="preserve"> </w:t>
      </w:r>
      <w:r w:rsidRPr="00F16BAB">
        <w:t>/</w:t>
      </w:r>
      <w:r w:rsidRPr="00A27577">
        <w:rPr>
          <w:spacing w:val="6"/>
        </w:rPr>
        <w:t xml:space="preserve"> </w:t>
      </w:r>
      <w:r w:rsidRPr="00F16BAB">
        <w:t>2%</w:t>
      </w:r>
      <w:r w:rsidRPr="00A27577">
        <w:rPr>
          <w:spacing w:val="6"/>
        </w:rPr>
        <w:t xml:space="preserve"> </w:t>
      </w:r>
      <w:r w:rsidRPr="00F16BAB">
        <w:t>(maintenance)</w:t>
      </w:r>
      <w:r w:rsidRPr="00A27577">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A27577">
      <w:r>
        <w:t>Amend Handbook 44, Electric Vehicle Fueling Systems as follows:</w:t>
      </w:r>
    </w:p>
    <w:p w14:paraId="2CA73B55" w14:textId="77777777" w:rsidR="00A27577" w:rsidRPr="00A90F06" w:rsidRDefault="00A27577" w:rsidP="00CC6830">
      <w:pPr>
        <w:pStyle w:val="TableParagraph"/>
        <w:widowControl w:val="0"/>
        <w:numPr>
          <w:ilvl w:val="2"/>
          <w:numId w:val="83"/>
        </w:numPr>
        <w:adjustRightInd/>
        <w:spacing w:before="19" w:line="280" w:lineRule="auto"/>
        <w:ind w:left="360" w:right="103" w:firstLine="0"/>
        <w:jc w:val="both"/>
        <w:rPr>
          <w:sz w:val="20"/>
          <w:szCs w:val="20"/>
        </w:rPr>
      </w:pPr>
      <w:r w:rsidRPr="00A90F06">
        <w:rPr>
          <w:b/>
          <w:bCs/>
          <w:sz w:val="20"/>
          <w:szCs w:val="20"/>
        </w:rPr>
        <w:t>EVSE Identification and Marking Requirements</w:t>
      </w:r>
      <w:r w:rsidRPr="00A90F06">
        <w:rPr>
          <w:sz w:val="20"/>
          <w:szCs w:val="20"/>
        </w:rPr>
        <w:t>. – In addition to all the marking requirements of</w:t>
      </w:r>
      <w:r w:rsidRPr="00A90F06">
        <w:rPr>
          <w:spacing w:val="1"/>
          <w:sz w:val="20"/>
          <w:szCs w:val="20"/>
        </w:rPr>
        <w:t xml:space="preserve"> </w:t>
      </w:r>
      <w:r w:rsidRPr="00A90F06">
        <w:rPr>
          <w:sz w:val="20"/>
          <w:szCs w:val="20"/>
        </w:rPr>
        <w:t>Section 1.10. General Code, paragraph G-S.1. Identification, each EVSE shall have the following information</w:t>
      </w:r>
      <w:r w:rsidRPr="00A90F06">
        <w:rPr>
          <w:spacing w:val="1"/>
          <w:sz w:val="20"/>
          <w:szCs w:val="20"/>
        </w:rPr>
        <w:t xml:space="preserve"> </w:t>
      </w:r>
      <w:r w:rsidRPr="00A90F06">
        <w:rPr>
          <w:sz w:val="20"/>
          <w:szCs w:val="20"/>
        </w:rPr>
        <w:t>conspicuously,</w:t>
      </w:r>
      <w:r w:rsidRPr="00A90F06">
        <w:rPr>
          <w:spacing w:val="7"/>
          <w:sz w:val="20"/>
          <w:szCs w:val="20"/>
        </w:rPr>
        <w:t xml:space="preserve"> </w:t>
      </w:r>
      <w:r w:rsidRPr="00A90F06">
        <w:rPr>
          <w:sz w:val="20"/>
          <w:szCs w:val="20"/>
        </w:rPr>
        <w:t>legibly,</w:t>
      </w:r>
      <w:r w:rsidRPr="00A90F06">
        <w:rPr>
          <w:spacing w:val="6"/>
          <w:sz w:val="20"/>
          <w:szCs w:val="20"/>
        </w:rPr>
        <w:t xml:space="preserve"> </w:t>
      </w:r>
      <w:r w:rsidRPr="00A90F06">
        <w:rPr>
          <w:sz w:val="20"/>
          <w:szCs w:val="20"/>
        </w:rPr>
        <w:t>and</w:t>
      </w:r>
      <w:r w:rsidRPr="00A90F06">
        <w:rPr>
          <w:spacing w:val="7"/>
          <w:sz w:val="20"/>
          <w:szCs w:val="20"/>
        </w:rPr>
        <w:t xml:space="preserve"> </w:t>
      </w:r>
      <w:r w:rsidRPr="00A90F06">
        <w:rPr>
          <w:sz w:val="20"/>
          <w:szCs w:val="20"/>
        </w:rPr>
        <w:t>indelibly</w:t>
      </w:r>
      <w:r w:rsidRPr="00A90F06">
        <w:rPr>
          <w:spacing w:val="8"/>
          <w:sz w:val="20"/>
          <w:szCs w:val="20"/>
        </w:rPr>
        <w:t xml:space="preserve"> </w:t>
      </w:r>
      <w:r w:rsidRPr="00A90F06">
        <w:rPr>
          <w:sz w:val="20"/>
          <w:szCs w:val="20"/>
        </w:rPr>
        <w:t>marked:</w:t>
      </w:r>
    </w:p>
    <w:p w14:paraId="269C057F" w14:textId="77777777" w:rsidR="00A27577" w:rsidRPr="00A90F06" w:rsidRDefault="00A27577" w:rsidP="00CC6830">
      <w:pPr>
        <w:pStyle w:val="TableParagraph"/>
        <w:widowControl w:val="0"/>
        <w:numPr>
          <w:ilvl w:val="3"/>
          <w:numId w:val="83"/>
        </w:numPr>
        <w:tabs>
          <w:tab w:val="left" w:pos="1205"/>
        </w:tabs>
        <w:adjustRightInd/>
        <w:spacing w:before="204"/>
        <w:rPr>
          <w:sz w:val="20"/>
          <w:szCs w:val="20"/>
        </w:rPr>
      </w:pPr>
      <w:r w:rsidRPr="00A90F06">
        <w:rPr>
          <w:spacing w:val="-1"/>
          <w:w w:val="105"/>
          <w:sz w:val="20"/>
          <w:szCs w:val="20"/>
        </w:rPr>
        <w:t>voltage</w:t>
      </w:r>
      <w:r w:rsidRPr="00A90F06">
        <w:rPr>
          <w:spacing w:val="-14"/>
          <w:w w:val="105"/>
          <w:sz w:val="20"/>
          <w:szCs w:val="20"/>
        </w:rPr>
        <w:t xml:space="preserve"> </w:t>
      </w:r>
      <w:r w:rsidRPr="00A90F06">
        <w:rPr>
          <w:w w:val="105"/>
          <w:sz w:val="20"/>
          <w:szCs w:val="20"/>
        </w:rPr>
        <w:t>rating;</w:t>
      </w:r>
    </w:p>
    <w:p w14:paraId="4A8B95E7" w14:textId="77777777" w:rsidR="00A27577" w:rsidRPr="00A90F06" w:rsidRDefault="00A27577" w:rsidP="00CC6830">
      <w:pPr>
        <w:pStyle w:val="TableParagraph"/>
        <w:widowControl w:val="0"/>
        <w:numPr>
          <w:ilvl w:val="3"/>
          <w:numId w:val="83"/>
        </w:numPr>
        <w:tabs>
          <w:tab w:val="left" w:pos="1225"/>
        </w:tabs>
        <w:adjustRightInd/>
        <w:spacing w:before="6"/>
        <w:ind w:left="1225" w:hanging="392"/>
        <w:rPr>
          <w:sz w:val="20"/>
          <w:szCs w:val="20"/>
        </w:rPr>
      </w:pPr>
      <w:r w:rsidRPr="00A90F06">
        <w:rPr>
          <w:sz w:val="20"/>
          <w:szCs w:val="20"/>
        </w:rPr>
        <w:t>maximum</w:t>
      </w:r>
      <w:r w:rsidRPr="00A90F06">
        <w:rPr>
          <w:spacing w:val="19"/>
          <w:sz w:val="20"/>
          <w:szCs w:val="20"/>
        </w:rPr>
        <w:t xml:space="preserve"> </w:t>
      </w:r>
      <w:r w:rsidRPr="00A90F06">
        <w:rPr>
          <w:sz w:val="20"/>
          <w:szCs w:val="20"/>
        </w:rPr>
        <w:t>current</w:t>
      </w:r>
      <w:r w:rsidRPr="00A90F06">
        <w:rPr>
          <w:spacing w:val="21"/>
          <w:sz w:val="20"/>
          <w:szCs w:val="20"/>
        </w:rPr>
        <w:t xml:space="preserve"> </w:t>
      </w:r>
      <w:r w:rsidRPr="00A90F06">
        <w:rPr>
          <w:sz w:val="20"/>
          <w:szCs w:val="20"/>
        </w:rPr>
        <w:t>deliverable;</w:t>
      </w:r>
    </w:p>
    <w:p w14:paraId="6802A4AB" w14:textId="77777777" w:rsidR="00A27577" w:rsidRPr="00A90F06" w:rsidRDefault="00A27577" w:rsidP="00CC6830">
      <w:pPr>
        <w:pStyle w:val="TableParagraph"/>
        <w:widowControl w:val="0"/>
        <w:numPr>
          <w:ilvl w:val="3"/>
          <w:numId w:val="83"/>
        </w:numPr>
        <w:tabs>
          <w:tab w:val="left" w:pos="1201"/>
        </w:tabs>
        <w:adjustRightInd/>
        <w:spacing w:before="6"/>
        <w:ind w:left="1201" w:hanging="368"/>
        <w:rPr>
          <w:sz w:val="20"/>
          <w:szCs w:val="20"/>
        </w:rPr>
      </w:pPr>
      <w:r w:rsidRPr="00A90F06">
        <w:rPr>
          <w:sz w:val="20"/>
          <w:szCs w:val="20"/>
        </w:rPr>
        <w:t>type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current</w:t>
      </w:r>
      <w:r w:rsidRPr="00A90F06">
        <w:rPr>
          <w:spacing w:val="10"/>
          <w:sz w:val="20"/>
          <w:szCs w:val="20"/>
        </w:rPr>
        <w:t xml:space="preserve"> </w:t>
      </w:r>
      <w:r w:rsidRPr="00A90F06">
        <w:rPr>
          <w:sz w:val="20"/>
          <w:szCs w:val="20"/>
        </w:rPr>
        <w:t>(AC</w:t>
      </w:r>
      <w:r w:rsidRPr="00A90F06">
        <w:rPr>
          <w:spacing w:val="10"/>
          <w:sz w:val="20"/>
          <w:szCs w:val="20"/>
        </w:rPr>
        <w:t xml:space="preserve"> </w:t>
      </w:r>
      <w:r w:rsidRPr="00A90F06">
        <w:rPr>
          <w:sz w:val="20"/>
          <w:szCs w:val="20"/>
        </w:rPr>
        <w:t>or</w:t>
      </w:r>
      <w:r w:rsidRPr="00A90F06">
        <w:rPr>
          <w:spacing w:val="10"/>
          <w:sz w:val="20"/>
          <w:szCs w:val="20"/>
        </w:rPr>
        <w:t xml:space="preserve"> </w:t>
      </w:r>
      <w:r w:rsidRPr="00A90F06">
        <w:rPr>
          <w:sz w:val="20"/>
          <w:szCs w:val="20"/>
        </w:rPr>
        <w:t>DC</w:t>
      </w:r>
      <w:r w:rsidRPr="00A90F06">
        <w:rPr>
          <w:spacing w:val="11"/>
          <w:sz w:val="20"/>
          <w:szCs w:val="20"/>
        </w:rPr>
        <w:t xml:space="preserve"> </w:t>
      </w:r>
      <w:r w:rsidRPr="00A90F06">
        <w:rPr>
          <w:sz w:val="20"/>
          <w:szCs w:val="20"/>
        </w:rPr>
        <w:t>or,</w:t>
      </w:r>
      <w:r w:rsidRPr="00A90F06">
        <w:rPr>
          <w:spacing w:val="9"/>
          <w:sz w:val="20"/>
          <w:szCs w:val="20"/>
        </w:rPr>
        <w:t xml:space="preserve"> </w:t>
      </w:r>
      <w:r w:rsidRPr="00A90F06">
        <w:rPr>
          <w:sz w:val="20"/>
          <w:szCs w:val="20"/>
        </w:rPr>
        <w:t>if</w:t>
      </w:r>
      <w:r w:rsidRPr="00A90F06">
        <w:rPr>
          <w:spacing w:val="10"/>
          <w:sz w:val="20"/>
          <w:szCs w:val="20"/>
        </w:rPr>
        <w:t xml:space="preserve"> </w:t>
      </w:r>
      <w:r w:rsidRPr="00A90F06">
        <w:rPr>
          <w:sz w:val="20"/>
          <w:szCs w:val="20"/>
        </w:rPr>
        <w:t>capable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both,</w:t>
      </w:r>
      <w:r w:rsidRPr="00A90F06">
        <w:rPr>
          <w:spacing w:val="9"/>
          <w:sz w:val="20"/>
          <w:szCs w:val="20"/>
        </w:rPr>
        <w:t xml:space="preserve"> </w:t>
      </w:r>
      <w:r w:rsidRPr="00A90F06">
        <w:rPr>
          <w:sz w:val="20"/>
          <w:szCs w:val="20"/>
        </w:rPr>
        <w:t>both</w:t>
      </w:r>
      <w:r w:rsidRPr="00A90F06">
        <w:rPr>
          <w:spacing w:val="9"/>
          <w:sz w:val="20"/>
          <w:szCs w:val="20"/>
        </w:rPr>
        <w:t xml:space="preserve"> </w:t>
      </w:r>
      <w:r w:rsidRPr="00A90F06">
        <w:rPr>
          <w:sz w:val="20"/>
          <w:szCs w:val="20"/>
        </w:rPr>
        <w:t>shall</w:t>
      </w:r>
      <w:r w:rsidRPr="00A90F06">
        <w:rPr>
          <w:spacing w:val="9"/>
          <w:sz w:val="20"/>
          <w:szCs w:val="20"/>
        </w:rPr>
        <w:t xml:space="preserve"> </w:t>
      </w:r>
      <w:r w:rsidRPr="00A90F06">
        <w:rPr>
          <w:sz w:val="20"/>
          <w:szCs w:val="20"/>
        </w:rPr>
        <w:t>be</w:t>
      </w:r>
      <w:r w:rsidRPr="00A90F06">
        <w:rPr>
          <w:spacing w:val="11"/>
          <w:sz w:val="20"/>
          <w:szCs w:val="20"/>
        </w:rPr>
        <w:t xml:space="preserve"> </w:t>
      </w:r>
      <w:r w:rsidRPr="00A90F06">
        <w:rPr>
          <w:sz w:val="20"/>
          <w:szCs w:val="20"/>
        </w:rPr>
        <w:t>listed);</w:t>
      </w:r>
    </w:p>
    <w:p w14:paraId="48742796" w14:textId="77777777" w:rsidR="00A27577" w:rsidRPr="00A90F06" w:rsidRDefault="00A27577" w:rsidP="00CC6830">
      <w:pPr>
        <w:pStyle w:val="TableParagraph"/>
        <w:widowControl w:val="0"/>
        <w:numPr>
          <w:ilvl w:val="3"/>
          <w:numId w:val="83"/>
        </w:numPr>
        <w:tabs>
          <w:tab w:val="left" w:pos="1228"/>
        </w:tabs>
        <w:adjustRightInd/>
        <w:spacing w:before="6"/>
        <w:ind w:left="1228" w:hanging="395"/>
        <w:rPr>
          <w:sz w:val="20"/>
          <w:szCs w:val="20"/>
        </w:rPr>
      </w:pPr>
      <w:r w:rsidRPr="00A90F06">
        <w:rPr>
          <w:w w:val="105"/>
          <w:sz w:val="20"/>
          <w:szCs w:val="20"/>
        </w:rPr>
        <w:t>minimum</w:t>
      </w:r>
      <w:r w:rsidRPr="00A90F06">
        <w:rPr>
          <w:spacing w:val="-11"/>
          <w:w w:val="105"/>
          <w:sz w:val="20"/>
          <w:szCs w:val="20"/>
        </w:rPr>
        <w:t xml:space="preserve"> </w:t>
      </w:r>
      <w:r w:rsidRPr="00A90F06">
        <w:rPr>
          <w:w w:val="105"/>
          <w:sz w:val="20"/>
          <w:szCs w:val="20"/>
        </w:rPr>
        <w:t>measured</w:t>
      </w:r>
      <w:r w:rsidRPr="00A90F06">
        <w:rPr>
          <w:spacing w:val="-10"/>
          <w:w w:val="105"/>
          <w:sz w:val="20"/>
          <w:szCs w:val="20"/>
        </w:rPr>
        <w:t xml:space="preserve"> </w:t>
      </w:r>
      <w:r w:rsidRPr="00A90F06">
        <w:rPr>
          <w:w w:val="105"/>
          <w:sz w:val="20"/>
          <w:szCs w:val="20"/>
        </w:rPr>
        <w:t>quantity</w:t>
      </w:r>
      <w:r w:rsidRPr="00A90F06">
        <w:rPr>
          <w:spacing w:val="-9"/>
          <w:w w:val="105"/>
          <w:sz w:val="20"/>
          <w:szCs w:val="20"/>
        </w:rPr>
        <w:t xml:space="preserve"> </w:t>
      </w:r>
      <w:r w:rsidRPr="00A90F06">
        <w:rPr>
          <w:w w:val="105"/>
          <w:sz w:val="20"/>
          <w:szCs w:val="20"/>
        </w:rPr>
        <w:t>(MMQ);</w:t>
      </w:r>
      <w:r w:rsidRPr="00A90F06">
        <w:rPr>
          <w:spacing w:val="-11"/>
          <w:w w:val="105"/>
          <w:sz w:val="20"/>
          <w:szCs w:val="20"/>
        </w:rPr>
        <w:t xml:space="preserve"> </w:t>
      </w:r>
      <w:r w:rsidRPr="00A90F06">
        <w:rPr>
          <w:w w:val="105"/>
          <w:sz w:val="20"/>
          <w:szCs w:val="20"/>
        </w:rPr>
        <w:t>and</w:t>
      </w:r>
    </w:p>
    <w:p w14:paraId="2B1F7BD0" w14:textId="77777777" w:rsidR="00A27577" w:rsidRPr="00A90F06" w:rsidRDefault="00A27577" w:rsidP="00CC6830">
      <w:pPr>
        <w:pStyle w:val="TableParagraph"/>
        <w:widowControl w:val="0"/>
        <w:numPr>
          <w:ilvl w:val="3"/>
          <w:numId w:val="83"/>
        </w:numPr>
        <w:tabs>
          <w:tab w:val="left" w:pos="1198"/>
        </w:tabs>
        <w:adjustRightInd/>
        <w:spacing w:before="6"/>
        <w:ind w:left="1198" w:hanging="365"/>
        <w:rPr>
          <w:sz w:val="20"/>
          <w:szCs w:val="20"/>
        </w:rPr>
      </w:pPr>
      <w:r w:rsidRPr="00A90F06">
        <w:rPr>
          <w:sz w:val="20"/>
          <w:szCs w:val="20"/>
        </w:rPr>
        <w:t>temperature</w:t>
      </w:r>
      <w:r w:rsidRPr="00A90F06">
        <w:rPr>
          <w:spacing w:val="6"/>
          <w:sz w:val="20"/>
          <w:szCs w:val="20"/>
        </w:rPr>
        <w:t xml:space="preserve"> </w:t>
      </w:r>
      <w:r w:rsidRPr="00A90F06">
        <w:rPr>
          <w:sz w:val="20"/>
          <w:szCs w:val="20"/>
        </w:rPr>
        <w:t>limits,</w:t>
      </w:r>
      <w:r w:rsidRPr="00A90F06">
        <w:rPr>
          <w:spacing w:val="5"/>
          <w:sz w:val="20"/>
          <w:szCs w:val="20"/>
        </w:rPr>
        <w:t xml:space="preserve"> </w:t>
      </w:r>
      <w:r w:rsidRPr="00A90F06">
        <w:rPr>
          <w:sz w:val="20"/>
          <w:szCs w:val="20"/>
        </w:rPr>
        <w:t>if</w:t>
      </w:r>
      <w:r w:rsidRPr="00A90F06">
        <w:rPr>
          <w:spacing w:val="6"/>
          <w:sz w:val="20"/>
          <w:szCs w:val="20"/>
        </w:rPr>
        <w:t xml:space="preserve"> </w:t>
      </w:r>
      <w:r w:rsidRPr="00A90F06">
        <w:rPr>
          <w:sz w:val="20"/>
          <w:szCs w:val="20"/>
        </w:rPr>
        <w:t>narrower</w:t>
      </w:r>
      <w:r w:rsidRPr="00A90F06">
        <w:rPr>
          <w:spacing w:val="7"/>
          <w:sz w:val="20"/>
          <w:szCs w:val="20"/>
        </w:rPr>
        <w:t xml:space="preserve"> </w:t>
      </w:r>
      <w:r w:rsidRPr="00A90F06">
        <w:rPr>
          <w:sz w:val="20"/>
          <w:szCs w:val="20"/>
        </w:rPr>
        <w:t>than</w:t>
      </w:r>
      <w:r w:rsidRPr="00A90F06">
        <w:rPr>
          <w:spacing w:val="5"/>
          <w:sz w:val="20"/>
          <w:szCs w:val="20"/>
        </w:rPr>
        <w:t xml:space="preserve"> </w:t>
      </w:r>
      <w:r w:rsidRPr="00A90F06">
        <w:rPr>
          <w:sz w:val="20"/>
          <w:szCs w:val="20"/>
        </w:rPr>
        <w:t>and</w:t>
      </w:r>
      <w:r w:rsidRPr="00A90F06">
        <w:rPr>
          <w:spacing w:val="5"/>
          <w:sz w:val="20"/>
          <w:szCs w:val="20"/>
        </w:rPr>
        <w:t xml:space="preserve"> </w:t>
      </w:r>
      <w:r w:rsidRPr="00A90F06">
        <w:rPr>
          <w:sz w:val="20"/>
          <w:szCs w:val="20"/>
        </w:rPr>
        <w:t>within</w:t>
      </w:r>
      <w:r w:rsidRPr="00A90F06">
        <w:rPr>
          <w:spacing w:val="5"/>
          <w:sz w:val="20"/>
          <w:szCs w:val="20"/>
        </w:rPr>
        <w:t xml:space="preserve"> </w:t>
      </w:r>
      <w:r w:rsidRPr="00A90F06">
        <w:rPr>
          <w:sz w:val="20"/>
          <w:szCs w:val="20"/>
        </w:rPr>
        <w:t>–</w:t>
      </w:r>
      <w:r w:rsidRPr="00A90F06">
        <w:rPr>
          <w:spacing w:val="7"/>
          <w:sz w:val="20"/>
          <w:szCs w:val="20"/>
        </w:rPr>
        <w:t xml:space="preserve"> </w:t>
      </w:r>
      <w:r w:rsidRPr="00A90F06">
        <w:rPr>
          <w:sz w:val="20"/>
          <w:szCs w:val="20"/>
        </w:rPr>
        <w:t>40</w:t>
      </w:r>
      <w:r w:rsidRPr="00A90F06">
        <w:rPr>
          <w:spacing w:val="13"/>
          <w:sz w:val="20"/>
          <w:szCs w:val="20"/>
        </w:rPr>
        <w:t xml:space="preserve"> </w:t>
      </w:r>
      <w:r w:rsidRPr="00A90F06">
        <w:rPr>
          <w:sz w:val="20"/>
          <w:szCs w:val="20"/>
        </w:rPr>
        <w:t>C</w:t>
      </w:r>
      <w:r w:rsidRPr="00A90F06">
        <w:rPr>
          <w:spacing w:val="6"/>
          <w:sz w:val="20"/>
          <w:szCs w:val="20"/>
        </w:rPr>
        <w:t xml:space="preserve"> </w:t>
      </w:r>
      <w:r w:rsidRPr="00A90F06">
        <w:rPr>
          <w:sz w:val="20"/>
          <w:szCs w:val="20"/>
        </w:rPr>
        <w:t>to</w:t>
      </w:r>
      <w:r w:rsidRPr="00A90F06">
        <w:rPr>
          <w:spacing w:val="6"/>
          <w:sz w:val="20"/>
          <w:szCs w:val="20"/>
        </w:rPr>
        <w:t xml:space="preserve"> </w:t>
      </w:r>
      <w:r w:rsidRPr="00A90F06">
        <w:rPr>
          <w:sz w:val="20"/>
          <w:szCs w:val="20"/>
        </w:rPr>
        <w:t>+</w:t>
      </w:r>
      <w:r w:rsidRPr="00A90F06">
        <w:rPr>
          <w:spacing w:val="6"/>
          <w:sz w:val="20"/>
          <w:szCs w:val="20"/>
        </w:rPr>
        <w:t xml:space="preserve"> </w:t>
      </w:r>
      <w:r w:rsidRPr="00A90F06">
        <w:rPr>
          <w:sz w:val="20"/>
          <w:szCs w:val="20"/>
        </w:rPr>
        <w:t>85</w:t>
      </w:r>
      <w:r w:rsidRPr="00A90F06">
        <w:rPr>
          <w:spacing w:val="72"/>
          <w:sz w:val="20"/>
          <w:szCs w:val="20"/>
        </w:rPr>
        <w:t xml:space="preserve"> </w:t>
      </w:r>
      <w:r w:rsidRPr="00A90F06">
        <w:rPr>
          <w:sz w:val="20"/>
          <w:szCs w:val="20"/>
        </w:rPr>
        <w:t>C</w:t>
      </w:r>
      <w:r w:rsidRPr="00A90F06">
        <w:rPr>
          <w:spacing w:val="6"/>
          <w:sz w:val="20"/>
          <w:szCs w:val="20"/>
        </w:rPr>
        <w:t xml:space="preserve"> </w:t>
      </w:r>
      <w:r w:rsidRPr="00A90F06">
        <w:rPr>
          <w:sz w:val="20"/>
          <w:szCs w:val="20"/>
        </w:rPr>
        <w:t>(</w:t>
      </w:r>
      <w:r w:rsidRPr="00A90F06">
        <w:rPr>
          <w:spacing w:val="73"/>
          <w:sz w:val="20"/>
          <w:szCs w:val="20"/>
        </w:rPr>
        <w:t xml:space="preserve"> </w:t>
      </w:r>
      <w:r w:rsidRPr="00A90F06">
        <w:rPr>
          <w:sz w:val="20"/>
          <w:szCs w:val="20"/>
        </w:rPr>
        <w:t>40</w:t>
      </w:r>
      <w:r w:rsidRPr="00A90F06">
        <w:rPr>
          <w:spacing w:val="71"/>
          <w:sz w:val="20"/>
          <w:szCs w:val="20"/>
        </w:rPr>
        <w:t xml:space="preserve"> </w:t>
      </w:r>
      <w:r w:rsidRPr="00A90F06">
        <w:rPr>
          <w:sz w:val="20"/>
          <w:szCs w:val="20"/>
        </w:rPr>
        <w:t>F</w:t>
      </w:r>
      <w:r w:rsidRPr="00A90F06">
        <w:rPr>
          <w:spacing w:val="6"/>
          <w:sz w:val="20"/>
          <w:szCs w:val="20"/>
        </w:rPr>
        <w:t xml:space="preserve"> </w:t>
      </w:r>
      <w:r w:rsidRPr="00A90F06">
        <w:rPr>
          <w:sz w:val="20"/>
          <w:szCs w:val="20"/>
        </w:rPr>
        <w:t>to</w:t>
      </w:r>
      <w:r w:rsidRPr="00A90F06">
        <w:rPr>
          <w:spacing w:val="7"/>
          <w:sz w:val="20"/>
          <w:szCs w:val="20"/>
        </w:rPr>
        <w:t xml:space="preserve"> </w:t>
      </w:r>
      <w:r w:rsidRPr="00A90F06">
        <w:rPr>
          <w:sz w:val="20"/>
          <w:szCs w:val="20"/>
        </w:rPr>
        <w:t>+</w:t>
      </w:r>
      <w:r w:rsidRPr="00A90F06">
        <w:rPr>
          <w:spacing w:val="6"/>
          <w:sz w:val="20"/>
          <w:szCs w:val="20"/>
        </w:rPr>
        <w:t xml:space="preserve"> </w:t>
      </w:r>
      <w:r w:rsidRPr="00A90F06">
        <w:rPr>
          <w:sz w:val="20"/>
          <w:szCs w:val="20"/>
        </w:rPr>
        <w:t>185</w:t>
      </w:r>
      <w:r w:rsidRPr="00A90F06">
        <w:rPr>
          <w:spacing w:val="71"/>
          <w:sz w:val="20"/>
          <w:szCs w:val="20"/>
        </w:rPr>
        <w:t xml:space="preserve"> </w:t>
      </w:r>
      <w:r w:rsidRPr="00A90F06">
        <w:rPr>
          <w:sz w:val="20"/>
          <w:szCs w:val="20"/>
        </w:rPr>
        <w:t>F).</w:t>
      </w:r>
    </w:p>
    <w:p w14:paraId="71DD97A0" w14:textId="77777777" w:rsidR="00A27577" w:rsidRPr="00A90F06" w:rsidRDefault="00A27577" w:rsidP="00A27577">
      <w:pPr>
        <w:pStyle w:val="TableParagraph"/>
        <w:spacing w:before="5"/>
        <w:rPr>
          <w:sz w:val="20"/>
          <w:szCs w:val="20"/>
        </w:rPr>
      </w:pPr>
    </w:p>
    <w:p w14:paraId="4BEF2D51" w14:textId="3E695AD1" w:rsidR="00A27577" w:rsidRDefault="00A27577" w:rsidP="00A27577">
      <w:pPr>
        <w:ind w:left="360"/>
        <w:rPr>
          <w:b/>
          <w:u w:val="thick"/>
        </w:rPr>
      </w:pPr>
      <w:r w:rsidRPr="00A90F06">
        <w:rPr>
          <w:b/>
          <w:u w:val="thick"/>
        </w:rPr>
        <w:t>S.5.2.1.</w:t>
      </w:r>
      <w:r w:rsidRPr="00A90F06">
        <w:rPr>
          <w:b/>
          <w:spacing w:val="15"/>
          <w:u w:val="thick"/>
        </w:rPr>
        <w:t xml:space="preserve"> </w:t>
      </w:r>
      <w:r w:rsidRPr="00A90F06">
        <w:rPr>
          <w:b/>
          <w:u w:val="thick"/>
        </w:rPr>
        <w:t>Marking</w:t>
      </w:r>
      <w:r w:rsidRPr="00A90F06">
        <w:rPr>
          <w:b/>
          <w:spacing w:val="15"/>
          <w:u w:val="thick"/>
        </w:rPr>
        <w:t xml:space="preserve"> </w:t>
      </w:r>
      <w:r w:rsidRPr="00A90F06">
        <w:rPr>
          <w:b/>
          <w:u w:val="thick"/>
        </w:rPr>
        <w:t>of</w:t>
      </w:r>
      <w:r w:rsidRPr="00A90F06">
        <w:rPr>
          <w:b/>
          <w:spacing w:val="15"/>
          <w:u w:val="thick"/>
        </w:rPr>
        <w:t xml:space="preserve"> </w:t>
      </w:r>
      <w:r w:rsidRPr="00A90F06">
        <w:rPr>
          <w:b/>
          <w:u w:val="thick"/>
        </w:rPr>
        <w:t>Accuracy</w:t>
      </w:r>
      <w:r w:rsidRPr="00A90F06">
        <w:rPr>
          <w:b/>
          <w:spacing w:val="14"/>
          <w:u w:val="thick"/>
        </w:rPr>
        <w:t xml:space="preserve"> </w:t>
      </w:r>
      <w:r w:rsidRPr="00A90F06">
        <w:rPr>
          <w:b/>
          <w:u w:val="thick"/>
        </w:rPr>
        <w:t>Limits,</w:t>
      </w:r>
      <w:r w:rsidRPr="00A90F06">
        <w:rPr>
          <w:b/>
          <w:spacing w:val="16"/>
          <w:u w:val="thick"/>
        </w:rPr>
        <w:t xml:space="preserve"> </w:t>
      </w:r>
      <w:r w:rsidRPr="00A90F06">
        <w:rPr>
          <w:b/>
          <w:u w:val="thick"/>
        </w:rPr>
        <w:t>DC</w:t>
      </w:r>
      <w:r w:rsidRPr="00A90F06">
        <w:rPr>
          <w:b/>
          <w:spacing w:val="16"/>
          <w:u w:val="thick"/>
        </w:rPr>
        <w:t xml:space="preserve"> </w:t>
      </w:r>
      <w:r w:rsidRPr="00A90F06">
        <w:rPr>
          <w:b/>
          <w:u w:val="thick"/>
        </w:rPr>
        <w:t>EVSEs</w:t>
      </w:r>
      <w:r w:rsidRPr="00A90F06">
        <w:rPr>
          <w:b/>
          <w:spacing w:val="15"/>
          <w:u w:val="thick"/>
        </w:rPr>
        <w:t xml:space="preserve"> </w:t>
      </w:r>
      <w:r w:rsidRPr="00A90F06">
        <w:rPr>
          <w:b/>
          <w:u w:val="thick"/>
        </w:rPr>
        <w:t>Installed</w:t>
      </w:r>
      <w:r w:rsidRPr="00A90F06">
        <w:rPr>
          <w:b/>
          <w:spacing w:val="15"/>
          <w:u w:val="thick"/>
        </w:rPr>
        <w:t xml:space="preserve"> </w:t>
      </w:r>
      <w:r w:rsidRPr="00A90F06">
        <w:rPr>
          <w:b/>
          <w:u w:val="thick"/>
        </w:rPr>
        <w:t>Prior</w:t>
      </w:r>
      <w:r w:rsidRPr="00A90F06">
        <w:rPr>
          <w:b/>
          <w:spacing w:val="15"/>
          <w:u w:val="thick"/>
        </w:rPr>
        <w:t xml:space="preserve"> </w:t>
      </w:r>
      <w:r w:rsidRPr="00A90F06">
        <w:rPr>
          <w:b/>
          <w:u w:val="thick"/>
        </w:rPr>
        <w:t>to</w:t>
      </w:r>
      <w:r w:rsidRPr="00A90F06">
        <w:rPr>
          <w:b/>
          <w:spacing w:val="16"/>
          <w:u w:val="thick"/>
        </w:rPr>
        <w:t xml:space="preserve"> </w:t>
      </w:r>
      <w:r w:rsidRPr="00A90F06">
        <w:rPr>
          <w:b/>
          <w:u w:val="thick"/>
        </w:rPr>
        <w:t>2024.</w:t>
      </w:r>
      <w:r w:rsidRPr="00A90F06">
        <w:rPr>
          <w:b/>
          <w:spacing w:val="16"/>
          <w:u w:val="thick"/>
        </w:rPr>
        <w:t xml:space="preserve"> </w:t>
      </w:r>
      <w:r w:rsidRPr="00A90F06">
        <w:rPr>
          <w:b/>
          <w:u w:val="thick"/>
        </w:rPr>
        <w:t>-</w:t>
      </w:r>
      <w:r w:rsidRPr="00A90F06">
        <w:rPr>
          <w:b/>
          <w:spacing w:val="31"/>
          <w:u w:val="thick"/>
        </w:rPr>
        <w:t xml:space="preserve"> </w:t>
      </w:r>
      <w:r w:rsidRPr="00A90F06">
        <w:rPr>
          <w:b/>
          <w:u w:val="thick"/>
        </w:rPr>
        <w:t>A</w:t>
      </w:r>
      <w:r w:rsidRPr="00A90F06">
        <w:rPr>
          <w:b/>
          <w:spacing w:val="14"/>
          <w:u w:val="thick"/>
        </w:rPr>
        <w:t xml:space="preserve"> </w:t>
      </w:r>
      <w:r w:rsidRPr="00A90F06">
        <w:rPr>
          <w:b/>
          <w:u w:val="thick"/>
        </w:rPr>
        <w:t>DC</w:t>
      </w:r>
      <w:r w:rsidRPr="00A90F06">
        <w:rPr>
          <w:b/>
          <w:spacing w:val="16"/>
          <w:u w:val="thick"/>
        </w:rPr>
        <w:t xml:space="preserve"> </w:t>
      </w:r>
      <w:r w:rsidRPr="00A90F06">
        <w:rPr>
          <w:b/>
          <w:u w:val="thick"/>
        </w:rPr>
        <w:t>EVSE</w:t>
      </w:r>
      <w:r w:rsidRPr="00A90F06">
        <w:rPr>
          <w:b/>
          <w:spacing w:val="15"/>
          <w:u w:val="thick"/>
        </w:rPr>
        <w:t xml:space="preserve"> </w:t>
      </w:r>
      <w:r w:rsidRPr="00A90F06">
        <w:rPr>
          <w:b/>
          <w:u w:val="thick"/>
        </w:rPr>
        <w:t>installed</w:t>
      </w:r>
      <w:r w:rsidRPr="00A90F06">
        <w:rPr>
          <w:b/>
          <w:spacing w:val="1"/>
        </w:rPr>
        <w:t xml:space="preserve"> </w:t>
      </w:r>
      <w:r w:rsidRPr="00A90F06">
        <w:rPr>
          <w:b/>
          <w:u w:val="thick"/>
        </w:rPr>
        <w:t>prior</w:t>
      </w:r>
      <w:r w:rsidRPr="00A90F06">
        <w:rPr>
          <w:b/>
          <w:spacing w:val="22"/>
          <w:u w:val="thick"/>
        </w:rPr>
        <w:t xml:space="preserve"> </w:t>
      </w:r>
      <w:r w:rsidRPr="00A90F06">
        <w:rPr>
          <w:b/>
          <w:u w:val="thick"/>
        </w:rPr>
        <w:t>to</w:t>
      </w:r>
      <w:r w:rsidRPr="00A90F06">
        <w:rPr>
          <w:b/>
          <w:spacing w:val="24"/>
          <w:u w:val="thick"/>
        </w:rPr>
        <w:t xml:space="preserve"> </w:t>
      </w:r>
      <w:r w:rsidRPr="00A90F06">
        <w:rPr>
          <w:b/>
          <w:u w:val="thick"/>
        </w:rPr>
        <w:t>2024</w:t>
      </w:r>
      <w:r w:rsidRPr="00A90F06">
        <w:rPr>
          <w:b/>
          <w:spacing w:val="24"/>
          <w:u w:val="thick"/>
        </w:rPr>
        <w:t xml:space="preserve"> </w:t>
      </w:r>
      <w:r w:rsidRPr="00A90F06">
        <w:rPr>
          <w:b/>
          <w:u w:val="thick"/>
        </w:rPr>
        <w:t>shall</w:t>
      </w:r>
      <w:r w:rsidRPr="00A90F06">
        <w:rPr>
          <w:b/>
          <w:spacing w:val="23"/>
          <w:u w:val="thick"/>
        </w:rPr>
        <w:t xml:space="preserve"> </w:t>
      </w:r>
      <w:r w:rsidRPr="00A90F06">
        <w:rPr>
          <w:b/>
          <w:u w:val="thick"/>
        </w:rPr>
        <w:t>be</w:t>
      </w:r>
      <w:r w:rsidRPr="00A90F06">
        <w:rPr>
          <w:b/>
          <w:spacing w:val="23"/>
          <w:u w:val="thick"/>
        </w:rPr>
        <w:t xml:space="preserve"> </w:t>
      </w:r>
      <w:r w:rsidRPr="00A90F06">
        <w:rPr>
          <w:b/>
          <w:u w:val="thick"/>
        </w:rPr>
        <w:t>marked</w:t>
      </w:r>
      <w:r w:rsidRPr="00A90F06">
        <w:rPr>
          <w:b/>
          <w:spacing w:val="24"/>
          <w:u w:val="thick"/>
        </w:rPr>
        <w:t xml:space="preserve"> </w:t>
      </w:r>
      <w:r w:rsidRPr="00A90F06">
        <w:rPr>
          <w:b/>
          <w:u w:val="thick"/>
        </w:rPr>
        <w:t>with</w:t>
      </w:r>
      <w:r w:rsidRPr="00A90F06">
        <w:rPr>
          <w:b/>
          <w:spacing w:val="24"/>
          <w:u w:val="thick"/>
        </w:rPr>
        <w:t xml:space="preserve"> </w:t>
      </w:r>
      <w:r w:rsidRPr="00A90F06">
        <w:rPr>
          <w:b/>
          <w:u w:val="thick"/>
        </w:rPr>
        <w:t>the</w:t>
      </w:r>
      <w:r w:rsidRPr="00A90F06">
        <w:rPr>
          <w:b/>
          <w:spacing w:val="22"/>
          <w:u w:val="thick"/>
        </w:rPr>
        <w:t xml:space="preserve"> </w:t>
      </w:r>
      <w:r w:rsidRPr="00A90F06">
        <w:rPr>
          <w:b/>
          <w:u w:val="thick"/>
        </w:rPr>
        <w:t>following</w:t>
      </w:r>
      <w:r w:rsidRPr="00A90F06">
        <w:rPr>
          <w:b/>
          <w:spacing w:val="23"/>
          <w:u w:val="thick"/>
        </w:rPr>
        <w:t xml:space="preserve"> </w:t>
      </w:r>
      <w:r w:rsidRPr="00A90F06">
        <w:rPr>
          <w:b/>
          <w:u w:val="thick"/>
        </w:rPr>
        <w:t>unless</w:t>
      </w:r>
      <w:r w:rsidRPr="00A90F06">
        <w:rPr>
          <w:b/>
          <w:spacing w:val="22"/>
          <w:u w:val="thick"/>
        </w:rPr>
        <w:t xml:space="preserve"> </w:t>
      </w:r>
      <w:r w:rsidRPr="00A90F06">
        <w:rPr>
          <w:b/>
          <w:u w:val="thick"/>
        </w:rPr>
        <w:t>it</w:t>
      </w:r>
      <w:r w:rsidRPr="00A90F06">
        <w:rPr>
          <w:b/>
          <w:spacing w:val="23"/>
          <w:u w:val="thick"/>
        </w:rPr>
        <w:t xml:space="preserve"> </w:t>
      </w:r>
      <w:r w:rsidRPr="00A90F06">
        <w:rPr>
          <w:b/>
          <w:u w:val="thick"/>
        </w:rPr>
        <w:t>is</w:t>
      </w:r>
      <w:r w:rsidRPr="00A90F06">
        <w:rPr>
          <w:b/>
          <w:spacing w:val="23"/>
          <w:u w:val="thick"/>
        </w:rPr>
        <w:t xml:space="preserve"> </w:t>
      </w:r>
      <w:r w:rsidRPr="00A90F06">
        <w:rPr>
          <w:b/>
          <w:u w:val="thick"/>
        </w:rPr>
        <w:t>certified</w:t>
      </w:r>
      <w:r w:rsidRPr="00A90F06">
        <w:rPr>
          <w:b/>
          <w:spacing w:val="24"/>
          <w:u w:val="thick"/>
        </w:rPr>
        <w:t xml:space="preserve"> </w:t>
      </w:r>
      <w:r w:rsidRPr="00A90F06">
        <w:rPr>
          <w:b/>
          <w:u w:val="thick"/>
        </w:rPr>
        <w:t>to</w:t>
      </w:r>
      <w:r w:rsidRPr="00A90F06">
        <w:rPr>
          <w:b/>
          <w:spacing w:val="23"/>
          <w:u w:val="thick"/>
        </w:rPr>
        <w:t xml:space="preserve"> </w:t>
      </w:r>
      <w:r w:rsidRPr="00A90F06">
        <w:rPr>
          <w:b/>
          <w:u w:val="thick"/>
        </w:rPr>
        <w:t>the</w:t>
      </w:r>
      <w:r w:rsidRPr="00A90F06">
        <w:rPr>
          <w:b/>
          <w:spacing w:val="23"/>
          <w:u w:val="thick"/>
        </w:rPr>
        <w:t xml:space="preserve"> </w:t>
      </w:r>
      <w:r w:rsidRPr="00A90F06">
        <w:rPr>
          <w:b/>
          <w:u w:val="thick"/>
        </w:rPr>
        <w:t>tolerances</w:t>
      </w:r>
      <w:r w:rsidRPr="00A90F06">
        <w:rPr>
          <w:b/>
          <w:spacing w:val="23"/>
          <w:u w:val="thick"/>
        </w:rPr>
        <w:t xml:space="preserve"> </w:t>
      </w:r>
      <w:r w:rsidRPr="00A90F06">
        <w:rPr>
          <w:b/>
          <w:u w:val="thick"/>
        </w:rPr>
        <w:t>of</w:t>
      </w:r>
      <w:r w:rsidRPr="00A90F06">
        <w:rPr>
          <w:b/>
          <w:spacing w:val="22"/>
          <w:u w:val="thick"/>
        </w:rPr>
        <w:t xml:space="preserve"> </w:t>
      </w:r>
      <w:r w:rsidRPr="00A90F06">
        <w:rPr>
          <w:b/>
          <w:u w:val="thick"/>
        </w:rPr>
        <w:t>T.2.2(b)</w:t>
      </w:r>
      <w:r>
        <w:rPr>
          <w:b/>
          <w:u w:val="thick"/>
        </w:rPr>
        <w:t>:</w:t>
      </w:r>
    </w:p>
    <w:p w14:paraId="41CA0BB7" w14:textId="77777777" w:rsidR="00A27577" w:rsidRPr="00A90F06" w:rsidRDefault="00A27577" w:rsidP="00A27577">
      <w:pPr>
        <w:pStyle w:val="TableParagraph"/>
        <w:spacing w:before="19"/>
        <w:ind w:left="360"/>
        <w:rPr>
          <w:b/>
          <w:sz w:val="20"/>
          <w:szCs w:val="20"/>
        </w:rPr>
      </w:pPr>
      <w:r w:rsidRPr="00A90F06">
        <w:rPr>
          <w:b/>
          <w:sz w:val="20"/>
          <w:szCs w:val="20"/>
          <w:u w:val="thick"/>
        </w:rPr>
        <w:t>NOTICE:</w:t>
      </w:r>
    </w:p>
    <w:p w14:paraId="7F304BFC" w14:textId="77777777" w:rsidR="00A27577" w:rsidRPr="00A90F06" w:rsidRDefault="00A27577" w:rsidP="00A27577">
      <w:pPr>
        <w:pStyle w:val="TableParagraph"/>
        <w:spacing w:before="6" w:line="244" w:lineRule="auto"/>
        <w:ind w:left="360"/>
        <w:rPr>
          <w:b/>
          <w:sz w:val="20"/>
          <w:szCs w:val="20"/>
        </w:rPr>
      </w:pPr>
      <w:r w:rsidRPr="00A90F06">
        <w:rPr>
          <w:b/>
          <w:sz w:val="20"/>
          <w:szCs w:val="20"/>
          <w:u w:val="thick"/>
        </w:rPr>
        <w:t>“This</w:t>
      </w:r>
      <w:r w:rsidRPr="00A90F06">
        <w:rPr>
          <w:b/>
          <w:spacing w:val="7"/>
          <w:sz w:val="20"/>
          <w:szCs w:val="20"/>
          <w:u w:val="thick"/>
        </w:rPr>
        <w:t xml:space="preserve"> </w:t>
      </w:r>
      <w:r w:rsidRPr="00A90F06">
        <w:rPr>
          <w:b/>
          <w:sz w:val="20"/>
          <w:szCs w:val="20"/>
          <w:u w:val="thick"/>
        </w:rPr>
        <w:t>charger</w:t>
      </w:r>
      <w:r w:rsidRPr="00A90F06">
        <w:rPr>
          <w:b/>
          <w:spacing w:val="8"/>
          <w:sz w:val="20"/>
          <w:szCs w:val="20"/>
          <w:u w:val="thick"/>
        </w:rPr>
        <w:t xml:space="preserve"> </w:t>
      </w:r>
      <w:r w:rsidRPr="00A90F06">
        <w:rPr>
          <w:b/>
          <w:sz w:val="20"/>
          <w:szCs w:val="20"/>
          <w:u w:val="thick"/>
        </w:rPr>
        <w:t>operates</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8"/>
          <w:sz w:val="20"/>
          <w:szCs w:val="20"/>
          <w:u w:val="thick"/>
        </w:rPr>
        <w:t xml:space="preserve"> </w:t>
      </w:r>
      <w:r w:rsidRPr="00A90F06">
        <w:rPr>
          <w:b/>
          <w:sz w:val="20"/>
          <w:szCs w:val="20"/>
          <w:u w:val="thick"/>
        </w:rPr>
        <w:t>tolerance</w:t>
      </w:r>
      <w:r w:rsidRPr="00A90F06">
        <w:rPr>
          <w:b/>
          <w:spacing w:val="8"/>
          <w:sz w:val="20"/>
          <w:szCs w:val="20"/>
          <w:u w:val="thick"/>
        </w:rPr>
        <w:t xml:space="preserve"> </w:t>
      </w:r>
      <w:r w:rsidRPr="00A90F06">
        <w:rPr>
          <w:b/>
          <w:sz w:val="20"/>
          <w:szCs w:val="20"/>
          <w:u w:val="thick"/>
        </w:rPr>
        <w:t>of</w:t>
      </w:r>
      <w:r w:rsidRPr="00A90F06">
        <w:rPr>
          <w:b/>
          <w:spacing w:val="8"/>
          <w:sz w:val="20"/>
          <w:szCs w:val="20"/>
          <w:u w:val="thick"/>
        </w:rPr>
        <w:t xml:space="preserve"> </w:t>
      </w:r>
      <w:r w:rsidRPr="00A90F06">
        <w:rPr>
          <w:b/>
          <w:sz w:val="20"/>
          <w:szCs w:val="20"/>
          <w:u w:val="thick"/>
        </w:rPr>
        <w:t>up</w:t>
      </w:r>
      <w:r w:rsidRPr="00A90F06">
        <w:rPr>
          <w:b/>
          <w:spacing w:val="8"/>
          <w:sz w:val="20"/>
          <w:szCs w:val="20"/>
          <w:u w:val="thick"/>
        </w:rPr>
        <w:t xml:space="preserve"> </w:t>
      </w:r>
      <w:r w:rsidRPr="00A90F06">
        <w:rPr>
          <w:b/>
          <w:sz w:val="20"/>
          <w:szCs w:val="20"/>
          <w:u w:val="thick"/>
        </w:rPr>
        <w:t>to</w:t>
      </w:r>
      <w:r w:rsidRPr="00A90F06">
        <w:rPr>
          <w:b/>
          <w:spacing w:val="9"/>
          <w:sz w:val="20"/>
          <w:szCs w:val="20"/>
          <w:u w:val="thick"/>
        </w:rPr>
        <w:t xml:space="preserve"> </w:t>
      </w:r>
      <w:r w:rsidRPr="00A90F06">
        <w:rPr>
          <w:b/>
          <w:sz w:val="20"/>
          <w:szCs w:val="20"/>
          <w:u w:val="thick"/>
        </w:rPr>
        <w:t>+/-</w:t>
      </w:r>
      <w:r w:rsidRPr="00A90F06">
        <w:rPr>
          <w:b/>
          <w:spacing w:val="8"/>
          <w:sz w:val="20"/>
          <w:szCs w:val="20"/>
          <w:u w:val="thick"/>
        </w:rPr>
        <w:t xml:space="preserve"> </w:t>
      </w:r>
      <w:r w:rsidRPr="00A90F06">
        <w:rPr>
          <w:b/>
          <w:sz w:val="20"/>
          <w:szCs w:val="20"/>
          <w:u w:val="thick"/>
        </w:rPr>
        <w:t>5</w:t>
      </w:r>
      <w:r w:rsidRPr="00A90F06">
        <w:rPr>
          <w:b/>
          <w:spacing w:val="9"/>
          <w:sz w:val="20"/>
          <w:szCs w:val="20"/>
          <w:u w:val="thick"/>
        </w:rPr>
        <w:t xml:space="preserve"> </w:t>
      </w:r>
      <w:r w:rsidRPr="00A90F06">
        <w:rPr>
          <w:b/>
          <w:sz w:val="20"/>
          <w:szCs w:val="20"/>
          <w:u w:val="thick"/>
        </w:rPr>
        <w:t>percent</w:t>
      </w:r>
      <w:r w:rsidRPr="00A90F06">
        <w:rPr>
          <w:b/>
          <w:spacing w:val="8"/>
          <w:sz w:val="20"/>
          <w:szCs w:val="20"/>
          <w:u w:val="thick"/>
        </w:rPr>
        <w:t xml:space="preserve"> </w:t>
      </w:r>
      <w:r w:rsidRPr="00A90F06">
        <w:rPr>
          <w:b/>
          <w:sz w:val="20"/>
          <w:szCs w:val="20"/>
          <w:u w:val="thick"/>
        </w:rPr>
        <w:t>versus</w:t>
      </w:r>
      <w:r w:rsidRPr="00A90F06">
        <w:rPr>
          <w:b/>
          <w:spacing w:val="8"/>
          <w:sz w:val="20"/>
          <w:szCs w:val="20"/>
          <w:u w:val="thick"/>
        </w:rPr>
        <w:t xml:space="preserve"> </w:t>
      </w:r>
      <w:r w:rsidRPr="00A90F06">
        <w:rPr>
          <w:b/>
          <w:sz w:val="20"/>
          <w:szCs w:val="20"/>
          <w:u w:val="thick"/>
        </w:rPr>
        <w:t>other</w:t>
      </w:r>
      <w:r w:rsidRPr="00A90F06">
        <w:rPr>
          <w:b/>
          <w:spacing w:val="8"/>
          <w:sz w:val="20"/>
          <w:szCs w:val="20"/>
          <w:u w:val="thick"/>
        </w:rPr>
        <w:t xml:space="preserve"> </w:t>
      </w:r>
      <w:r w:rsidRPr="00A90F06">
        <w:rPr>
          <w:b/>
          <w:sz w:val="20"/>
          <w:szCs w:val="20"/>
          <w:u w:val="thick"/>
        </w:rPr>
        <w:t>chargers</w:t>
      </w:r>
      <w:r w:rsidRPr="00A90F06">
        <w:rPr>
          <w:b/>
          <w:spacing w:val="8"/>
          <w:sz w:val="20"/>
          <w:szCs w:val="20"/>
          <w:u w:val="thick"/>
        </w:rPr>
        <w:t xml:space="preserve"> </w:t>
      </w:r>
      <w:r w:rsidRPr="00A90F06">
        <w:rPr>
          <w:b/>
          <w:sz w:val="20"/>
          <w:szCs w:val="20"/>
          <w:u w:val="thick"/>
        </w:rPr>
        <w:t>which</w:t>
      </w:r>
      <w:r w:rsidRPr="00A90F06">
        <w:rPr>
          <w:b/>
          <w:spacing w:val="8"/>
          <w:sz w:val="20"/>
          <w:szCs w:val="20"/>
          <w:u w:val="thick"/>
        </w:rPr>
        <w:t xml:space="preserve"> </w:t>
      </w:r>
      <w:r w:rsidRPr="00A90F06">
        <w:rPr>
          <w:b/>
          <w:sz w:val="20"/>
          <w:szCs w:val="20"/>
          <w:u w:val="thick"/>
        </w:rPr>
        <w:t>operate</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57"/>
          <w:sz w:val="20"/>
          <w:szCs w:val="20"/>
        </w:rPr>
        <w:t xml:space="preserve"> </w:t>
      </w:r>
      <w:r w:rsidRPr="00A90F06">
        <w:rPr>
          <w:b/>
          <w:sz w:val="20"/>
          <w:szCs w:val="20"/>
          <w:u w:val="thick"/>
        </w:rPr>
        <w:t>tolerance</w:t>
      </w:r>
      <w:r w:rsidRPr="00A90F06">
        <w:rPr>
          <w:b/>
          <w:spacing w:val="14"/>
          <w:sz w:val="20"/>
          <w:szCs w:val="20"/>
          <w:u w:val="thick"/>
        </w:rPr>
        <w:t xml:space="preserve"> </w:t>
      </w:r>
      <w:r w:rsidRPr="00A90F06">
        <w:rPr>
          <w:b/>
          <w:sz w:val="20"/>
          <w:szCs w:val="20"/>
          <w:u w:val="thick"/>
        </w:rPr>
        <w:t>of</w:t>
      </w:r>
      <w:r w:rsidRPr="00A90F06">
        <w:rPr>
          <w:b/>
          <w:spacing w:val="15"/>
          <w:sz w:val="20"/>
          <w:szCs w:val="20"/>
          <w:u w:val="thick"/>
        </w:rPr>
        <w:t xml:space="preserve"> </w:t>
      </w:r>
      <w:r w:rsidRPr="00A90F06">
        <w:rPr>
          <w:b/>
          <w:sz w:val="20"/>
          <w:szCs w:val="20"/>
          <w:u w:val="thick"/>
        </w:rPr>
        <w:t>up</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w:t>
      </w:r>
      <w:r w:rsidRPr="00A90F06">
        <w:rPr>
          <w:b/>
          <w:spacing w:val="14"/>
          <w:sz w:val="20"/>
          <w:szCs w:val="20"/>
          <w:u w:val="thick"/>
        </w:rPr>
        <w:t xml:space="preserve"> </w:t>
      </w:r>
      <w:r w:rsidRPr="00A90F06">
        <w:rPr>
          <w:b/>
          <w:sz w:val="20"/>
          <w:szCs w:val="20"/>
          <w:u w:val="thick"/>
        </w:rPr>
        <w:t>2</w:t>
      </w:r>
      <w:r w:rsidRPr="00A90F06">
        <w:rPr>
          <w:b/>
          <w:spacing w:val="16"/>
          <w:sz w:val="20"/>
          <w:szCs w:val="20"/>
          <w:u w:val="thick"/>
        </w:rPr>
        <w:t xml:space="preserve"> </w:t>
      </w:r>
      <w:r w:rsidRPr="00A90F06">
        <w:rPr>
          <w:b/>
          <w:sz w:val="20"/>
          <w:szCs w:val="20"/>
          <w:u w:val="thick"/>
        </w:rPr>
        <w:t>percent.”</w:t>
      </w:r>
    </w:p>
    <w:p w14:paraId="7AE000F3" w14:textId="77777777" w:rsidR="00A27577" w:rsidRPr="00A90F06" w:rsidRDefault="00A27577" w:rsidP="00A27577">
      <w:pPr>
        <w:pStyle w:val="TableParagraph"/>
        <w:spacing w:before="1"/>
        <w:ind w:left="360"/>
        <w:rPr>
          <w:sz w:val="20"/>
          <w:szCs w:val="20"/>
        </w:rPr>
      </w:pPr>
    </w:p>
    <w:p w14:paraId="7E915499" w14:textId="77777777" w:rsidR="00A27577" w:rsidRPr="00A90F06" w:rsidRDefault="00A27577" w:rsidP="00A27577">
      <w:pPr>
        <w:pStyle w:val="TableParagraph"/>
        <w:spacing w:before="1" w:line="244" w:lineRule="auto"/>
        <w:ind w:left="360"/>
        <w:rPr>
          <w:b/>
          <w:sz w:val="20"/>
          <w:szCs w:val="20"/>
        </w:rPr>
      </w:pPr>
      <w:r w:rsidRPr="00A90F06">
        <w:rPr>
          <w:b/>
          <w:sz w:val="20"/>
          <w:szCs w:val="20"/>
          <w:u w:val="thick"/>
        </w:rPr>
        <w:t>This</w:t>
      </w:r>
      <w:r w:rsidRPr="00A90F06">
        <w:rPr>
          <w:b/>
          <w:spacing w:val="19"/>
          <w:sz w:val="20"/>
          <w:szCs w:val="20"/>
          <w:u w:val="thick"/>
        </w:rPr>
        <w:t xml:space="preserve"> </w:t>
      </w:r>
      <w:r w:rsidRPr="00A90F06">
        <w:rPr>
          <w:b/>
          <w:sz w:val="20"/>
          <w:szCs w:val="20"/>
          <w:u w:val="thick"/>
        </w:rPr>
        <w:t>marking</w:t>
      </w:r>
      <w:r w:rsidRPr="00A90F06">
        <w:rPr>
          <w:b/>
          <w:spacing w:val="20"/>
          <w:sz w:val="20"/>
          <w:szCs w:val="20"/>
          <w:u w:val="thick"/>
        </w:rPr>
        <w:t xml:space="preserve"> </w:t>
      </w:r>
      <w:r w:rsidRPr="00A90F06">
        <w:rPr>
          <w:b/>
          <w:sz w:val="20"/>
          <w:szCs w:val="20"/>
          <w:u w:val="thick"/>
        </w:rPr>
        <w:t>shall</w:t>
      </w:r>
      <w:r w:rsidRPr="00A90F06">
        <w:rPr>
          <w:b/>
          <w:spacing w:val="21"/>
          <w:sz w:val="20"/>
          <w:szCs w:val="20"/>
          <w:u w:val="thick"/>
        </w:rPr>
        <w:t xml:space="preserve"> </w:t>
      </w:r>
      <w:r w:rsidRPr="00A90F06">
        <w:rPr>
          <w:b/>
          <w:sz w:val="20"/>
          <w:szCs w:val="20"/>
          <w:u w:val="thick"/>
        </w:rPr>
        <w:t>be</w:t>
      </w:r>
      <w:r w:rsidRPr="00A90F06">
        <w:rPr>
          <w:b/>
          <w:spacing w:val="20"/>
          <w:sz w:val="20"/>
          <w:szCs w:val="20"/>
          <w:u w:val="thick"/>
        </w:rPr>
        <w:t xml:space="preserve"> </w:t>
      </w:r>
      <w:r w:rsidRPr="00A90F06">
        <w:rPr>
          <w:b/>
          <w:sz w:val="20"/>
          <w:szCs w:val="20"/>
          <w:u w:val="thick"/>
        </w:rPr>
        <w:t>conspicuously</w:t>
      </w:r>
      <w:r w:rsidRPr="00A90F06">
        <w:rPr>
          <w:b/>
          <w:spacing w:val="20"/>
          <w:sz w:val="20"/>
          <w:szCs w:val="20"/>
          <w:u w:val="thick"/>
        </w:rPr>
        <w:t xml:space="preserve"> </w:t>
      </w:r>
      <w:r w:rsidRPr="00A90F06">
        <w:rPr>
          <w:b/>
          <w:sz w:val="20"/>
          <w:szCs w:val="20"/>
          <w:u w:val="thick"/>
        </w:rPr>
        <w:t>and</w:t>
      </w:r>
      <w:r w:rsidRPr="00A90F06">
        <w:rPr>
          <w:b/>
          <w:spacing w:val="21"/>
          <w:sz w:val="20"/>
          <w:szCs w:val="20"/>
          <w:u w:val="thick"/>
        </w:rPr>
        <w:t xml:space="preserve"> </w:t>
      </w:r>
      <w:r w:rsidRPr="00A90F06">
        <w:rPr>
          <w:b/>
          <w:sz w:val="20"/>
          <w:szCs w:val="20"/>
          <w:u w:val="thick"/>
        </w:rPr>
        <w:t>legibly</w:t>
      </w:r>
      <w:r w:rsidRPr="00A90F06">
        <w:rPr>
          <w:b/>
          <w:spacing w:val="20"/>
          <w:sz w:val="20"/>
          <w:szCs w:val="20"/>
          <w:u w:val="thick"/>
        </w:rPr>
        <w:t xml:space="preserve"> </w:t>
      </w:r>
      <w:r w:rsidRPr="00A90F06">
        <w:rPr>
          <w:b/>
          <w:sz w:val="20"/>
          <w:szCs w:val="20"/>
          <w:u w:val="thick"/>
        </w:rPr>
        <w:t>displayed</w:t>
      </w:r>
      <w:r w:rsidRPr="00A90F06">
        <w:rPr>
          <w:b/>
          <w:spacing w:val="21"/>
          <w:sz w:val="20"/>
          <w:szCs w:val="20"/>
          <w:u w:val="thick"/>
        </w:rPr>
        <w:t xml:space="preserve"> </w:t>
      </w:r>
      <w:r w:rsidRPr="00A90F06">
        <w:rPr>
          <w:b/>
          <w:sz w:val="20"/>
          <w:szCs w:val="20"/>
          <w:u w:val="thick"/>
        </w:rPr>
        <w:t>in</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position</w:t>
      </w:r>
      <w:r w:rsidRPr="00A90F06">
        <w:rPr>
          <w:b/>
          <w:spacing w:val="21"/>
          <w:sz w:val="20"/>
          <w:szCs w:val="20"/>
          <w:u w:val="thick"/>
        </w:rPr>
        <w:t xml:space="preserve"> </w:t>
      </w:r>
      <w:r w:rsidRPr="00A90F06">
        <w:rPr>
          <w:b/>
          <w:sz w:val="20"/>
          <w:szCs w:val="20"/>
          <w:u w:val="thick"/>
        </w:rPr>
        <w:t>plainly</w:t>
      </w:r>
      <w:r w:rsidRPr="00A90F06">
        <w:rPr>
          <w:b/>
          <w:spacing w:val="20"/>
          <w:sz w:val="20"/>
          <w:szCs w:val="20"/>
          <w:u w:val="thick"/>
        </w:rPr>
        <w:t xml:space="preserve"> </w:t>
      </w:r>
      <w:r w:rsidRPr="00A90F06">
        <w:rPr>
          <w:b/>
          <w:sz w:val="20"/>
          <w:szCs w:val="20"/>
          <w:u w:val="thick"/>
        </w:rPr>
        <w:t>visible</w:t>
      </w:r>
      <w:r w:rsidRPr="00A90F06">
        <w:rPr>
          <w:b/>
          <w:spacing w:val="19"/>
          <w:sz w:val="20"/>
          <w:szCs w:val="20"/>
          <w:u w:val="thick"/>
        </w:rPr>
        <w:t xml:space="preserve"> </w:t>
      </w:r>
      <w:r w:rsidRPr="00A90F06">
        <w:rPr>
          <w:b/>
          <w:sz w:val="20"/>
          <w:szCs w:val="20"/>
          <w:u w:val="thick"/>
        </w:rPr>
        <w:t>to</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person</w:t>
      </w:r>
      <w:r w:rsidRPr="00A90F06">
        <w:rPr>
          <w:b/>
          <w:spacing w:val="-57"/>
          <w:sz w:val="20"/>
          <w:szCs w:val="20"/>
        </w:rPr>
        <w:t xml:space="preserve"> </w:t>
      </w:r>
      <w:r w:rsidRPr="00A90F06">
        <w:rPr>
          <w:b/>
          <w:sz w:val="20"/>
          <w:szCs w:val="20"/>
          <w:u w:val="thick"/>
        </w:rPr>
        <w:t>accessing</w:t>
      </w:r>
      <w:r w:rsidRPr="00A90F06">
        <w:rPr>
          <w:b/>
          <w:spacing w:val="13"/>
          <w:sz w:val="20"/>
          <w:szCs w:val="20"/>
          <w:u w:val="thick"/>
        </w:rPr>
        <w:t xml:space="preserve"> </w:t>
      </w:r>
      <w:r w:rsidRPr="00A90F06">
        <w:rPr>
          <w:b/>
          <w:sz w:val="20"/>
          <w:szCs w:val="20"/>
          <w:u w:val="thick"/>
        </w:rPr>
        <w:t>a</w:t>
      </w:r>
      <w:r w:rsidRPr="00A90F06">
        <w:rPr>
          <w:b/>
          <w:spacing w:val="14"/>
          <w:sz w:val="20"/>
          <w:szCs w:val="20"/>
          <w:u w:val="thick"/>
        </w:rPr>
        <w:t xml:space="preserve"> </w:t>
      </w:r>
      <w:r w:rsidRPr="00A90F06">
        <w:rPr>
          <w:b/>
          <w:sz w:val="20"/>
          <w:szCs w:val="20"/>
          <w:u w:val="thick"/>
        </w:rPr>
        <w:t>charging</w:t>
      </w:r>
      <w:r w:rsidRPr="00A90F06">
        <w:rPr>
          <w:b/>
          <w:spacing w:val="14"/>
          <w:sz w:val="20"/>
          <w:szCs w:val="20"/>
          <w:u w:val="thick"/>
        </w:rPr>
        <w:t xml:space="preserve"> </w:t>
      </w:r>
      <w:r w:rsidRPr="00A90F06">
        <w:rPr>
          <w:b/>
          <w:sz w:val="20"/>
          <w:szCs w:val="20"/>
          <w:u w:val="thick"/>
        </w:rPr>
        <w:t>port</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the</w:t>
      </w:r>
      <w:r w:rsidRPr="00A90F06">
        <w:rPr>
          <w:b/>
          <w:spacing w:val="14"/>
          <w:sz w:val="20"/>
          <w:szCs w:val="20"/>
          <w:u w:val="thick"/>
        </w:rPr>
        <w:t xml:space="preserve"> </w:t>
      </w:r>
      <w:r w:rsidRPr="00A90F06">
        <w:rPr>
          <w:b/>
          <w:sz w:val="20"/>
          <w:szCs w:val="20"/>
          <w:u w:val="thick"/>
        </w:rPr>
        <w:t>EVSE.</w:t>
      </w:r>
    </w:p>
    <w:p w14:paraId="28676832" w14:textId="77777777" w:rsidR="00A27577" w:rsidRPr="00A90F06" w:rsidRDefault="00A27577" w:rsidP="00A27577">
      <w:pPr>
        <w:pStyle w:val="TableParagraph"/>
        <w:spacing w:before="1"/>
        <w:ind w:left="360"/>
        <w:rPr>
          <w:sz w:val="20"/>
          <w:szCs w:val="20"/>
        </w:rPr>
      </w:pPr>
    </w:p>
    <w:p w14:paraId="22150E52" w14:textId="77777777" w:rsidR="00A27577" w:rsidRPr="00A90F06" w:rsidRDefault="00A27577" w:rsidP="00A27577">
      <w:pPr>
        <w:pStyle w:val="TableParagraph"/>
        <w:ind w:left="360"/>
        <w:rPr>
          <w:b/>
          <w:sz w:val="20"/>
          <w:szCs w:val="20"/>
        </w:rPr>
      </w:pPr>
      <w:r w:rsidRPr="00A90F06">
        <w:rPr>
          <w:b/>
          <w:sz w:val="20"/>
          <w:szCs w:val="20"/>
          <w:u w:val="thick"/>
        </w:rPr>
        <w:t>(Added</w:t>
      </w:r>
      <w:r w:rsidRPr="00A90F06">
        <w:rPr>
          <w:b/>
          <w:spacing w:val="13"/>
          <w:sz w:val="20"/>
          <w:szCs w:val="20"/>
          <w:u w:val="thick"/>
        </w:rPr>
        <w:t xml:space="preserve"> </w:t>
      </w:r>
      <w:r w:rsidRPr="00A90F06">
        <w:rPr>
          <w:b/>
          <w:sz w:val="20"/>
          <w:szCs w:val="20"/>
          <w:u w:val="thick"/>
        </w:rPr>
        <w:t>202X)</w:t>
      </w:r>
    </w:p>
    <w:p w14:paraId="1CD3368F" w14:textId="77777777" w:rsidR="00A27577" w:rsidRPr="00A90F06" w:rsidRDefault="00A27577" w:rsidP="00A27577">
      <w:pPr>
        <w:pStyle w:val="TableParagraph"/>
        <w:spacing w:before="6"/>
        <w:rPr>
          <w:sz w:val="20"/>
          <w:szCs w:val="20"/>
        </w:rPr>
      </w:pPr>
    </w:p>
    <w:p w14:paraId="6DE0CC76" w14:textId="77777777" w:rsidR="00A27577" w:rsidRPr="00A90F06" w:rsidRDefault="00A27577" w:rsidP="00CC6830">
      <w:pPr>
        <w:pStyle w:val="TableParagraph"/>
        <w:widowControl w:val="0"/>
        <w:numPr>
          <w:ilvl w:val="1"/>
          <w:numId w:val="84"/>
        </w:numPr>
        <w:adjustRightInd/>
        <w:ind w:left="1080" w:hanging="721"/>
        <w:rPr>
          <w:sz w:val="20"/>
          <w:szCs w:val="20"/>
        </w:rPr>
      </w:pPr>
      <w:r w:rsidRPr="00A90F06">
        <w:rPr>
          <w:sz w:val="20"/>
          <w:szCs w:val="20"/>
        </w:rPr>
        <w:t>Test</w:t>
      </w:r>
      <w:r w:rsidRPr="00A90F06">
        <w:rPr>
          <w:spacing w:val="-13"/>
          <w:sz w:val="20"/>
          <w:szCs w:val="20"/>
        </w:rPr>
        <w:t xml:space="preserve"> </w:t>
      </w:r>
      <w:r w:rsidRPr="00A90F06">
        <w:rPr>
          <w:sz w:val="20"/>
          <w:szCs w:val="20"/>
        </w:rPr>
        <w:t>Tolerances.</w:t>
      </w:r>
    </w:p>
    <w:p w14:paraId="6410B3C4" w14:textId="77777777" w:rsidR="00A27577" w:rsidRPr="00A90F06" w:rsidRDefault="00A27577" w:rsidP="00A27577">
      <w:pPr>
        <w:pStyle w:val="TableParagraph"/>
        <w:spacing w:before="6"/>
        <w:rPr>
          <w:sz w:val="20"/>
          <w:szCs w:val="20"/>
        </w:rPr>
      </w:pPr>
    </w:p>
    <w:p w14:paraId="6FCD4B6E" w14:textId="77777777" w:rsidR="00A27577" w:rsidRPr="00A90F06" w:rsidRDefault="00A27577" w:rsidP="00CC6830">
      <w:pPr>
        <w:pStyle w:val="TableParagraph"/>
        <w:widowControl w:val="0"/>
        <w:numPr>
          <w:ilvl w:val="2"/>
          <w:numId w:val="84"/>
        </w:numPr>
        <w:tabs>
          <w:tab w:val="left" w:pos="832"/>
          <w:tab w:val="left" w:pos="833"/>
        </w:tabs>
        <w:adjustRightInd/>
        <w:spacing w:line="244" w:lineRule="auto"/>
        <w:ind w:left="630" w:right="163" w:firstLine="0"/>
        <w:rPr>
          <w:sz w:val="20"/>
          <w:szCs w:val="20"/>
        </w:rPr>
      </w:pPr>
      <w:r w:rsidRPr="00A90F06">
        <w:rPr>
          <w:sz w:val="20"/>
          <w:szCs w:val="20"/>
        </w:rPr>
        <w:t xml:space="preserve">EVSE Load </w:t>
      </w:r>
      <w:r w:rsidRPr="00A90F06">
        <w:rPr>
          <w:b/>
          <w:sz w:val="20"/>
          <w:szCs w:val="20"/>
          <w:u w:val="thick"/>
        </w:rPr>
        <w:t>Accuracy</w:t>
      </w:r>
      <w:r w:rsidRPr="00A90F06">
        <w:rPr>
          <w:b/>
          <w:sz w:val="20"/>
          <w:szCs w:val="20"/>
        </w:rPr>
        <w:t xml:space="preserve"> </w:t>
      </w:r>
      <w:r w:rsidRPr="00A90F06">
        <w:rPr>
          <w:sz w:val="20"/>
          <w:szCs w:val="20"/>
        </w:rPr>
        <w:t xml:space="preserve">Test Tolerances for </w:t>
      </w:r>
      <w:r w:rsidRPr="00A90F06">
        <w:rPr>
          <w:b/>
          <w:sz w:val="20"/>
          <w:szCs w:val="20"/>
          <w:u w:val="thick"/>
        </w:rPr>
        <w:t>AC Systems</w:t>
      </w:r>
      <w:r w:rsidRPr="00A90F06">
        <w:rPr>
          <w:sz w:val="20"/>
          <w:szCs w:val="20"/>
        </w:rPr>
        <w:t xml:space="preserve">. – The tolerances for EVSE load tests </w:t>
      </w:r>
      <w:r w:rsidRPr="00A90F06">
        <w:rPr>
          <w:b/>
          <w:sz w:val="20"/>
          <w:szCs w:val="20"/>
          <w:u w:val="thick"/>
        </w:rPr>
        <w:t>for AC</w:t>
      </w:r>
      <w:r w:rsidRPr="00A90F06">
        <w:rPr>
          <w:b/>
          <w:spacing w:val="-57"/>
          <w:sz w:val="20"/>
          <w:szCs w:val="20"/>
        </w:rPr>
        <w:t xml:space="preserve"> </w:t>
      </w:r>
      <w:r w:rsidRPr="00A90F06">
        <w:rPr>
          <w:b/>
          <w:sz w:val="20"/>
          <w:szCs w:val="20"/>
          <w:u w:val="thick"/>
        </w:rPr>
        <w:t>systems</w:t>
      </w:r>
      <w:r w:rsidRPr="00A90F06">
        <w:rPr>
          <w:b/>
          <w:spacing w:val="13"/>
          <w:sz w:val="20"/>
          <w:szCs w:val="20"/>
          <w:u w:val="thick"/>
        </w:rPr>
        <w:t xml:space="preserve"> </w:t>
      </w:r>
      <w:r w:rsidRPr="00A90F06">
        <w:rPr>
          <w:sz w:val="20"/>
          <w:szCs w:val="20"/>
        </w:rPr>
        <w:t>are:</w:t>
      </w:r>
    </w:p>
    <w:p w14:paraId="31D3A403" w14:textId="77777777" w:rsidR="00A27577" w:rsidRPr="00A90F06" w:rsidRDefault="00A27577" w:rsidP="00CC6830">
      <w:pPr>
        <w:pStyle w:val="TableParagraph"/>
        <w:widowControl w:val="0"/>
        <w:numPr>
          <w:ilvl w:val="3"/>
          <w:numId w:val="84"/>
        </w:numPr>
        <w:tabs>
          <w:tab w:val="left" w:pos="1205"/>
        </w:tabs>
        <w:adjustRightInd/>
        <w:spacing w:before="1"/>
        <w:rPr>
          <w:sz w:val="20"/>
          <w:szCs w:val="20"/>
        </w:rPr>
      </w:pPr>
      <w:r w:rsidRPr="00A90F06">
        <w:rPr>
          <w:sz w:val="20"/>
          <w:szCs w:val="20"/>
        </w:rPr>
        <w:t>Acceptance</w:t>
      </w:r>
      <w:r w:rsidRPr="00A90F06">
        <w:rPr>
          <w:spacing w:val="1"/>
          <w:sz w:val="20"/>
          <w:szCs w:val="20"/>
        </w:rPr>
        <w:t xml:space="preserve"> </w:t>
      </w:r>
      <w:r w:rsidRPr="00A90F06">
        <w:rPr>
          <w:sz w:val="20"/>
          <w:szCs w:val="20"/>
        </w:rPr>
        <w:t>Tolerance:</w:t>
      </w:r>
      <w:r w:rsidRPr="00A90F06">
        <w:rPr>
          <w:spacing w:val="3"/>
          <w:sz w:val="20"/>
          <w:szCs w:val="20"/>
        </w:rPr>
        <w:t xml:space="preserve"> </w:t>
      </w:r>
      <w:r w:rsidRPr="00A90F06">
        <w:rPr>
          <w:sz w:val="20"/>
          <w:szCs w:val="20"/>
        </w:rPr>
        <w:t>1.0</w:t>
      </w:r>
      <w:r w:rsidRPr="00A90F06">
        <w:rPr>
          <w:spacing w:val="1"/>
          <w:sz w:val="20"/>
          <w:szCs w:val="20"/>
        </w:rPr>
        <w:t xml:space="preserve"> </w:t>
      </w:r>
      <w:r w:rsidRPr="00A90F06">
        <w:rPr>
          <w:sz w:val="20"/>
          <w:szCs w:val="20"/>
        </w:rPr>
        <w:t>%; and</w:t>
      </w:r>
    </w:p>
    <w:p w14:paraId="1F47D40B" w14:textId="77777777" w:rsidR="00A27577" w:rsidRPr="00A90F06" w:rsidRDefault="00A27577" w:rsidP="00CC6830">
      <w:pPr>
        <w:pStyle w:val="TableParagraph"/>
        <w:widowControl w:val="0"/>
        <w:numPr>
          <w:ilvl w:val="3"/>
          <w:numId w:val="84"/>
        </w:numPr>
        <w:tabs>
          <w:tab w:val="left" w:pos="1225"/>
        </w:tabs>
        <w:adjustRightInd/>
        <w:spacing w:before="6"/>
        <w:ind w:left="1225" w:hanging="392"/>
        <w:rPr>
          <w:sz w:val="20"/>
          <w:szCs w:val="20"/>
        </w:rPr>
      </w:pPr>
      <w:r w:rsidRPr="00A90F06">
        <w:rPr>
          <w:sz w:val="20"/>
          <w:szCs w:val="20"/>
        </w:rPr>
        <w:t>Maintenance</w:t>
      </w:r>
      <w:r w:rsidRPr="00A90F06">
        <w:rPr>
          <w:spacing w:val="8"/>
          <w:sz w:val="20"/>
          <w:szCs w:val="20"/>
        </w:rPr>
        <w:t xml:space="preserve"> </w:t>
      </w:r>
      <w:r w:rsidRPr="00A90F06">
        <w:rPr>
          <w:sz w:val="20"/>
          <w:szCs w:val="20"/>
        </w:rPr>
        <w:t>Tolerance:</w:t>
      </w:r>
      <w:r w:rsidRPr="00A90F06">
        <w:rPr>
          <w:spacing w:val="17"/>
          <w:sz w:val="20"/>
          <w:szCs w:val="20"/>
        </w:rPr>
        <w:t xml:space="preserve"> </w:t>
      </w:r>
      <w:r w:rsidRPr="00A90F06">
        <w:rPr>
          <w:sz w:val="20"/>
          <w:szCs w:val="20"/>
        </w:rPr>
        <w:t>2.0</w:t>
      </w:r>
      <w:r w:rsidRPr="00A90F06">
        <w:rPr>
          <w:spacing w:val="7"/>
          <w:sz w:val="20"/>
          <w:szCs w:val="20"/>
        </w:rPr>
        <w:t xml:space="preserve"> </w:t>
      </w:r>
      <w:r w:rsidRPr="00A90F06">
        <w:rPr>
          <w:sz w:val="20"/>
          <w:szCs w:val="20"/>
        </w:rPr>
        <w:t>%.</w:t>
      </w:r>
    </w:p>
    <w:p w14:paraId="219E7261" w14:textId="77777777" w:rsidR="00A27577" w:rsidRPr="00A90F06" w:rsidRDefault="00A27577" w:rsidP="00A27577">
      <w:pPr>
        <w:pStyle w:val="TableParagraph"/>
        <w:spacing w:before="6"/>
        <w:rPr>
          <w:sz w:val="20"/>
          <w:szCs w:val="20"/>
        </w:rPr>
      </w:pPr>
    </w:p>
    <w:p w14:paraId="5696B88C" w14:textId="77777777" w:rsidR="00A27577" w:rsidRPr="00A90F06" w:rsidRDefault="00A27577" w:rsidP="00A27577">
      <w:pPr>
        <w:pStyle w:val="TableParagraph"/>
        <w:spacing w:line="244" w:lineRule="auto"/>
        <w:ind w:left="450" w:right="238"/>
        <w:rPr>
          <w:b/>
          <w:sz w:val="20"/>
          <w:szCs w:val="20"/>
        </w:rPr>
      </w:pPr>
      <w:r w:rsidRPr="00A90F06">
        <w:rPr>
          <w:b/>
          <w:sz w:val="20"/>
          <w:szCs w:val="20"/>
          <w:u w:val="thick"/>
        </w:rPr>
        <w:t>T.2.2</w:t>
      </w:r>
      <w:r w:rsidRPr="00A90F06">
        <w:rPr>
          <w:b/>
          <w:spacing w:val="3"/>
          <w:sz w:val="20"/>
          <w:szCs w:val="20"/>
          <w:u w:val="thick"/>
        </w:rPr>
        <w:t xml:space="preserve"> </w:t>
      </w:r>
      <w:r w:rsidRPr="00A90F06">
        <w:rPr>
          <w:b/>
          <w:sz w:val="20"/>
          <w:szCs w:val="20"/>
          <w:u w:val="thick"/>
        </w:rPr>
        <w:t>EVSE Load</w:t>
      </w:r>
      <w:r w:rsidRPr="00A90F06">
        <w:rPr>
          <w:b/>
          <w:spacing w:val="1"/>
          <w:sz w:val="20"/>
          <w:szCs w:val="20"/>
          <w:u w:val="thick"/>
        </w:rPr>
        <w:t xml:space="preserve"> </w:t>
      </w:r>
      <w:r w:rsidRPr="00A90F06">
        <w:rPr>
          <w:b/>
          <w:sz w:val="20"/>
          <w:szCs w:val="20"/>
          <w:u w:val="thick"/>
        </w:rPr>
        <w:t>Accuracy Test Tolerances for DC</w:t>
      </w:r>
      <w:r w:rsidRPr="00A90F06">
        <w:rPr>
          <w:b/>
          <w:spacing w:val="1"/>
          <w:sz w:val="20"/>
          <w:szCs w:val="20"/>
          <w:u w:val="thick"/>
        </w:rPr>
        <w:t xml:space="preserve"> </w:t>
      </w:r>
      <w:r w:rsidRPr="00A90F06">
        <w:rPr>
          <w:b/>
          <w:sz w:val="20"/>
          <w:szCs w:val="20"/>
          <w:u w:val="thick"/>
        </w:rPr>
        <w:t>Systems.</w:t>
      </w:r>
      <w:r w:rsidRPr="00A90F06">
        <w:rPr>
          <w:b/>
          <w:spacing w:val="1"/>
          <w:sz w:val="20"/>
          <w:szCs w:val="20"/>
          <w:u w:val="thick"/>
        </w:rPr>
        <w:t xml:space="preserve"> </w:t>
      </w:r>
      <w:r w:rsidRPr="00A90F06">
        <w:rPr>
          <w:b/>
          <w:sz w:val="20"/>
          <w:szCs w:val="20"/>
          <w:u w:val="thick"/>
        </w:rPr>
        <w:t>--</w:t>
      </w:r>
      <w:r w:rsidRPr="00A90F06">
        <w:rPr>
          <w:b/>
          <w:spacing w:val="2"/>
          <w:sz w:val="20"/>
          <w:szCs w:val="20"/>
          <w:u w:val="thick"/>
        </w:rPr>
        <w:t xml:space="preserve"> </w:t>
      </w:r>
      <w:r w:rsidRPr="00A90F06">
        <w:rPr>
          <w:b/>
          <w:sz w:val="20"/>
          <w:szCs w:val="20"/>
          <w:u w:val="thick"/>
        </w:rPr>
        <w:t>The tolerances for EVSE load</w:t>
      </w:r>
      <w:r w:rsidRPr="00A90F06">
        <w:rPr>
          <w:b/>
          <w:spacing w:val="1"/>
          <w:sz w:val="20"/>
          <w:szCs w:val="20"/>
          <w:u w:val="thick"/>
        </w:rPr>
        <w:t xml:space="preserve"> </w:t>
      </w:r>
      <w:r w:rsidRPr="00A90F06">
        <w:rPr>
          <w:b/>
          <w:sz w:val="20"/>
          <w:szCs w:val="20"/>
          <w:u w:val="thick"/>
        </w:rPr>
        <w:t>tests</w:t>
      </w:r>
      <w:r w:rsidRPr="00A90F06">
        <w:rPr>
          <w:b/>
          <w:spacing w:val="-57"/>
          <w:sz w:val="20"/>
          <w:szCs w:val="20"/>
        </w:rPr>
        <w:t xml:space="preserve"> </w:t>
      </w:r>
      <w:r w:rsidRPr="00A90F06">
        <w:rPr>
          <w:b/>
          <w:sz w:val="20"/>
          <w:szCs w:val="20"/>
          <w:u w:val="thick"/>
        </w:rPr>
        <w:t>on</w:t>
      </w:r>
      <w:r w:rsidRPr="00A90F06">
        <w:rPr>
          <w:b/>
          <w:spacing w:val="15"/>
          <w:sz w:val="20"/>
          <w:szCs w:val="20"/>
          <w:u w:val="thick"/>
        </w:rPr>
        <w:t xml:space="preserve"> </w:t>
      </w:r>
      <w:r w:rsidRPr="00A90F06">
        <w:rPr>
          <w:b/>
          <w:sz w:val="20"/>
          <w:szCs w:val="20"/>
          <w:u w:val="thick"/>
        </w:rPr>
        <w:t>DC</w:t>
      </w:r>
      <w:r w:rsidRPr="00A90F06">
        <w:rPr>
          <w:b/>
          <w:spacing w:val="16"/>
          <w:sz w:val="20"/>
          <w:szCs w:val="20"/>
          <w:u w:val="thick"/>
        </w:rPr>
        <w:t xml:space="preserve"> </w:t>
      </w:r>
      <w:r w:rsidRPr="00A90F06">
        <w:rPr>
          <w:b/>
          <w:sz w:val="20"/>
          <w:szCs w:val="20"/>
          <w:u w:val="thick"/>
        </w:rPr>
        <w:t>systems</w:t>
      </w:r>
      <w:r w:rsidRPr="00A90F06">
        <w:rPr>
          <w:b/>
          <w:spacing w:val="15"/>
          <w:sz w:val="20"/>
          <w:szCs w:val="20"/>
          <w:u w:val="thick"/>
        </w:rPr>
        <w:t xml:space="preserve"> </w:t>
      </w:r>
      <w:r w:rsidRPr="00A90F06">
        <w:rPr>
          <w:b/>
          <w:sz w:val="20"/>
          <w:szCs w:val="20"/>
          <w:u w:val="thick"/>
        </w:rPr>
        <w:t>shall</w:t>
      </w:r>
      <w:r w:rsidRPr="00A90F06">
        <w:rPr>
          <w:b/>
          <w:spacing w:val="16"/>
          <w:sz w:val="20"/>
          <w:szCs w:val="20"/>
          <w:u w:val="thick"/>
        </w:rPr>
        <w:t xml:space="preserve"> </w:t>
      </w:r>
      <w:r w:rsidRPr="00A90F06">
        <w:rPr>
          <w:b/>
          <w:sz w:val="20"/>
          <w:szCs w:val="20"/>
          <w:u w:val="thick"/>
        </w:rPr>
        <w:t>be</w:t>
      </w:r>
      <w:r w:rsidRPr="00A90F06">
        <w:rPr>
          <w:b/>
          <w:spacing w:val="15"/>
          <w:sz w:val="20"/>
          <w:szCs w:val="20"/>
          <w:u w:val="thick"/>
        </w:rPr>
        <w:t xml:space="preserve"> </w:t>
      </w:r>
      <w:r w:rsidRPr="00A90F06">
        <w:rPr>
          <w:b/>
          <w:sz w:val="20"/>
          <w:szCs w:val="20"/>
          <w:u w:val="thick"/>
        </w:rPr>
        <w:t>as</w:t>
      </w:r>
      <w:r w:rsidRPr="00A90F06">
        <w:rPr>
          <w:b/>
          <w:spacing w:val="15"/>
          <w:sz w:val="20"/>
          <w:szCs w:val="20"/>
          <w:u w:val="thick"/>
        </w:rPr>
        <w:t xml:space="preserve"> </w:t>
      </w:r>
      <w:r w:rsidRPr="00A90F06">
        <w:rPr>
          <w:b/>
          <w:sz w:val="20"/>
          <w:szCs w:val="20"/>
          <w:u w:val="thick"/>
        </w:rPr>
        <w:t>follows:</w:t>
      </w:r>
    </w:p>
    <w:p w14:paraId="6F32AD5F" w14:textId="77777777" w:rsidR="00A27577" w:rsidRPr="00A90F06" w:rsidRDefault="00A27577" w:rsidP="00A27577">
      <w:pPr>
        <w:pStyle w:val="TableParagraph"/>
        <w:spacing w:before="1"/>
        <w:rPr>
          <w:sz w:val="20"/>
          <w:szCs w:val="20"/>
        </w:rPr>
      </w:pPr>
    </w:p>
    <w:p w14:paraId="0631FF8A" w14:textId="307E1399" w:rsidR="00A27577" w:rsidRPr="00A90F06" w:rsidRDefault="00A27577" w:rsidP="00A27577">
      <w:pPr>
        <w:pStyle w:val="TableParagraph"/>
        <w:spacing w:line="244" w:lineRule="auto"/>
        <w:ind w:left="720" w:right="114"/>
        <w:rPr>
          <w:b/>
          <w:sz w:val="20"/>
          <w:szCs w:val="20"/>
        </w:rPr>
      </w:pPr>
      <w:r w:rsidRPr="00A90F06">
        <w:rPr>
          <w:b/>
          <w:w w:val="127"/>
          <w:sz w:val="20"/>
          <w:szCs w:val="20"/>
          <w:u w:val="thick"/>
        </w:rPr>
        <w:lastRenderedPageBreak/>
        <w:t xml:space="preserve"> </w:t>
      </w:r>
      <w:r w:rsidRPr="00A90F06">
        <w:rPr>
          <w:b/>
          <w:sz w:val="20"/>
          <w:szCs w:val="20"/>
          <w:u w:val="thick"/>
        </w:rPr>
        <w:t>(a)</w:t>
      </w:r>
      <w:r w:rsidRPr="00A90F06">
        <w:rPr>
          <w:b/>
          <w:sz w:val="20"/>
          <w:szCs w:val="20"/>
          <w:u w:val="thick"/>
        </w:rPr>
        <w:tab/>
        <w:t>For</w:t>
      </w:r>
      <w:r w:rsidRPr="00A90F06">
        <w:rPr>
          <w:b/>
          <w:spacing w:val="22"/>
          <w:sz w:val="20"/>
          <w:szCs w:val="20"/>
          <w:u w:val="thick"/>
        </w:rPr>
        <w:t xml:space="preserve"> </w:t>
      </w:r>
      <w:r w:rsidRPr="00A90F06">
        <w:rPr>
          <w:b/>
          <w:sz w:val="20"/>
          <w:szCs w:val="20"/>
          <w:u w:val="thick"/>
        </w:rPr>
        <w:t>DC</w:t>
      </w:r>
      <w:r w:rsidRPr="00A90F06">
        <w:rPr>
          <w:b/>
          <w:spacing w:val="24"/>
          <w:sz w:val="20"/>
          <w:szCs w:val="20"/>
          <w:u w:val="thick"/>
        </w:rPr>
        <w:t xml:space="preserve"> </w:t>
      </w:r>
      <w:r w:rsidRPr="00A90F06">
        <w:rPr>
          <w:b/>
          <w:sz w:val="20"/>
          <w:szCs w:val="20"/>
          <w:u w:val="thick"/>
        </w:rPr>
        <w:t>systems</w:t>
      </w:r>
      <w:r w:rsidRPr="00A90F06">
        <w:rPr>
          <w:b/>
          <w:spacing w:val="22"/>
          <w:sz w:val="20"/>
          <w:szCs w:val="20"/>
          <w:u w:val="thick"/>
        </w:rPr>
        <w:t xml:space="preserve"> </w:t>
      </w:r>
      <w:r w:rsidRPr="00A90F06">
        <w:rPr>
          <w:b/>
          <w:sz w:val="20"/>
          <w:szCs w:val="20"/>
          <w:u w:val="thick"/>
        </w:rPr>
        <w:t>installed</w:t>
      </w:r>
      <w:r w:rsidRPr="00A90F06">
        <w:rPr>
          <w:b/>
          <w:spacing w:val="24"/>
          <w:sz w:val="20"/>
          <w:szCs w:val="20"/>
          <w:u w:val="thick"/>
        </w:rPr>
        <w:t xml:space="preserve"> </w:t>
      </w:r>
      <w:r w:rsidRPr="00A90F06">
        <w:rPr>
          <w:b/>
          <w:sz w:val="20"/>
          <w:szCs w:val="20"/>
          <w:u w:val="thick"/>
        </w:rPr>
        <w:t>prior</w:t>
      </w:r>
      <w:r w:rsidRPr="00A90F06">
        <w:rPr>
          <w:b/>
          <w:spacing w:val="22"/>
          <w:sz w:val="20"/>
          <w:szCs w:val="20"/>
          <w:u w:val="thick"/>
        </w:rPr>
        <w:t xml:space="preserve"> </w:t>
      </w:r>
      <w:r w:rsidRPr="00A90F06">
        <w:rPr>
          <w:b/>
          <w:sz w:val="20"/>
          <w:szCs w:val="20"/>
          <w:u w:val="thick"/>
        </w:rPr>
        <w:t>to</w:t>
      </w:r>
      <w:r w:rsidRPr="00A90F06">
        <w:rPr>
          <w:b/>
          <w:spacing w:val="24"/>
          <w:sz w:val="20"/>
          <w:szCs w:val="20"/>
          <w:u w:val="thick"/>
        </w:rPr>
        <w:t xml:space="preserve"> </w:t>
      </w:r>
      <w:r w:rsidRPr="00A90F06">
        <w:rPr>
          <w:b/>
          <w:sz w:val="20"/>
          <w:szCs w:val="20"/>
          <w:u w:val="thick"/>
        </w:rPr>
        <w:t>January</w:t>
      </w:r>
      <w:r w:rsidRPr="00A90F06">
        <w:rPr>
          <w:b/>
          <w:spacing w:val="22"/>
          <w:sz w:val="20"/>
          <w:szCs w:val="20"/>
          <w:u w:val="thick"/>
        </w:rPr>
        <w:t xml:space="preserve"> </w:t>
      </w:r>
      <w:r w:rsidRPr="00A90F06">
        <w:rPr>
          <w:b/>
          <w:sz w:val="20"/>
          <w:szCs w:val="20"/>
          <w:u w:val="thick"/>
        </w:rPr>
        <w:t>1,</w:t>
      </w:r>
      <w:r w:rsidRPr="00A90F06">
        <w:rPr>
          <w:b/>
          <w:spacing w:val="24"/>
          <w:sz w:val="20"/>
          <w:szCs w:val="20"/>
          <w:u w:val="thick"/>
        </w:rPr>
        <w:t xml:space="preserve"> </w:t>
      </w:r>
      <w:r w:rsidRPr="00A90F06">
        <w:rPr>
          <w:b/>
          <w:sz w:val="20"/>
          <w:szCs w:val="20"/>
          <w:u w:val="thick"/>
        </w:rPr>
        <w:t>2024,</w:t>
      </w:r>
      <w:r w:rsidRPr="00A90F06">
        <w:rPr>
          <w:b/>
          <w:spacing w:val="23"/>
          <w:sz w:val="20"/>
          <w:szCs w:val="20"/>
          <w:u w:val="thick"/>
        </w:rPr>
        <w:t xml:space="preserve"> </w:t>
      </w:r>
      <w:r w:rsidRPr="00A90F06">
        <w:rPr>
          <w:b/>
          <w:sz w:val="20"/>
          <w:szCs w:val="20"/>
          <w:u w:val="thick"/>
        </w:rPr>
        <w:t>and</w:t>
      </w:r>
      <w:r w:rsidRPr="00A90F06">
        <w:rPr>
          <w:b/>
          <w:spacing w:val="24"/>
          <w:sz w:val="20"/>
          <w:szCs w:val="20"/>
          <w:u w:val="thick"/>
        </w:rPr>
        <w:t xml:space="preserve"> </w:t>
      </w:r>
      <w:r w:rsidRPr="00A90F06">
        <w:rPr>
          <w:b/>
          <w:sz w:val="20"/>
          <w:szCs w:val="20"/>
          <w:u w:val="thick"/>
        </w:rPr>
        <w:t>that</w:t>
      </w:r>
      <w:r w:rsidRPr="00A90F06">
        <w:rPr>
          <w:b/>
          <w:spacing w:val="22"/>
          <w:sz w:val="20"/>
          <w:szCs w:val="20"/>
          <w:u w:val="thick"/>
        </w:rPr>
        <w:t xml:space="preserve"> </w:t>
      </w:r>
      <w:r w:rsidRPr="00A90F06">
        <w:rPr>
          <w:b/>
          <w:sz w:val="20"/>
          <w:szCs w:val="20"/>
          <w:u w:val="thick"/>
        </w:rPr>
        <w:t>bear</w:t>
      </w:r>
      <w:r w:rsidRPr="00A90F06">
        <w:rPr>
          <w:b/>
          <w:spacing w:val="23"/>
          <w:sz w:val="20"/>
          <w:szCs w:val="20"/>
          <w:u w:val="thick"/>
        </w:rPr>
        <w:t xml:space="preserve"> </w:t>
      </w:r>
      <w:r w:rsidRPr="00A90F06">
        <w:rPr>
          <w:b/>
          <w:sz w:val="20"/>
          <w:szCs w:val="20"/>
          <w:u w:val="thick"/>
        </w:rPr>
        <w:t>the</w:t>
      </w:r>
      <w:r w:rsidRPr="00A90F06">
        <w:rPr>
          <w:b/>
          <w:spacing w:val="22"/>
          <w:sz w:val="20"/>
          <w:szCs w:val="20"/>
          <w:u w:val="thick"/>
        </w:rPr>
        <w:t xml:space="preserve"> </w:t>
      </w:r>
      <w:r w:rsidRPr="00A90F06">
        <w:rPr>
          <w:b/>
          <w:sz w:val="20"/>
          <w:szCs w:val="20"/>
          <w:u w:val="thick"/>
        </w:rPr>
        <w:t>notice</w:t>
      </w:r>
      <w:r w:rsidRPr="00A90F06">
        <w:rPr>
          <w:b/>
          <w:spacing w:val="23"/>
          <w:sz w:val="20"/>
          <w:szCs w:val="20"/>
          <w:u w:val="thick"/>
        </w:rPr>
        <w:t xml:space="preserve"> </w:t>
      </w:r>
      <w:r w:rsidRPr="00A90F06">
        <w:rPr>
          <w:b/>
          <w:sz w:val="20"/>
          <w:szCs w:val="20"/>
          <w:u w:val="thick"/>
        </w:rPr>
        <w:t>specified</w:t>
      </w:r>
      <w:r w:rsidRPr="00A90F06">
        <w:rPr>
          <w:b/>
          <w:spacing w:val="23"/>
          <w:sz w:val="20"/>
          <w:szCs w:val="20"/>
          <w:u w:val="thick"/>
        </w:rPr>
        <w:t xml:space="preserve"> </w:t>
      </w:r>
      <w:r w:rsidRPr="00A90F06">
        <w:rPr>
          <w:b/>
          <w:sz w:val="20"/>
          <w:szCs w:val="20"/>
          <w:u w:val="thick"/>
        </w:rPr>
        <w:t>in</w:t>
      </w:r>
      <w:r w:rsidRPr="00A90F06">
        <w:rPr>
          <w:b/>
          <w:spacing w:val="-57"/>
          <w:sz w:val="20"/>
          <w:szCs w:val="20"/>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S.5.2.1.</w:t>
      </w:r>
      <w:r w:rsidRPr="00A90F06">
        <w:rPr>
          <w:b/>
          <w:spacing w:val="15"/>
          <w:sz w:val="20"/>
          <w:szCs w:val="20"/>
          <w:u w:val="thick"/>
        </w:rPr>
        <w:t xml:space="preserve"> </w:t>
      </w:r>
      <w:r w:rsidRPr="00A90F06">
        <w:rPr>
          <w:b/>
          <w:sz w:val="20"/>
          <w:szCs w:val="20"/>
          <w:u w:val="thick"/>
        </w:rPr>
        <w:t>Marking</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Accuracy</w:t>
      </w:r>
      <w:r w:rsidRPr="00A90F06">
        <w:rPr>
          <w:b/>
          <w:spacing w:val="14"/>
          <w:sz w:val="20"/>
          <w:szCs w:val="20"/>
          <w:u w:val="thick"/>
        </w:rPr>
        <w:t xml:space="preserve"> </w:t>
      </w:r>
      <w:r w:rsidRPr="00A90F06">
        <w:rPr>
          <w:b/>
          <w:sz w:val="20"/>
          <w:szCs w:val="20"/>
          <w:u w:val="thick"/>
        </w:rPr>
        <w:t>Limits,</w:t>
      </w:r>
      <w:r w:rsidRPr="00A90F06">
        <w:rPr>
          <w:b/>
          <w:spacing w:val="16"/>
          <w:sz w:val="20"/>
          <w:szCs w:val="20"/>
          <w:u w:val="thick"/>
        </w:rPr>
        <w:t xml:space="preserve"> </w:t>
      </w:r>
      <w:r w:rsidRPr="00A90F06">
        <w:rPr>
          <w:b/>
          <w:sz w:val="20"/>
          <w:szCs w:val="20"/>
          <w:u w:val="thick"/>
        </w:rPr>
        <w:t>DC</w:t>
      </w:r>
      <w:r w:rsidRPr="00A90F06">
        <w:rPr>
          <w:b/>
          <w:spacing w:val="15"/>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Installed</w:t>
      </w:r>
      <w:r w:rsidRPr="00A90F06">
        <w:rPr>
          <w:b/>
          <w:spacing w:val="15"/>
          <w:sz w:val="20"/>
          <w:szCs w:val="20"/>
          <w:u w:val="thick"/>
        </w:rPr>
        <w:t xml:space="preserve"> </w:t>
      </w:r>
      <w:r w:rsidRPr="00A90F06">
        <w:rPr>
          <w:b/>
          <w:sz w:val="20"/>
          <w:szCs w:val="20"/>
          <w:u w:val="thick"/>
        </w:rPr>
        <w:t>Prior</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2024,</w:t>
      </w:r>
      <w:r w:rsidRPr="00A90F06">
        <w:rPr>
          <w:b/>
          <w:spacing w:val="15"/>
          <w:sz w:val="20"/>
          <w:szCs w:val="20"/>
          <w:u w:val="thick"/>
        </w:rPr>
        <w:t xml:space="preserve"> </w:t>
      </w:r>
      <w:r w:rsidRPr="00A90F06">
        <w:rPr>
          <w:b/>
          <w:sz w:val="20"/>
          <w:szCs w:val="20"/>
          <w:u w:val="thick"/>
        </w:rPr>
        <w:t>acceptance</w:t>
      </w:r>
      <w:r w:rsidRPr="00A90F06">
        <w:rPr>
          <w:b/>
          <w:spacing w:val="14"/>
          <w:sz w:val="20"/>
          <w:szCs w:val="20"/>
          <w:u w:val="thick"/>
        </w:rPr>
        <w:t xml:space="preserve"> </w:t>
      </w:r>
      <w:r w:rsidRPr="00A90F06">
        <w:rPr>
          <w:b/>
          <w:sz w:val="20"/>
          <w:szCs w:val="20"/>
          <w:u w:val="thick"/>
        </w:rPr>
        <w:t>and</w:t>
      </w:r>
      <w:r w:rsidRPr="00A90F06">
        <w:rPr>
          <w:b/>
          <w:spacing w:val="1"/>
          <w:sz w:val="20"/>
          <w:szCs w:val="20"/>
        </w:rPr>
        <w:t xml:space="preserve"> </w:t>
      </w:r>
      <w:r w:rsidRPr="00A90F06">
        <w:rPr>
          <w:b/>
          <w:sz w:val="20"/>
          <w:szCs w:val="20"/>
          <w:u w:val="thick"/>
        </w:rPr>
        <w:t>maintenance</w:t>
      </w:r>
      <w:r w:rsidRPr="00A90F06">
        <w:rPr>
          <w:b/>
          <w:spacing w:val="16"/>
          <w:sz w:val="20"/>
          <w:szCs w:val="20"/>
          <w:u w:val="thick"/>
        </w:rPr>
        <w:t xml:space="preserve"> </w:t>
      </w:r>
      <w:r w:rsidRPr="00A90F06">
        <w:rPr>
          <w:b/>
          <w:sz w:val="20"/>
          <w:szCs w:val="20"/>
          <w:u w:val="thick"/>
        </w:rPr>
        <w:t>tolerances</w:t>
      </w:r>
      <w:r w:rsidRPr="00A90F06">
        <w:rPr>
          <w:b/>
          <w:spacing w:val="17"/>
          <w:sz w:val="20"/>
          <w:szCs w:val="20"/>
          <w:u w:val="thick"/>
        </w:rPr>
        <w:t xml:space="preserve"> </w:t>
      </w:r>
      <w:r w:rsidRPr="00A90F06">
        <w:rPr>
          <w:b/>
          <w:sz w:val="20"/>
          <w:szCs w:val="20"/>
          <w:u w:val="thick"/>
        </w:rPr>
        <w:t>are:</w:t>
      </w:r>
      <w:r w:rsidRPr="00A90F06">
        <w:rPr>
          <w:b/>
          <w:spacing w:val="36"/>
          <w:sz w:val="20"/>
          <w:szCs w:val="20"/>
          <w:u w:val="thick"/>
        </w:rPr>
        <w:t xml:space="preserve"> </w:t>
      </w:r>
      <w:r w:rsidRPr="00A90F06">
        <w:rPr>
          <w:b/>
          <w:sz w:val="20"/>
          <w:szCs w:val="20"/>
          <w:u w:val="thick"/>
        </w:rPr>
        <w:t>5.0</w:t>
      </w:r>
      <w:r w:rsidRPr="00A90F06">
        <w:rPr>
          <w:b/>
          <w:spacing w:val="17"/>
          <w:sz w:val="20"/>
          <w:szCs w:val="20"/>
          <w:u w:val="thick"/>
        </w:rPr>
        <w:t xml:space="preserve"> </w:t>
      </w:r>
      <w:r w:rsidRPr="00A90F06">
        <w:rPr>
          <w:b/>
          <w:sz w:val="20"/>
          <w:szCs w:val="20"/>
          <w:u w:val="thick"/>
        </w:rPr>
        <w:t>%.</w:t>
      </w:r>
      <w:r w:rsidRPr="00A90F06">
        <w:rPr>
          <w:b/>
          <w:spacing w:val="96"/>
          <w:sz w:val="20"/>
          <w:szCs w:val="20"/>
          <w:u w:val="thick"/>
        </w:rPr>
        <w:t xml:space="preserve"> </w:t>
      </w:r>
      <w:r w:rsidRPr="00A90F06">
        <w:rPr>
          <w:b/>
          <w:sz w:val="20"/>
          <w:szCs w:val="20"/>
          <w:u w:val="thick"/>
        </w:rPr>
        <w:t>This</w:t>
      </w:r>
      <w:r w:rsidRPr="00A90F06">
        <w:rPr>
          <w:b/>
          <w:spacing w:val="16"/>
          <w:sz w:val="20"/>
          <w:szCs w:val="20"/>
          <w:u w:val="thick"/>
        </w:rPr>
        <w:t xml:space="preserve"> </w:t>
      </w:r>
      <w:r w:rsidRPr="00A90F06">
        <w:rPr>
          <w:b/>
          <w:sz w:val="20"/>
          <w:szCs w:val="20"/>
          <w:u w:val="thick"/>
        </w:rPr>
        <w:t>paragraph</w:t>
      </w:r>
      <w:r w:rsidRPr="00A90F06">
        <w:rPr>
          <w:b/>
          <w:spacing w:val="18"/>
          <w:sz w:val="20"/>
          <w:szCs w:val="20"/>
          <w:u w:val="thick"/>
        </w:rPr>
        <w:t xml:space="preserve"> </w:t>
      </w:r>
      <w:r w:rsidRPr="00A90F06">
        <w:rPr>
          <w:b/>
          <w:sz w:val="20"/>
          <w:szCs w:val="20"/>
          <w:u w:val="thick"/>
        </w:rPr>
        <w:t>T.2.2(a)</w:t>
      </w:r>
      <w:r w:rsidRPr="00A90F06">
        <w:rPr>
          <w:b/>
          <w:spacing w:val="17"/>
          <w:sz w:val="20"/>
          <w:szCs w:val="20"/>
          <w:u w:val="thick"/>
        </w:rPr>
        <w:t xml:space="preserve"> </w:t>
      </w:r>
      <w:r w:rsidRPr="00A90F06">
        <w:rPr>
          <w:b/>
          <w:sz w:val="20"/>
          <w:szCs w:val="20"/>
          <w:u w:val="thick"/>
        </w:rPr>
        <w:t>shall</w:t>
      </w:r>
      <w:r w:rsidRPr="00A90F06">
        <w:rPr>
          <w:b/>
          <w:spacing w:val="17"/>
          <w:sz w:val="20"/>
          <w:szCs w:val="20"/>
          <w:u w:val="thick"/>
        </w:rPr>
        <w:t xml:space="preserve"> </w:t>
      </w:r>
      <w:r w:rsidRPr="00A90F06">
        <w:rPr>
          <w:b/>
          <w:sz w:val="20"/>
          <w:szCs w:val="20"/>
          <w:u w:val="thick"/>
        </w:rPr>
        <w:t>expire</w:t>
      </w:r>
      <w:r w:rsidRPr="00A90F06">
        <w:rPr>
          <w:b/>
          <w:spacing w:val="17"/>
          <w:sz w:val="20"/>
          <w:szCs w:val="20"/>
          <w:u w:val="thick"/>
        </w:rPr>
        <w:t xml:space="preserve"> </w:t>
      </w:r>
      <w:r w:rsidRPr="00A90F06">
        <w:rPr>
          <w:b/>
          <w:sz w:val="20"/>
          <w:szCs w:val="20"/>
          <w:u w:val="thick"/>
        </w:rPr>
        <w:t>on</w:t>
      </w:r>
      <w:r w:rsidRPr="00A90F06">
        <w:rPr>
          <w:b/>
          <w:spacing w:val="18"/>
          <w:sz w:val="20"/>
          <w:szCs w:val="20"/>
          <w:u w:val="thick"/>
        </w:rPr>
        <w:t xml:space="preserve"> </w:t>
      </w:r>
      <w:r w:rsidRPr="00A90F06">
        <w:rPr>
          <w:b/>
          <w:sz w:val="20"/>
          <w:szCs w:val="20"/>
          <w:u w:val="thick"/>
        </w:rPr>
        <w:t>January</w:t>
      </w:r>
      <w:r w:rsidRPr="00A90F06">
        <w:rPr>
          <w:b/>
          <w:spacing w:val="16"/>
          <w:sz w:val="20"/>
          <w:szCs w:val="20"/>
          <w:u w:val="thick"/>
        </w:rPr>
        <w:t xml:space="preserve"> </w:t>
      </w:r>
      <w:r w:rsidRPr="00A90F06">
        <w:rPr>
          <w:b/>
          <w:sz w:val="20"/>
          <w:szCs w:val="20"/>
          <w:u w:val="thick"/>
        </w:rPr>
        <w:t>1,</w:t>
      </w:r>
      <w:r w:rsidRPr="00A90F06">
        <w:rPr>
          <w:b/>
          <w:spacing w:val="18"/>
          <w:sz w:val="20"/>
          <w:szCs w:val="20"/>
          <w:u w:val="thick"/>
        </w:rPr>
        <w:t xml:space="preserve"> </w:t>
      </w:r>
      <w:r w:rsidRPr="00A90F06">
        <w:rPr>
          <w:b/>
          <w:sz w:val="20"/>
          <w:szCs w:val="20"/>
          <w:u w:val="thick"/>
        </w:rPr>
        <w:t>2034;</w:t>
      </w:r>
      <w:r w:rsidRPr="00A90F06">
        <w:rPr>
          <w:b/>
          <w:spacing w:val="18"/>
          <w:sz w:val="20"/>
          <w:szCs w:val="20"/>
          <w:u w:val="thick"/>
        </w:rPr>
        <w:t xml:space="preserve"> </w:t>
      </w:r>
      <w:r w:rsidRPr="00A90F06">
        <w:rPr>
          <w:b/>
          <w:sz w:val="20"/>
          <w:szCs w:val="20"/>
          <w:u w:val="thick"/>
        </w:rPr>
        <w:t>after</w:t>
      </w:r>
      <w:r w:rsidRPr="00A90F06">
        <w:rPr>
          <w:b/>
          <w:spacing w:val="1"/>
          <w:sz w:val="20"/>
          <w:szCs w:val="20"/>
        </w:rPr>
        <w:t xml:space="preserve"> </w:t>
      </w:r>
      <w:r w:rsidRPr="00A90F06">
        <w:rPr>
          <w:b/>
          <w:sz w:val="20"/>
          <w:szCs w:val="20"/>
          <w:u w:val="thick"/>
        </w:rPr>
        <w:t>that</w:t>
      </w:r>
      <w:r w:rsidRPr="00A90F06">
        <w:rPr>
          <w:b/>
          <w:spacing w:val="13"/>
          <w:sz w:val="20"/>
          <w:szCs w:val="20"/>
          <w:u w:val="thick"/>
        </w:rPr>
        <w:t xml:space="preserve"> </w:t>
      </w:r>
      <w:r w:rsidRPr="00A90F06">
        <w:rPr>
          <w:b/>
          <w:sz w:val="20"/>
          <w:szCs w:val="20"/>
          <w:u w:val="thick"/>
        </w:rPr>
        <w:t>date,</w:t>
      </w:r>
      <w:r w:rsidRPr="00A90F06">
        <w:rPr>
          <w:b/>
          <w:spacing w:val="14"/>
          <w:sz w:val="20"/>
          <w:szCs w:val="20"/>
          <w:u w:val="thick"/>
        </w:rPr>
        <w:t xml:space="preserve"> </w:t>
      </w:r>
      <w:r w:rsidRPr="00A90F06">
        <w:rPr>
          <w:b/>
          <w:sz w:val="20"/>
          <w:szCs w:val="20"/>
          <w:u w:val="thick"/>
        </w:rPr>
        <w:t>all</w:t>
      </w:r>
      <w:r w:rsidRPr="00A90F06">
        <w:rPr>
          <w:b/>
          <w:spacing w:val="14"/>
          <w:sz w:val="20"/>
          <w:szCs w:val="20"/>
          <w:u w:val="thick"/>
        </w:rPr>
        <w:t xml:space="preserve"> </w:t>
      </w:r>
      <w:r w:rsidRPr="00A90F06">
        <w:rPr>
          <w:b/>
          <w:sz w:val="20"/>
          <w:szCs w:val="20"/>
          <w:u w:val="thick"/>
        </w:rPr>
        <w:t>DC</w:t>
      </w:r>
      <w:r w:rsidRPr="00A90F06">
        <w:rPr>
          <w:b/>
          <w:spacing w:val="14"/>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shall</w:t>
      </w:r>
      <w:r w:rsidRPr="00A90F06">
        <w:rPr>
          <w:b/>
          <w:spacing w:val="14"/>
          <w:sz w:val="20"/>
          <w:szCs w:val="20"/>
          <w:u w:val="thick"/>
        </w:rPr>
        <w:t xml:space="preserve"> </w:t>
      </w:r>
      <w:r w:rsidRPr="00A90F06">
        <w:rPr>
          <w:b/>
          <w:sz w:val="20"/>
          <w:szCs w:val="20"/>
          <w:u w:val="thick"/>
        </w:rPr>
        <w:t>be</w:t>
      </w:r>
      <w:r w:rsidRPr="00A90F06">
        <w:rPr>
          <w:b/>
          <w:spacing w:val="13"/>
          <w:sz w:val="20"/>
          <w:szCs w:val="20"/>
          <w:u w:val="thick"/>
        </w:rPr>
        <w:t xml:space="preserve"> </w:t>
      </w:r>
      <w:r w:rsidRPr="00A90F06">
        <w:rPr>
          <w:b/>
          <w:sz w:val="20"/>
          <w:szCs w:val="20"/>
          <w:u w:val="thick"/>
        </w:rPr>
        <w:t>subject</w:t>
      </w:r>
      <w:r w:rsidRPr="00A90F06">
        <w:rPr>
          <w:b/>
          <w:spacing w:val="13"/>
          <w:sz w:val="20"/>
          <w:szCs w:val="20"/>
          <w:u w:val="thick"/>
        </w:rPr>
        <w:t xml:space="preserve"> </w:t>
      </w:r>
      <w:r w:rsidRPr="00A90F06">
        <w:rPr>
          <w:b/>
          <w:sz w:val="20"/>
          <w:szCs w:val="20"/>
          <w:u w:val="thick"/>
        </w:rPr>
        <w:t>to</w:t>
      </w:r>
      <w:r w:rsidRPr="00A90F06">
        <w:rPr>
          <w:b/>
          <w:spacing w:val="15"/>
          <w:sz w:val="20"/>
          <w:szCs w:val="20"/>
          <w:u w:val="thick"/>
        </w:rPr>
        <w:t xml:space="preserve"> </w:t>
      </w:r>
      <w:r w:rsidRPr="00A90F06">
        <w:rPr>
          <w:b/>
          <w:sz w:val="20"/>
          <w:szCs w:val="20"/>
          <w:u w:val="thick"/>
        </w:rPr>
        <w:t>the</w:t>
      </w:r>
      <w:r w:rsidRPr="00A90F06">
        <w:rPr>
          <w:b/>
          <w:spacing w:val="13"/>
          <w:sz w:val="20"/>
          <w:szCs w:val="20"/>
          <w:u w:val="thick"/>
        </w:rPr>
        <w:t xml:space="preserve"> </w:t>
      </w:r>
      <w:r w:rsidRPr="00A90F06">
        <w:rPr>
          <w:b/>
          <w:sz w:val="20"/>
          <w:szCs w:val="20"/>
          <w:u w:val="thick"/>
        </w:rPr>
        <w:t>tolerances</w:t>
      </w:r>
      <w:r w:rsidRPr="00A90F06">
        <w:rPr>
          <w:b/>
          <w:spacing w:val="13"/>
          <w:sz w:val="20"/>
          <w:szCs w:val="20"/>
          <w:u w:val="thick"/>
        </w:rPr>
        <w:t xml:space="preserve"> </w:t>
      </w:r>
      <w:r w:rsidRPr="00A90F06">
        <w:rPr>
          <w:b/>
          <w:sz w:val="20"/>
          <w:szCs w:val="20"/>
          <w:u w:val="thick"/>
        </w:rPr>
        <w:t>of</w:t>
      </w:r>
      <w:r w:rsidRPr="00A90F06">
        <w:rPr>
          <w:b/>
          <w:spacing w:val="13"/>
          <w:sz w:val="20"/>
          <w:szCs w:val="20"/>
          <w:u w:val="thick"/>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T.2.2(b).</w:t>
      </w:r>
    </w:p>
    <w:p w14:paraId="47250582" w14:textId="77777777" w:rsidR="00A27577" w:rsidRPr="00A90F06" w:rsidRDefault="00A27577" w:rsidP="00A27577">
      <w:pPr>
        <w:pStyle w:val="TableParagraph"/>
        <w:spacing w:before="3"/>
        <w:ind w:left="720"/>
        <w:rPr>
          <w:sz w:val="20"/>
          <w:szCs w:val="20"/>
        </w:rPr>
      </w:pPr>
    </w:p>
    <w:p w14:paraId="725124CA" w14:textId="7F23EC9B" w:rsidR="00A27577" w:rsidRPr="00A90F06" w:rsidRDefault="00A27577" w:rsidP="00A27577">
      <w:pPr>
        <w:pStyle w:val="TableParagraph"/>
        <w:tabs>
          <w:tab w:val="left" w:pos="832"/>
          <w:tab w:val="left" w:pos="1422"/>
        </w:tabs>
        <w:spacing w:line="244" w:lineRule="auto"/>
        <w:ind w:left="720" w:right="447"/>
        <w:rPr>
          <w:b/>
          <w:sz w:val="20"/>
          <w:szCs w:val="20"/>
        </w:rPr>
      </w:pPr>
      <w:r w:rsidRPr="00A90F06">
        <w:rPr>
          <w:b/>
          <w:w w:val="127"/>
          <w:sz w:val="20"/>
          <w:szCs w:val="20"/>
          <w:u w:val="thick"/>
        </w:rPr>
        <w:t xml:space="preserve"> </w:t>
      </w:r>
      <w:r w:rsidRPr="00A90F06">
        <w:rPr>
          <w:b/>
          <w:sz w:val="20"/>
          <w:szCs w:val="20"/>
          <w:u w:val="thick"/>
        </w:rPr>
        <w:t>(b)</w:t>
      </w:r>
      <w:r w:rsidRPr="00A90F06">
        <w:rPr>
          <w:b/>
          <w:sz w:val="20"/>
          <w:szCs w:val="20"/>
          <w:u w:val="thick"/>
        </w:rPr>
        <w:tab/>
        <w:t>For</w:t>
      </w:r>
      <w:r w:rsidRPr="00A90F06">
        <w:rPr>
          <w:b/>
          <w:spacing w:val="24"/>
          <w:sz w:val="20"/>
          <w:szCs w:val="20"/>
          <w:u w:val="thick"/>
        </w:rPr>
        <w:t xml:space="preserve"> </w:t>
      </w:r>
      <w:r w:rsidRPr="00A90F06">
        <w:rPr>
          <w:b/>
          <w:sz w:val="20"/>
          <w:szCs w:val="20"/>
          <w:u w:val="thick"/>
        </w:rPr>
        <w:t>DC</w:t>
      </w:r>
      <w:r w:rsidRPr="00A90F06">
        <w:rPr>
          <w:b/>
          <w:spacing w:val="25"/>
          <w:sz w:val="20"/>
          <w:szCs w:val="20"/>
          <w:u w:val="thick"/>
        </w:rPr>
        <w:t xml:space="preserve"> </w:t>
      </w:r>
      <w:r w:rsidRPr="00A90F06">
        <w:rPr>
          <w:b/>
          <w:sz w:val="20"/>
          <w:szCs w:val="20"/>
          <w:u w:val="thick"/>
        </w:rPr>
        <w:t>systems</w:t>
      </w:r>
      <w:r w:rsidRPr="00A90F06">
        <w:rPr>
          <w:b/>
          <w:spacing w:val="24"/>
          <w:sz w:val="20"/>
          <w:szCs w:val="20"/>
          <w:u w:val="thick"/>
        </w:rPr>
        <w:t xml:space="preserve"> </w:t>
      </w:r>
      <w:r w:rsidRPr="00A90F06">
        <w:rPr>
          <w:b/>
          <w:sz w:val="20"/>
          <w:szCs w:val="20"/>
          <w:u w:val="thick"/>
        </w:rPr>
        <w:t>installed</w:t>
      </w:r>
      <w:r w:rsidRPr="00A90F06">
        <w:rPr>
          <w:b/>
          <w:spacing w:val="25"/>
          <w:sz w:val="20"/>
          <w:szCs w:val="20"/>
          <w:u w:val="thick"/>
        </w:rPr>
        <w:t xml:space="preserve"> </w:t>
      </w:r>
      <w:r w:rsidRPr="00A90F06">
        <w:rPr>
          <w:b/>
          <w:sz w:val="20"/>
          <w:szCs w:val="20"/>
          <w:u w:val="thick"/>
        </w:rPr>
        <w:t>on</w:t>
      </w:r>
      <w:r w:rsidRPr="00A90F06">
        <w:rPr>
          <w:b/>
          <w:spacing w:val="25"/>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after</w:t>
      </w:r>
      <w:r w:rsidRPr="00A90F06">
        <w:rPr>
          <w:b/>
          <w:spacing w:val="24"/>
          <w:sz w:val="20"/>
          <w:szCs w:val="20"/>
          <w:u w:val="thick"/>
        </w:rPr>
        <w:t xml:space="preserve"> </w:t>
      </w:r>
      <w:r w:rsidRPr="00A90F06">
        <w:rPr>
          <w:b/>
          <w:sz w:val="20"/>
          <w:szCs w:val="20"/>
          <w:u w:val="thick"/>
        </w:rPr>
        <w:t>January</w:t>
      </w:r>
      <w:r w:rsidRPr="00A90F06">
        <w:rPr>
          <w:b/>
          <w:spacing w:val="24"/>
          <w:sz w:val="20"/>
          <w:szCs w:val="20"/>
          <w:u w:val="thick"/>
        </w:rPr>
        <w:t xml:space="preserve"> </w:t>
      </w:r>
      <w:r w:rsidRPr="00A90F06">
        <w:rPr>
          <w:b/>
          <w:sz w:val="20"/>
          <w:szCs w:val="20"/>
          <w:u w:val="thick"/>
        </w:rPr>
        <w:t>1,</w:t>
      </w:r>
      <w:r w:rsidRPr="00A90F06">
        <w:rPr>
          <w:b/>
          <w:spacing w:val="25"/>
          <w:sz w:val="20"/>
          <w:szCs w:val="20"/>
          <w:u w:val="thick"/>
        </w:rPr>
        <w:t xml:space="preserve"> </w:t>
      </w:r>
      <w:r w:rsidRPr="00A90F06">
        <w:rPr>
          <w:b/>
          <w:sz w:val="20"/>
          <w:szCs w:val="20"/>
          <w:u w:val="thick"/>
        </w:rPr>
        <w:t>2024,</w:t>
      </w:r>
      <w:r w:rsidRPr="00A90F06">
        <w:rPr>
          <w:b/>
          <w:spacing w:val="26"/>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that</w:t>
      </w:r>
      <w:r w:rsidRPr="00A90F06">
        <w:rPr>
          <w:b/>
          <w:spacing w:val="24"/>
          <w:sz w:val="20"/>
          <w:szCs w:val="20"/>
          <w:u w:val="thick"/>
        </w:rPr>
        <w:t xml:space="preserve"> </w:t>
      </w:r>
      <w:r w:rsidRPr="00A90F06">
        <w:rPr>
          <w:b/>
          <w:sz w:val="20"/>
          <w:szCs w:val="20"/>
          <w:u w:val="thick"/>
        </w:rPr>
        <w:t>do</w:t>
      </w:r>
      <w:r w:rsidRPr="00A90F06">
        <w:rPr>
          <w:b/>
          <w:spacing w:val="25"/>
          <w:sz w:val="20"/>
          <w:szCs w:val="20"/>
          <w:u w:val="thick"/>
        </w:rPr>
        <w:t xml:space="preserve"> </w:t>
      </w:r>
      <w:r w:rsidRPr="00A90F06">
        <w:rPr>
          <w:b/>
          <w:sz w:val="20"/>
          <w:szCs w:val="20"/>
          <w:u w:val="thick"/>
        </w:rPr>
        <w:t>not</w:t>
      </w:r>
      <w:r w:rsidRPr="00A90F06">
        <w:rPr>
          <w:b/>
          <w:spacing w:val="24"/>
          <w:sz w:val="20"/>
          <w:szCs w:val="20"/>
          <w:u w:val="thick"/>
        </w:rPr>
        <w:t xml:space="preserve"> </w:t>
      </w:r>
      <w:r w:rsidRPr="00A90F06">
        <w:rPr>
          <w:b/>
          <w:sz w:val="20"/>
          <w:szCs w:val="20"/>
          <w:u w:val="thick"/>
        </w:rPr>
        <w:t>bear</w:t>
      </w:r>
      <w:r w:rsidRPr="00A90F06">
        <w:rPr>
          <w:b/>
          <w:spacing w:val="24"/>
          <w:sz w:val="20"/>
          <w:szCs w:val="20"/>
          <w:u w:val="thick"/>
        </w:rPr>
        <w:t xml:space="preserve"> </w:t>
      </w:r>
      <w:r w:rsidRPr="00A90F06">
        <w:rPr>
          <w:b/>
          <w:sz w:val="20"/>
          <w:szCs w:val="20"/>
          <w:u w:val="thick"/>
        </w:rPr>
        <w:t>the</w:t>
      </w:r>
      <w:r w:rsidRPr="00A90F06">
        <w:rPr>
          <w:b/>
          <w:spacing w:val="24"/>
          <w:sz w:val="20"/>
          <w:szCs w:val="20"/>
          <w:u w:val="thick"/>
        </w:rPr>
        <w:t xml:space="preserve"> </w:t>
      </w:r>
      <w:r w:rsidRPr="00A90F06">
        <w:rPr>
          <w:b/>
          <w:sz w:val="20"/>
          <w:szCs w:val="20"/>
          <w:u w:val="thick"/>
        </w:rPr>
        <w:t>notice</w:t>
      </w:r>
      <w:r w:rsidRPr="00A90F06">
        <w:rPr>
          <w:b/>
          <w:spacing w:val="-57"/>
          <w:sz w:val="20"/>
          <w:szCs w:val="20"/>
        </w:rPr>
        <w:t xml:space="preserve"> </w:t>
      </w:r>
      <w:r w:rsidRPr="00A90F06">
        <w:rPr>
          <w:b/>
          <w:sz w:val="20"/>
          <w:szCs w:val="20"/>
          <w:u w:val="thick"/>
        </w:rPr>
        <w:t>specified</w:t>
      </w:r>
      <w:r w:rsidRPr="00A90F06">
        <w:rPr>
          <w:b/>
          <w:spacing w:val="1"/>
          <w:sz w:val="20"/>
          <w:szCs w:val="20"/>
          <w:u w:val="thick"/>
        </w:rPr>
        <w:t xml:space="preserve"> </w:t>
      </w:r>
      <w:r w:rsidRPr="00A90F06">
        <w:rPr>
          <w:b/>
          <w:sz w:val="20"/>
          <w:szCs w:val="20"/>
          <w:u w:val="thick"/>
        </w:rPr>
        <w:t>in</w:t>
      </w:r>
      <w:r w:rsidRPr="00A90F06">
        <w:rPr>
          <w:b/>
          <w:spacing w:val="1"/>
          <w:sz w:val="20"/>
          <w:szCs w:val="20"/>
          <w:u w:val="thick"/>
        </w:rPr>
        <w:t xml:space="preserve"> </w:t>
      </w:r>
      <w:r w:rsidRPr="00A90F06">
        <w:rPr>
          <w:b/>
          <w:sz w:val="20"/>
          <w:szCs w:val="20"/>
          <w:u w:val="thick"/>
        </w:rPr>
        <w:t>paragraph</w:t>
      </w:r>
      <w:r w:rsidRPr="00A90F06">
        <w:rPr>
          <w:b/>
          <w:spacing w:val="1"/>
          <w:sz w:val="20"/>
          <w:szCs w:val="20"/>
          <w:u w:val="thick"/>
        </w:rPr>
        <w:t xml:space="preserve"> </w:t>
      </w:r>
      <w:r w:rsidRPr="00A90F06">
        <w:rPr>
          <w:b/>
          <w:sz w:val="20"/>
          <w:szCs w:val="20"/>
          <w:u w:val="thick"/>
        </w:rPr>
        <w:t>S.5.2.1.</w:t>
      </w:r>
      <w:r w:rsidRPr="00A90F06">
        <w:rPr>
          <w:b/>
          <w:spacing w:val="1"/>
          <w:sz w:val="20"/>
          <w:szCs w:val="20"/>
          <w:u w:val="thick"/>
        </w:rPr>
        <w:t xml:space="preserve"> </w:t>
      </w:r>
      <w:r w:rsidRPr="00A90F06">
        <w:rPr>
          <w:b/>
          <w:sz w:val="20"/>
          <w:szCs w:val="20"/>
          <w:u w:val="thick"/>
        </w:rPr>
        <w:t>Marking of Accuracy Limits,</w:t>
      </w:r>
      <w:r w:rsidRPr="00A90F06">
        <w:rPr>
          <w:b/>
          <w:spacing w:val="1"/>
          <w:sz w:val="20"/>
          <w:szCs w:val="20"/>
          <w:u w:val="thick"/>
        </w:rPr>
        <w:t xml:space="preserve"> </w:t>
      </w:r>
      <w:r w:rsidRPr="00A90F06">
        <w:rPr>
          <w:b/>
          <w:sz w:val="20"/>
          <w:szCs w:val="20"/>
          <w:u w:val="thick"/>
        </w:rPr>
        <w:t>DC</w:t>
      </w:r>
      <w:r w:rsidRPr="00A90F06">
        <w:rPr>
          <w:b/>
          <w:spacing w:val="1"/>
          <w:sz w:val="20"/>
          <w:szCs w:val="20"/>
          <w:u w:val="thick"/>
        </w:rPr>
        <w:t xml:space="preserve"> </w:t>
      </w:r>
      <w:r w:rsidRPr="00A90F06">
        <w:rPr>
          <w:b/>
          <w:sz w:val="20"/>
          <w:szCs w:val="20"/>
          <w:u w:val="thick"/>
        </w:rPr>
        <w:t>EVSEs Installed</w:t>
      </w:r>
      <w:r w:rsidRPr="00A90F06">
        <w:rPr>
          <w:b/>
          <w:spacing w:val="1"/>
          <w:sz w:val="20"/>
          <w:szCs w:val="20"/>
          <w:u w:val="thick"/>
        </w:rPr>
        <w:t xml:space="preserve"> </w:t>
      </w:r>
      <w:r w:rsidRPr="00A90F06">
        <w:rPr>
          <w:b/>
          <w:sz w:val="20"/>
          <w:szCs w:val="20"/>
          <w:u w:val="thick"/>
        </w:rPr>
        <w:t>Prior to</w:t>
      </w:r>
      <w:r w:rsidRPr="00A90F06">
        <w:rPr>
          <w:b/>
          <w:spacing w:val="1"/>
          <w:sz w:val="20"/>
          <w:szCs w:val="20"/>
          <w:u w:val="thick"/>
        </w:rPr>
        <w:t xml:space="preserve"> </w:t>
      </w:r>
      <w:r w:rsidRPr="00A90F06">
        <w:rPr>
          <w:b/>
          <w:sz w:val="20"/>
          <w:szCs w:val="20"/>
          <w:u w:val="thick"/>
        </w:rPr>
        <w:t>2024</w:t>
      </w:r>
      <w:r w:rsidRPr="00A90F06">
        <w:rPr>
          <w:b/>
          <w:spacing w:val="1"/>
          <w:sz w:val="20"/>
          <w:szCs w:val="20"/>
        </w:rPr>
        <w:t xml:space="preserve"> </w:t>
      </w:r>
      <w:r w:rsidRPr="00A90F06">
        <w:rPr>
          <w:b/>
          <w:sz w:val="20"/>
          <w:szCs w:val="20"/>
          <w:u w:val="thick"/>
        </w:rPr>
        <w:t>tolerances</w:t>
      </w:r>
      <w:r w:rsidRPr="00A90F06">
        <w:rPr>
          <w:b/>
          <w:spacing w:val="14"/>
          <w:sz w:val="20"/>
          <w:szCs w:val="20"/>
          <w:u w:val="thick"/>
        </w:rPr>
        <w:t xml:space="preserve"> </w:t>
      </w:r>
      <w:r w:rsidRPr="00A90F06">
        <w:rPr>
          <w:b/>
          <w:sz w:val="20"/>
          <w:szCs w:val="20"/>
          <w:u w:val="thick"/>
        </w:rPr>
        <w:t>are:</w:t>
      </w:r>
    </w:p>
    <w:p w14:paraId="2DFD4E0C" w14:textId="165B5608" w:rsidR="00A27577" w:rsidRPr="00A90F06" w:rsidRDefault="00A27577" w:rsidP="00A27577">
      <w:pPr>
        <w:pStyle w:val="TableParagraph"/>
        <w:spacing w:before="2"/>
        <w:ind w:left="1080"/>
        <w:rPr>
          <w:b/>
          <w:sz w:val="20"/>
          <w:szCs w:val="20"/>
        </w:rPr>
      </w:pPr>
      <w:r w:rsidRPr="00A90F06">
        <w:rPr>
          <w:b/>
          <w:w w:val="127"/>
          <w:sz w:val="20"/>
          <w:szCs w:val="20"/>
          <w:u w:val="thick"/>
        </w:rPr>
        <w:t xml:space="preserve"> </w:t>
      </w:r>
      <w:r w:rsidRPr="00A90F06">
        <w:rPr>
          <w:b/>
          <w:sz w:val="20"/>
          <w:szCs w:val="20"/>
          <w:u w:val="thick"/>
        </w:rPr>
        <w:t>(1)</w:t>
      </w:r>
      <w:r w:rsidRPr="00A90F06">
        <w:rPr>
          <w:b/>
          <w:spacing w:val="29"/>
          <w:sz w:val="20"/>
          <w:szCs w:val="20"/>
          <w:u w:val="thick"/>
        </w:rPr>
        <w:t xml:space="preserve"> </w:t>
      </w:r>
      <w:r w:rsidRPr="00A90F06">
        <w:rPr>
          <w:b/>
          <w:sz w:val="20"/>
          <w:szCs w:val="20"/>
          <w:u w:val="thick"/>
        </w:rPr>
        <w:t>Acceptance</w:t>
      </w:r>
      <w:r w:rsidRPr="00A90F06">
        <w:rPr>
          <w:b/>
          <w:spacing w:val="13"/>
          <w:sz w:val="20"/>
          <w:szCs w:val="20"/>
          <w:u w:val="thick"/>
        </w:rPr>
        <w:t xml:space="preserve"> </w:t>
      </w:r>
      <w:r w:rsidRPr="00A90F06">
        <w:rPr>
          <w:b/>
          <w:sz w:val="20"/>
          <w:szCs w:val="20"/>
          <w:u w:val="thick"/>
        </w:rPr>
        <w:t>Tolerance:</w:t>
      </w:r>
      <w:r w:rsidRPr="00A90F06">
        <w:rPr>
          <w:b/>
          <w:spacing w:val="89"/>
          <w:sz w:val="20"/>
          <w:szCs w:val="20"/>
          <w:u w:val="thick"/>
        </w:rPr>
        <w:t xml:space="preserve"> </w:t>
      </w:r>
      <w:r w:rsidRPr="00A90F06">
        <w:rPr>
          <w:b/>
          <w:sz w:val="20"/>
          <w:szCs w:val="20"/>
          <w:u w:val="thick"/>
        </w:rPr>
        <w:t>1.0</w:t>
      </w:r>
      <w:r w:rsidRPr="00A90F06">
        <w:rPr>
          <w:b/>
          <w:spacing w:val="15"/>
          <w:sz w:val="20"/>
          <w:szCs w:val="20"/>
          <w:u w:val="thick"/>
        </w:rPr>
        <w:t xml:space="preserve"> </w:t>
      </w:r>
      <w:r w:rsidRPr="00A90F06">
        <w:rPr>
          <w:b/>
          <w:sz w:val="20"/>
          <w:szCs w:val="20"/>
          <w:u w:val="thick"/>
        </w:rPr>
        <w:t>%;</w:t>
      </w:r>
      <w:r w:rsidRPr="00A90F06">
        <w:rPr>
          <w:b/>
          <w:spacing w:val="15"/>
          <w:sz w:val="20"/>
          <w:szCs w:val="20"/>
          <w:u w:val="thick"/>
        </w:rPr>
        <w:t xml:space="preserve"> </w:t>
      </w:r>
      <w:r w:rsidRPr="00A90F06">
        <w:rPr>
          <w:b/>
          <w:sz w:val="20"/>
          <w:szCs w:val="20"/>
          <w:u w:val="thick"/>
        </w:rPr>
        <w:t>and</w:t>
      </w:r>
    </w:p>
    <w:p w14:paraId="69A7F527" w14:textId="0BEBB22F" w:rsidR="00A27577" w:rsidRPr="00A90F06" w:rsidRDefault="00A27577" w:rsidP="00A27577">
      <w:pPr>
        <w:pStyle w:val="TableParagraph"/>
        <w:spacing w:before="6"/>
        <w:ind w:left="1080"/>
        <w:rPr>
          <w:b/>
          <w:sz w:val="20"/>
          <w:szCs w:val="20"/>
        </w:rPr>
      </w:pPr>
      <w:r w:rsidRPr="00A90F06">
        <w:rPr>
          <w:b/>
          <w:w w:val="127"/>
          <w:sz w:val="20"/>
          <w:szCs w:val="20"/>
          <w:u w:val="thick"/>
        </w:rPr>
        <w:t xml:space="preserve"> </w:t>
      </w:r>
      <w:r w:rsidRPr="00A90F06">
        <w:rPr>
          <w:b/>
          <w:sz w:val="20"/>
          <w:szCs w:val="20"/>
          <w:u w:val="thick"/>
        </w:rPr>
        <w:t>(2)</w:t>
      </w:r>
      <w:r w:rsidRPr="00A90F06">
        <w:rPr>
          <w:b/>
          <w:spacing w:val="27"/>
          <w:sz w:val="20"/>
          <w:szCs w:val="20"/>
          <w:u w:val="thick"/>
        </w:rPr>
        <w:t xml:space="preserve"> </w:t>
      </w:r>
      <w:r w:rsidRPr="00A90F06">
        <w:rPr>
          <w:b/>
          <w:sz w:val="20"/>
          <w:szCs w:val="20"/>
          <w:u w:val="thick"/>
        </w:rPr>
        <w:t>Maintenance</w:t>
      </w:r>
      <w:r w:rsidRPr="00A90F06">
        <w:rPr>
          <w:b/>
          <w:spacing w:val="12"/>
          <w:sz w:val="20"/>
          <w:szCs w:val="20"/>
          <w:u w:val="thick"/>
        </w:rPr>
        <w:t xml:space="preserve"> </w:t>
      </w:r>
      <w:r w:rsidRPr="00A90F06">
        <w:rPr>
          <w:b/>
          <w:sz w:val="20"/>
          <w:szCs w:val="20"/>
          <w:u w:val="thick"/>
        </w:rPr>
        <w:t>Tolerance:</w:t>
      </w:r>
      <w:r w:rsidRPr="00A90F06">
        <w:rPr>
          <w:b/>
          <w:spacing w:val="86"/>
          <w:sz w:val="20"/>
          <w:szCs w:val="20"/>
          <w:u w:val="thick"/>
        </w:rPr>
        <w:t xml:space="preserve"> </w:t>
      </w:r>
      <w:r w:rsidRPr="00A90F06">
        <w:rPr>
          <w:b/>
          <w:sz w:val="20"/>
          <w:szCs w:val="20"/>
          <w:u w:val="thick"/>
        </w:rPr>
        <w:t>2.0</w:t>
      </w:r>
      <w:r w:rsidRPr="00A90F06">
        <w:rPr>
          <w:b/>
          <w:spacing w:val="13"/>
          <w:sz w:val="20"/>
          <w:szCs w:val="20"/>
          <w:u w:val="thick"/>
        </w:rPr>
        <w:t xml:space="preserve"> </w:t>
      </w:r>
      <w:r w:rsidRPr="00A90F06">
        <w:rPr>
          <w:b/>
          <w:sz w:val="20"/>
          <w:szCs w:val="20"/>
          <w:u w:val="thick"/>
        </w:rPr>
        <w:t>%.</w:t>
      </w:r>
    </w:p>
    <w:p w14:paraId="6B74CE5A" w14:textId="77777777" w:rsidR="00A27577" w:rsidRPr="00A90F06" w:rsidRDefault="00A27577" w:rsidP="00A27577">
      <w:pPr>
        <w:pStyle w:val="TableParagraph"/>
        <w:spacing w:before="5"/>
        <w:rPr>
          <w:sz w:val="20"/>
          <w:szCs w:val="20"/>
        </w:rPr>
      </w:pPr>
    </w:p>
    <w:p w14:paraId="6ACDD3B9" w14:textId="73DE0424" w:rsidR="00A27577" w:rsidRDefault="00A27577" w:rsidP="00A27577">
      <w:pPr>
        <w:ind w:left="36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A90F06">
        <w:rPr>
          <w:b/>
          <w:u w:val="thick"/>
        </w:rPr>
        <w:t>paragraph</w:t>
      </w:r>
      <w:r w:rsidRPr="00A90F06">
        <w:rPr>
          <w:b/>
          <w:spacing w:val="16"/>
          <w:u w:val="thick"/>
        </w:rPr>
        <w:t xml:space="preserve"> </w:t>
      </w:r>
      <w:r w:rsidRPr="00A90F06">
        <w:rPr>
          <w:b/>
          <w:u w:val="thick"/>
        </w:rPr>
        <w:t>T.2.2</w:t>
      </w:r>
      <w:r w:rsidRPr="00A90F06">
        <w:rPr>
          <w:b/>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keepNext/>
        <w:spacing w:after="0"/>
      </w:pPr>
      <w:r w:rsidRPr="00E025F9">
        <w:rPr>
          <w:b/>
        </w:rPr>
        <w:t>Previous Action:</w:t>
      </w:r>
    </w:p>
    <w:p w14:paraId="751B67BF" w14:textId="2ADC073E" w:rsidR="00A27577" w:rsidRDefault="00A27577" w:rsidP="00A27577">
      <w:r>
        <w:t xml:space="preserve">(New item in 2023 </w:t>
      </w:r>
    </w:p>
    <w:p w14:paraId="37680F3D" w14:textId="77777777" w:rsidR="00A27577" w:rsidRPr="008A41AA" w:rsidRDefault="00A27577" w:rsidP="008A41AA">
      <w:pPr>
        <w:keepNext/>
        <w:spacing w:after="0"/>
        <w:rPr>
          <w:b/>
        </w:rPr>
      </w:pPr>
      <w:r w:rsidRPr="008A41AA">
        <w:rPr>
          <w:b/>
        </w:rPr>
        <w:t>Original Justification:</w:t>
      </w:r>
    </w:p>
    <w:p w14:paraId="5A18CAB5" w14:textId="77777777" w:rsidR="008A41AA" w:rsidRPr="008A41AA" w:rsidRDefault="008A41AA" w:rsidP="00CC6830">
      <w:pPr>
        <w:pStyle w:val="ListParagraph"/>
        <w:keepNext/>
        <w:widowControl w:val="0"/>
        <w:numPr>
          <w:ilvl w:val="0"/>
          <w:numId w:val="85"/>
        </w:numPr>
        <w:autoSpaceDE w:val="0"/>
        <w:autoSpaceDN w:val="0"/>
        <w:spacing w:before="1" w:after="0"/>
        <w:ind w:left="90" w:hanging="17"/>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8A41AA">
      <w:pPr>
        <w:pStyle w:val="BodyText"/>
        <w:spacing w:line="244" w:lineRule="auto"/>
        <w:ind w:left="90" w:right="988" w:hanging="17"/>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8A41AA">
      <w:pPr>
        <w:pStyle w:val="BodyText"/>
        <w:spacing w:before="1" w:line="244" w:lineRule="auto"/>
        <w:ind w:left="90" w:right="914" w:hanging="17"/>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CC6830">
      <w:pPr>
        <w:pStyle w:val="ListParagraph"/>
        <w:widowControl w:val="0"/>
        <w:numPr>
          <w:ilvl w:val="0"/>
          <w:numId w:val="85"/>
        </w:numPr>
        <w:autoSpaceDE w:val="0"/>
        <w:autoSpaceDN w:val="0"/>
        <w:ind w:left="90" w:hanging="17"/>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0949E357" w14:textId="02DAEC2D" w:rsidR="008A41AA" w:rsidRDefault="008A41AA" w:rsidP="008A41AA">
      <w:pPr>
        <w:pStyle w:val="BodyText"/>
        <w:spacing w:line="247" w:lineRule="auto"/>
        <w:ind w:left="90" w:right="814" w:hanging="17"/>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35" w:name="_bookmark0"/>
      <w:bookmarkEnd w:id="135"/>
      <w:r w:rsidRPr="008A41AA">
        <w:rPr>
          <w:spacing w:val="-1"/>
          <w:w w:val="99"/>
        </w:rPr>
        <w:t>.</w:t>
      </w:r>
      <w:hyperlink w:anchor="_bookmark2" w:history="1">
        <w:r w:rsidRPr="008A41AA">
          <w:rPr>
            <w:w w:val="97"/>
            <w:vertAlign w:val="superscript"/>
          </w:rPr>
          <w:t>1</w:t>
        </w:r>
      </w:hyperlink>
      <w:r w:rsidRPr="008A41AA">
        <w:t xml:space="preserve"> </w:t>
      </w:r>
      <w:r w:rsidRPr="008A41AA">
        <w:rPr>
          <w:spacing w:val="14"/>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36" w:name="_bookmark1"/>
      <w:bookmarkEnd w:id="136"/>
      <w:r w:rsidRPr="008A41AA">
        <w:rPr>
          <w:w w:val="105"/>
        </w:rPr>
        <w:t>.</w:t>
      </w:r>
      <w:hyperlink w:anchor="_bookmark3" w:history="1">
        <w:r w:rsidRPr="008A41AA">
          <w:rPr>
            <w:w w:val="105"/>
            <w:vertAlign w:val="superscript"/>
          </w:rPr>
          <w:t>2</w:t>
        </w:r>
      </w:hyperlink>
    </w:p>
    <w:p w14:paraId="23A32FD9" w14:textId="77777777" w:rsidR="008A41AA" w:rsidRPr="008A41AA" w:rsidRDefault="008A41AA" w:rsidP="008A41AA">
      <w:pPr>
        <w:pStyle w:val="BodyText"/>
        <w:spacing w:line="247" w:lineRule="auto"/>
        <w:ind w:left="90" w:right="814" w:hanging="17"/>
      </w:pPr>
    </w:p>
    <w:p w14:paraId="7B9BB515" w14:textId="4D4A98C2" w:rsidR="008A41AA" w:rsidRDefault="008A41AA" w:rsidP="008A41AA">
      <w:pPr>
        <w:pStyle w:val="BodyText"/>
        <w:spacing w:before="1"/>
        <w:ind w:left="90" w:hanging="17"/>
        <w:rPr>
          <w:sz w:val="23"/>
        </w:rPr>
      </w:pPr>
      <w:r>
        <w:rPr>
          <w:noProof/>
          <w:sz w:val="24"/>
        </w:rPr>
        <w:lastRenderedPageBreak/>
        <mc:AlternateContent>
          <mc:Choice Requires="wps">
            <w:drawing>
              <wp:anchor distT="0" distB="0" distL="0" distR="0" simplePos="0" relativeHeight="251674632" behindDoc="1" locked="0" layoutInCell="1" allowOverlap="1" wp14:anchorId="53BECF05" wp14:editId="5EBB2A17">
                <wp:simplePos x="0" y="0"/>
                <wp:positionH relativeFrom="page">
                  <wp:posOffset>914400</wp:posOffset>
                </wp:positionH>
                <wp:positionV relativeFrom="paragraph">
                  <wp:posOffset>180340</wp:posOffset>
                </wp:positionV>
                <wp:extent cx="5942965" cy="6985"/>
                <wp:effectExtent l="0" t="0" r="635"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60EE" id="Rectangle 52" o:spid="_x0000_s1026" style="position:absolute;margin-left:1in;margin-top:14.2pt;width:467.95pt;height:.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" fillcolor="black" stroked="f">
                <w10:wrap type="topAndBottom" anchorx="page"/>
              </v:rect>
            </w:pict>
          </mc:Fallback>
        </mc:AlternateContent>
      </w:r>
    </w:p>
    <w:bookmarkStart w:id="137" w:name="_bookmark2"/>
    <w:bookmarkEnd w:id="137"/>
    <w:p w14:paraId="1F7ED9A5" w14:textId="77777777" w:rsidR="008A41AA" w:rsidRDefault="008A41AA" w:rsidP="008A41AA">
      <w:pPr>
        <w:pStyle w:val="BodyText"/>
        <w:spacing w:before="123" w:line="244" w:lineRule="auto"/>
        <w:ind w:left="737" w:hanging="17"/>
      </w:pPr>
      <w:r>
        <w:fldChar w:fldCharType="begin"/>
      </w:r>
      <w:r>
        <w:instrText xml:space="preserve"> HYPERLINK \l "_bookmark0" </w:instrText>
      </w:r>
      <w:r>
        <w:fldChar w:fldCharType="separate"/>
      </w:r>
      <w:r>
        <w:rPr>
          <w:vertAlign w:val="superscript"/>
        </w:rPr>
        <w:t>1</w:t>
      </w:r>
      <w:r>
        <w:rPr>
          <w:spacing w:val="10"/>
        </w:rPr>
        <w:t xml:space="preserve"> </w:t>
      </w:r>
      <w:r>
        <w:t>Idaho</w:t>
      </w:r>
      <w:r>
        <w:rPr>
          <w:spacing w:val="4"/>
        </w:rPr>
        <w:t xml:space="preserve"> </w:t>
      </w:r>
      <w:r>
        <w:t>National</w:t>
      </w:r>
      <w:r>
        <w:rPr>
          <w:spacing w:val="4"/>
        </w:rPr>
        <w:t xml:space="preserve"> </w:t>
      </w:r>
      <w:r>
        <w:t>Laboratory,</w:t>
      </w:r>
      <w:r>
        <w:rPr>
          <w:spacing w:val="4"/>
        </w:rPr>
        <w:t xml:space="preserve"> </w:t>
      </w:r>
      <w:r>
        <w:t>“Plugged</w:t>
      </w:r>
      <w:r>
        <w:rPr>
          <w:spacing w:val="4"/>
        </w:rPr>
        <w:t xml:space="preserve"> </w:t>
      </w:r>
      <w:r>
        <w:t>In:</w:t>
      </w:r>
      <w:r>
        <w:rPr>
          <w:spacing w:val="4"/>
        </w:rPr>
        <w:t xml:space="preserve"> </w:t>
      </w:r>
      <w:r>
        <w:t>How</w:t>
      </w:r>
      <w:r>
        <w:rPr>
          <w:spacing w:val="5"/>
        </w:rPr>
        <w:t xml:space="preserve"> </w:t>
      </w:r>
      <w:r>
        <w:t>Americans</w:t>
      </w:r>
      <w:r>
        <w:rPr>
          <w:spacing w:val="4"/>
        </w:rPr>
        <w:t xml:space="preserve"> </w:t>
      </w:r>
      <w:r>
        <w:t>Charge</w:t>
      </w:r>
      <w:r>
        <w:rPr>
          <w:spacing w:val="5"/>
        </w:rPr>
        <w:t xml:space="preserve"> </w:t>
      </w:r>
      <w:r>
        <w:t>Their</w:t>
      </w:r>
      <w:r>
        <w:rPr>
          <w:spacing w:val="5"/>
        </w:rPr>
        <w:t xml:space="preserve"> </w:t>
      </w:r>
      <w:r>
        <w:t>Electric</w:t>
      </w:r>
      <w:r>
        <w:rPr>
          <w:spacing w:val="5"/>
        </w:rPr>
        <w:t xml:space="preserve"> </w:t>
      </w:r>
      <w:r>
        <w:t>Vehicles,”</w:t>
      </w:r>
      <w:r>
        <w:rPr>
          <w:spacing w:val="5"/>
        </w:rPr>
        <w:t xml:space="preserve"> </w:t>
      </w:r>
      <w:r>
        <w:t>p.14,</w:t>
      </w:r>
      <w:r>
        <w:rPr>
          <w:spacing w:val="-57"/>
        </w:rPr>
        <w:t xml:space="preserve"> </w:t>
      </w:r>
      <w:r>
        <w:t>https://avt.inl.gov/sites/default/files/pdf/arra/PluggedInSummaryReport.pdf.</w:t>
      </w:r>
      <w:r>
        <w:fldChar w:fldCharType="end"/>
      </w:r>
    </w:p>
    <w:bookmarkStart w:id="138" w:name="_bookmark3"/>
    <w:bookmarkEnd w:id="138"/>
    <w:p w14:paraId="2E1D6383" w14:textId="270DC2E5" w:rsidR="00A27577" w:rsidRDefault="008A41AA" w:rsidP="008A41AA">
      <w:pPr>
        <w:ind w:left="647" w:hanging="17"/>
      </w:pPr>
      <w:r>
        <w:fldChar w:fldCharType="begin"/>
      </w:r>
      <w:r>
        <w:instrText xml:space="preserve"> HYPERLINK \l "_bookmark1" </w:instrText>
      </w:r>
      <w:r>
        <w:fldChar w:fldCharType="separate"/>
      </w:r>
      <w:r>
        <w:rPr>
          <w:vertAlign w:val="superscript"/>
        </w:rPr>
        <w:t>2</w:t>
      </w:r>
      <w:r>
        <w:rPr>
          <w:spacing w:val="14"/>
        </w:rPr>
        <w:t xml:space="preserve"> </w:t>
      </w:r>
      <w:r>
        <w:t>As</w:t>
      </w:r>
      <w:r>
        <w:rPr>
          <w:spacing w:val="14"/>
        </w:rPr>
        <w:t xml:space="preserve"> </w:t>
      </w:r>
      <w:r>
        <w:t>the</w:t>
      </w:r>
      <w:r>
        <w:rPr>
          <w:spacing w:val="14"/>
        </w:rPr>
        <w:t xml:space="preserve"> </w:t>
      </w:r>
      <w:r>
        <w:t>California</w:t>
      </w:r>
      <w:r>
        <w:rPr>
          <w:spacing w:val="14"/>
        </w:rPr>
        <w:t xml:space="preserve"> </w:t>
      </w:r>
      <w:r>
        <w:t>Energy</w:t>
      </w:r>
      <w:r>
        <w:rPr>
          <w:spacing w:val="14"/>
        </w:rPr>
        <w:t xml:space="preserve"> </w:t>
      </w:r>
      <w:r>
        <w:t>Commission</w:t>
      </w:r>
      <w:r>
        <w:rPr>
          <w:spacing w:val="13"/>
        </w:rPr>
        <w:t xml:space="preserve"> </w:t>
      </w:r>
      <w:r>
        <w:t>has</w:t>
      </w:r>
      <w:r>
        <w:rPr>
          <w:spacing w:val="15"/>
        </w:rPr>
        <w:t xml:space="preserve"> </w:t>
      </w:r>
      <w:r>
        <w:t>explained,</w:t>
      </w:r>
      <w:r>
        <w:rPr>
          <w:spacing w:val="13"/>
        </w:rPr>
        <w:t xml:space="preserve"> </w:t>
      </w:r>
      <w:r>
        <w:t>“it</w:t>
      </w:r>
      <w:r>
        <w:rPr>
          <w:spacing w:val="14"/>
        </w:rPr>
        <w:t xml:space="preserve"> </w:t>
      </w:r>
      <w:r>
        <w:t>is</w:t>
      </w:r>
      <w:r>
        <w:rPr>
          <w:spacing w:val="14"/>
        </w:rPr>
        <w:t xml:space="preserve"> </w:t>
      </w:r>
      <w:r>
        <w:t>therefore</w:t>
      </w:r>
      <w:r>
        <w:rPr>
          <w:spacing w:val="14"/>
        </w:rPr>
        <w:t xml:space="preserve"> </w:t>
      </w:r>
      <w:r>
        <w:t>useful</w:t>
      </w:r>
      <w:r>
        <w:rPr>
          <w:spacing w:val="13"/>
        </w:rPr>
        <w:t xml:space="preserve"> </w:t>
      </w:r>
      <w:r>
        <w:t>to</w:t>
      </w:r>
      <w:r>
        <w:rPr>
          <w:spacing w:val="14"/>
        </w:rPr>
        <w:t xml:space="preserve"> </w:t>
      </w:r>
      <w:r>
        <w:t>treat</w:t>
      </w:r>
      <w:r>
        <w:rPr>
          <w:spacing w:val="15"/>
        </w:rPr>
        <w:t xml:space="preserve"> </w:t>
      </w:r>
      <w:r>
        <w:t>infrastructure</w:t>
      </w:r>
      <w:r>
        <w:rPr>
          <w:spacing w:val="-57"/>
        </w:rPr>
        <w:t xml:space="preserve"> </w:t>
      </w:r>
      <w:r>
        <w:t>for</w:t>
      </w:r>
      <w:r>
        <w:rPr>
          <w:spacing w:val="20"/>
        </w:rPr>
        <w:t xml:space="preserve"> </w:t>
      </w:r>
      <w:r>
        <w:t>interregional</w:t>
      </w:r>
      <w:r>
        <w:rPr>
          <w:spacing w:val="19"/>
        </w:rPr>
        <w:t xml:space="preserve"> </w:t>
      </w:r>
      <w:r>
        <w:t>travel</w:t>
      </w:r>
      <w:r>
        <w:rPr>
          <w:spacing w:val="20"/>
        </w:rPr>
        <w:t xml:space="preserve"> </w:t>
      </w:r>
      <w:r>
        <w:t>(predominantly</w:t>
      </w:r>
      <w:r>
        <w:rPr>
          <w:spacing w:val="20"/>
        </w:rPr>
        <w:t xml:space="preserve"> </w:t>
      </w:r>
      <w:r>
        <w:t>DCFCs)</w:t>
      </w:r>
      <w:r>
        <w:rPr>
          <w:spacing w:val="21"/>
        </w:rPr>
        <w:t xml:space="preserve"> </w:t>
      </w:r>
      <w:r>
        <w:t>differently</w:t>
      </w:r>
      <w:r>
        <w:rPr>
          <w:spacing w:val="20"/>
        </w:rPr>
        <w:t xml:space="preserve"> </w:t>
      </w:r>
      <w:r>
        <w:t>from</w:t>
      </w:r>
      <w:r>
        <w:rPr>
          <w:spacing w:val="19"/>
        </w:rPr>
        <w:t xml:space="preserve"> </w:t>
      </w:r>
      <w:r>
        <w:t>infrastructure</w:t>
      </w:r>
      <w:r>
        <w:rPr>
          <w:spacing w:val="21"/>
        </w:rPr>
        <w:t xml:space="preserve"> </w:t>
      </w:r>
      <w:r>
        <w:t>for</w:t>
      </w:r>
      <w:r>
        <w:rPr>
          <w:spacing w:val="20"/>
        </w:rPr>
        <w:t xml:space="preserve"> </w:t>
      </w:r>
      <w:r>
        <w:t>intraregional</w:t>
      </w:r>
      <w:r>
        <w:rPr>
          <w:spacing w:val="1"/>
        </w:rPr>
        <w:t xml:space="preserve"> </w:t>
      </w:r>
      <w:r>
        <w:t>travel</w:t>
      </w:r>
      <w:r>
        <w:rPr>
          <w:spacing w:val="5"/>
        </w:rPr>
        <w:t xml:space="preserve"> </w:t>
      </w:r>
      <w:r>
        <w:t>(predominantly</w:t>
      </w:r>
      <w:r>
        <w:rPr>
          <w:spacing w:val="7"/>
        </w:rPr>
        <w:t xml:space="preserve"> </w:t>
      </w:r>
      <w:r>
        <w:t>Level</w:t>
      </w:r>
      <w:r>
        <w:rPr>
          <w:spacing w:val="6"/>
        </w:rPr>
        <w:t xml:space="preserve"> </w:t>
      </w:r>
      <w:r>
        <w:t>1</w:t>
      </w:r>
      <w:r>
        <w:rPr>
          <w:spacing w:val="6"/>
        </w:rPr>
        <w:t xml:space="preserve"> </w:t>
      </w:r>
      <w:r>
        <w:t>and</w:t>
      </w:r>
      <w:r>
        <w:rPr>
          <w:spacing w:val="6"/>
        </w:rPr>
        <w:t xml:space="preserve"> </w:t>
      </w:r>
      <w:r>
        <w:t>Level</w:t>
      </w:r>
      <w:r>
        <w:rPr>
          <w:spacing w:val="6"/>
        </w:rPr>
        <w:t xml:space="preserve"> </w:t>
      </w:r>
      <w:r>
        <w:t>2</w:t>
      </w:r>
      <w:r>
        <w:rPr>
          <w:spacing w:val="5"/>
        </w:rPr>
        <w:t xml:space="preserve"> </w:t>
      </w:r>
      <w:r>
        <w:t>chargers).”</w:t>
      </w:r>
      <w:r>
        <w:rPr>
          <w:spacing w:val="1"/>
        </w:rPr>
        <w:t xml:space="preserve"> </w:t>
      </w:r>
      <w:r>
        <w:rPr>
          <w:spacing w:val="-1"/>
        </w:rPr>
        <w:t xml:space="preserve">https://efiling.energy.ca.gov/GetDocument.aspx?tn=233986&amp;DocumentContentId=66805 </w:t>
      </w:r>
      <w:r>
        <w:t>at page</w:t>
      </w:r>
      <w:r>
        <w:rPr>
          <w:spacing w:val="1"/>
        </w:rPr>
        <w:t xml:space="preserve"> </w:t>
      </w:r>
      <w:r>
        <w:t>14.</w:t>
      </w:r>
      <w:r>
        <w:fldChar w:fldCharType="end"/>
      </w:r>
    </w:p>
    <w:p w14:paraId="7938BF6F" w14:textId="77777777" w:rsidR="008A41AA" w:rsidRPr="00AF7101" w:rsidRDefault="008A41AA" w:rsidP="008A41AA">
      <w:pPr>
        <w:pStyle w:val="BodyText"/>
        <w:spacing w:before="59" w:line="244" w:lineRule="auto"/>
        <w:ind w:right="887" w:hanging="17"/>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39" w:name="_bookmark4"/>
      <w:bookmarkEnd w:id="139"/>
      <w:r w:rsidRPr="00AF7101">
        <w:t>.</w:t>
      </w:r>
      <w:hyperlink w:anchor="_bookmark8" w:history="1">
        <w:r w:rsidRPr="00AF7101">
          <w:rPr>
            <w:vertAlign w:val="superscript"/>
          </w:rPr>
          <w:t>3</w:t>
        </w:r>
      </w:hyperlink>
      <w:r w:rsidRPr="00AF7101">
        <w:rPr>
          <w:spacing w:val="19"/>
        </w:rPr>
        <w:t xml:space="preserve"> </w:t>
      </w:r>
      <w:r w:rsidRPr="00AF7101">
        <w:t>DC</w:t>
      </w:r>
      <w:r w:rsidRPr="00AF7101">
        <w:rPr>
          <w:spacing w:val="9"/>
        </w:rPr>
        <w:t xml:space="preserve"> </w:t>
      </w:r>
      <w:r w:rsidRPr="00AF7101">
        <w:t>metering</w:t>
      </w:r>
      <w:r w:rsidRPr="00AF7101">
        <w:rPr>
          <w:spacing w:val="9"/>
        </w:rPr>
        <w:t xml:space="preserve"> </w:t>
      </w:r>
      <w:r w:rsidRPr="00AF7101">
        <w:t>technology,</w:t>
      </w:r>
      <w:r w:rsidRPr="00AF7101">
        <w:rPr>
          <w:spacing w:val="8"/>
        </w:rPr>
        <w:t xml:space="preserve"> </w:t>
      </w:r>
      <w:r w:rsidRPr="00AF7101">
        <w:t>by</w:t>
      </w:r>
      <w:r w:rsidRPr="00AF7101">
        <w:rPr>
          <w:spacing w:val="1"/>
        </w:rPr>
        <w:t xml:space="preserve"> </w:t>
      </w:r>
      <w:r w:rsidRPr="00AF7101">
        <w:t>contrast,</w:t>
      </w:r>
      <w:r w:rsidRPr="00AF7101">
        <w:rPr>
          <w:spacing w:val="4"/>
        </w:rPr>
        <w:t xml:space="preserve"> </w:t>
      </w:r>
      <w:r w:rsidRPr="00AF7101">
        <w:t>has</w:t>
      </w:r>
      <w:r w:rsidRPr="00AF7101">
        <w:rPr>
          <w:spacing w:val="6"/>
        </w:rPr>
        <w:t xml:space="preserve"> </w:t>
      </w:r>
      <w:r w:rsidRPr="00AF7101">
        <w:t>been</w:t>
      </w:r>
      <w:r w:rsidRPr="00AF7101">
        <w:rPr>
          <w:spacing w:val="5"/>
        </w:rPr>
        <w:t xml:space="preserve"> </w:t>
      </w:r>
      <w:r w:rsidRPr="00AF7101">
        <w:t>“in</w:t>
      </w:r>
      <w:r w:rsidRPr="00AF7101">
        <w:rPr>
          <w:spacing w:val="4"/>
        </w:rPr>
        <w:t xml:space="preserve"> </w:t>
      </w:r>
      <w:r w:rsidRPr="00AF7101">
        <w:t>research</w:t>
      </w:r>
      <w:r w:rsidRPr="00AF7101">
        <w:rPr>
          <w:spacing w:val="5"/>
        </w:rPr>
        <w:t xml:space="preserve"> </w:t>
      </w:r>
      <w:r w:rsidRPr="00AF7101">
        <w:t>and</w:t>
      </w:r>
      <w:r w:rsidRPr="00AF7101">
        <w:rPr>
          <w:spacing w:val="5"/>
        </w:rPr>
        <w:t xml:space="preserve"> </w:t>
      </w:r>
      <w:r w:rsidRPr="00AF7101">
        <w:t>development.”</w:t>
      </w:r>
      <w:bookmarkStart w:id="140" w:name="_bookmark5"/>
      <w:bookmarkEnd w:id="140"/>
      <w:r w:rsidRPr="00AF7101">
        <w:fldChar w:fldCharType="begin"/>
      </w:r>
      <w:r w:rsidRPr="00AF7101">
        <w:instrText xml:space="preserve"> HYPERLINK \l "_bookmark9" </w:instrText>
      </w:r>
      <w:r w:rsidRPr="00AF7101">
        <w:fldChar w:fldCharType="separate"/>
      </w:r>
      <w:r w:rsidRPr="00AF7101">
        <w:rPr>
          <w:vertAlign w:val="superscript"/>
        </w:rPr>
        <w:t>4</w:t>
      </w:r>
      <w:r w:rsidRPr="00AF7101">
        <w:rPr>
          <w:vertAlign w:val="superscript"/>
        </w:rPr>
        <w:fldChar w:fldCharType="end"/>
      </w:r>
      <w:r w:rsidRPr="00AF7101">
        <w:rPr>
          <w:spacing w:val="13"/>
        </w:rPr>
        <w:t xml:space="preserve"> </w:t>
      </w:r>
      <w:r w:rsidRPr="00AF7101">
        <w:t>When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41" w:name="_bookmark6"/>
      <w:bookmarkEnd w:id="141"/>
      <w:r w:rsidRPr="00AF7101">
        <w:t>.</w:t>
      </w:r>
      <w:hyperlink w:anchor="_bookmark10" w:history="1">
        <w:r w:rsidRPr="00AF7101">
          <w:rPr>
            <w:vertAlign w:val="superscript"/>
          </w:rPr>
          <w:t>5</w:t>
        </w:r>
      </w:hyperlink>
      <w:r w:rsidRPr="00AF7101">
        <w:rPr>
          <w:spacing w:val="1"/>
        </w:rPr>
        <w:t xml:space="preserve"> </w:t>
      </w:r>
      <w:r w:rsidRPr="00AF7101">
        <w:t>Meanwhile,</w:t>
      </w:r>
      <w:r w:rsidRPr="00AF7101">
        <w:rPr>
          <w:spacing w:val="6"/>
        </w:rPr>
        <w:t xml:space="preserve"> </w:t>
      </w:r>
      <w:r w:rsidRPr="00AF7101">
        <w:t>NIST</w:t>
      </w:r>
      <w:r w:rsidRPr="00AF7101">
        <w:rPr>
          <w:spacing w:val="7"/>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7"/>
        </w:rPr>
        <w:t xml:space="preserve"> </w:t>
      </w:r>
      <w:r w:rsidRPr="00AF7101">
        <w:t>DC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are</w:t>
      </w:r>
      <w:r w:rsidRPr="00AF7101">
        <w:rPr>
          <w:spacing w:val="8"/>
        </w:rPr>
        <w:t xml:space="preserve"> </w:t>
      </w:r>
      <w:r w:rsidRPr="00AF7101">
        <w:t>non-standard,</w:t>
      </w:r>
      <w:r w:rsidRPr="00AF7101">
        <w:rPr>
          <w:spacing w:val="6"/>
        </w:rPr>
        <w:t xml:space="preserve"> </w:t>
      </w:r>
      <w:r w:rsidRPr="00AF7101">
        <w:t>and</w:t>
      </w:r>
      <w:r w:rsidRPr="00AF7101">
        <w:rPr>
          <w:spacing w:val="7"/>
        </w:rPr>
        <w:t xml:space="preserve"> </w:t>
      </w:r>
      <w:r w:rsidRPr="00AF7101">
        <w:t>are</w:t>
      </w:r>
      <w:r w:rsidRPr="00AF7101">
        <w:rPr>
          <w:spacing w:val="7"/>
        </w:rPr>
        <w:t xml:space="preserve"> </w:t>
      </w:r>
      <w:r w:rsidRPr="00AF7101">
        <w:t>available</w:t>
      </w:r>
      <w:r w:rsidRPr="00AF7101">
        <w:rPr>
          <w:spacing w:val="-57"/>
        </w:rPr>
        <w:t xml:space="preserve"> </w:t>
      </w:r>
      <w:r w:rsidRPr="00AF7101">
        <w:t>only</w:t>
      </w:r>
      <w:r w:rsidRPr="00AF7101">
        <w:rPr>
          <w:spacing w:val="3"/>
        </w:rPr>
        <w:t xml:space="preserve"> </w:t>
      </w:r>
      <w:r w:rsidRPr="00AF7101">
        <w:t>up</w:t>
      </w:r>
      <w:r w:rsidRPr="00AF7101">
        <w:rPr>
          <w:spacing w:val="4"/>
        </w:rPr>
        <w:t xml:space="preserve"> </w:t>
      </w:r>
      <w:r w:rsidRPr="00AF7101">
        <w:t>to</w:t>
      </w:r>
      <w:r w:rsidRPr="00AF7101">
        <w:rPr>
          <w:spacing w:val="4"/>
        </w:rPr>
        <w:t xml:space="preserve"> </w:t>
      </w:r>
      <w:r w:rsidRPr="00AF7101">
        <w:t>240</w:t>
      </w:r>
      <w:r w:rsidRPr="00AF7101">
        <w:rPr>
          <w:spacing w:val="3"/>
        </w:rPr>
        <w:t xml:space="preserve"> </w:t>
      </w:r>
      <w:r w:rsidRPr="00AF7101">
        <w:t>volts</w:t>
      </w:r>
      <w:r w:rsidRPr="00AF7101">
        <w:rPr>
          <w:spacing w:val="4"/>
        </w:rPr>
        <w:t xml:space="preserve"> </w:t>
      </w:r>
      <w:r w:rsidRPr="00AF7101">
        <w:t>and</w:t>
      </w:r>
      <w:r w:rsidRPr="00AF7101">
        <w:rPr>
          <w:spacing w:val="3"/>
        </w:rPr>
        <w:t xml:space="preserve"> </w:t>
      </w:r>
      <w:r w:rsidRPr="00AF7101">
        <w:t>5</w:t>
      </w:r>
      <w:r w:rsidRPr="00AF7101">
        <w:rPr>
          <w:spacing w:val="3"/>
        </w:rPr>
        <w:t xml:space="preserve"> </w:t>
      </w:r>
      <w:r w:rsidRPr="00AF7101">
        <w:t>amps</w:t>
      </w:r>
      <w:bookmarkStart w:id="142" w:name="_bookmark7"/>
      <w:bookmarkEnd w:id="142"/>
      <w:r w:rsidRPr="00AF7101">
        <w:fldChar w:fldCharType="begin"/>
      </w:r>
      <w:r w:rsidRPr="00AF7101">
        <w:instrText xml:space="preserve"> HYPERLINK \l "_bookmark11" </w:instrText>
      </w:r>
      <w:r w:rsidRPr="00AF7101">
        <w:fldChar w:fldCharType="separate"/>
      </w:r>
      <w:r w:rsidRPr="00AF7101">
        <w:rPr>
          <w:vertAlign w:val="superscript"/>
        </w:rPr>
        <w:t>6</w:t>
      </w:r>
      <w:r w:rsidRPr="00AF7101">
        <w:rPr>
          <w:vertAlign w:val="superscript"/>
        </w:rPr>
        <w:fldChar w:fldCharType="end"/>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8A41AA">
      <w:pPr>
        <w:pStyle w:val="BodyText"/>
        <w:spacing w:line="244" w:lineRule="auto"/>
        <w:ind w:right="828" w:hanging="17"/>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8A41AA">
      <w:pPr>
        <w:pStyle w:val="BodyText"/>
        <w:spacing w:before="5" w:line="244" w:lineRule="auto"/>
        <w:ind w:right="866" w:hanging="17"/>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8A41AA">
      <w:pPr>
        <w:pStyle w:val="BodyText"/>
        <w:spacing w:line="244" w:lineRule="auto"/>
        <w:ind w:right="866" w:hanging="17"/>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7A619374"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0" w:right="820" w:hanging="17"/>
        <w:contextualSpacing w:val="0"/>
      </w:pPr>
      <w:r w:rsidRPr="00AF7101">
        <w:t>In</w:t>
      </w:r>
      <w:r w:rsidRPr="00AF7101">
        <w:rPr>
          <w:spacing w:val="13"/>
        </w:rPr>
        <w:t xml:space="preserve"> </w:t>
      </w:r>
      <w:r w:rsidRPr="00AF7101">
        <w:t>2019,</w:t>
      </w:r>
      <w:r w:rsidRPr="00AF7101">
        <w:rPr>
          <w:spacing w:val="14"/>
        </w:rPr>
        <w:t xml:space="preserve"> </w:t>
      </w:r>
      <w:r w:rsidRPr="00AF7101">
        <w:t>California</w:t>
      </w:r>
      <w:r w:rsidRPr="00AF7101">
        <w:rPr>
          <w:spacing w:val="15"/>
        </w:rPr>
        <w:t xml:space="preserve"> </w:t>
      </w:r>
      <w:r w:rsidRPr="00AF7101">
        <w:t>adopted</w:t>
      </w:r>
      <w:r w:rsidRPr="00AF7101">
        <w:rPr>
          <w:spacing w:val="13"/>
        </w:rPr>
        <w:t xml:space="preserve"> </w:t>
      </w:r>
      <w:r w:rsidRPr="00AF7101">
        <w:t>a</w:t>
      </w:r>
      <w:r w:rsidRPr="00AF7101">
        <w:rPr>
          <w:spacing w:val="15"/>
        </w:rPr>
        <w:t xml:space="preserve"> </w:t>
      </w:r>
      <w:r w:rsidRPr="00AF7101">
        <w:t>regulation</w:t>
      </w:r>
      <w:r w:rsidRPr="00AF7101">
        <w:rPr>
          <w:spacing w:val="14"/>
        </w:rPr>
        <w:t xml:space="preserve"> </w:t>
      </w:r>
      <w:r w:rsidRPr="00AF7101">
        <w:t>that</w:t>
      </w:r>
      <w:r w:rsidRPr="00AF7101">
        <w:rPr>
          <w:spacing w:val="15"/>
        </w:rPr>
        <w:t xml:space="preserve"> </w:t>
      </w:r>
      <w:r w:rsidRPr="00AF7101">
        <w:t>put</w:t>
      </w:r>
      <w:r w:rsidRPr="00AF7101">
        <w:rPr>
          <w:spacing w:val="15"/>
        </w:rPr>
        <w:t xml:space="preserve"> </w:t>
      </w:r>
      <w:r w:rsidRPr="00AF7101">
        <w:t>a</w:t>
      </w:r>
      <w:r w:rsidRPr="00AF7101">
        <w:rPr>
          <w:spacing w:val="14"/>
        </w:rPr>
        <w:t xml:space="preserve"> </w:t>
      </w:r>
      <w:r w:rsidRPr="00AF7101">
        <w:t>modified</w:t>
      </w:r>
      <w:r w:rsidRPr="00AF7101">
        <w:rPr>
          <w:spacing w:val="14"/>
        </w:rPr>
        <w:t xml:space="preserve"> </w:t>
      </w:r>
      <w:r w:rsidRPr="00AF7101">
        <w:t>version</w:t>
      </w:r>
      <w:r w:rsidRPr="00AF7101">
        <w:rPr>
          <w:spacing w:val="14"/>
        </w:rPr>
        <w:t xml:space="preserve"> </w:t>
      </w:r>
      <w:r w:rsidRPr="00AF7101">
        <w:t>of</w:t>
      </w:r>
      <w:r w:rsidRPr="00AF7101">
        <w:rPr>
          <w:spacing w:val="15"/>
        </w:rPr>
        <w:t xml:space="preserve"> </w:t>
      </w:r>
      <w:r w:rsidRPr="00AF7101">
        <w:t>section</w:t>
      </w:r>
      <w:r w:rsidRPr="00AF7101">
        <w:rPr>
          <w:spacing w:val="13"/>
        </w:rPr>
        <w:t xml:space="preserve"> </w:t>
      </w:r>
      <w:r w:rsidRPr="00AF7101">
        <w:t>3.40</w:t>
      </w:r>
      <w:r w:rsidRPr="00AF7101">
        <w:rPr>
          <w:spacing w:val="14"/>
        </w:rPr>
        <w:t xml:space="preserve"> </w:t>
      </w:r>
      <w:r w:rsidRPr="00AF7101">
        <w:t>into</w:t>
      </w:r>
      <w:r w:rsidRPr="00AF7101">
        <w:rPr>
          <w:spacing w:val="15"/>
        </w:rPr>
        <w:t xml:space="preserve"> </w:t>
      </w:r>
      <w:r w:rsidRPr="00AF7101">
        <w:t>force</w:t>
      </w:r>
      <w:r w:rsidRPr="00AF7101">
        <w:rPr>
          <w:spacing w:val="1"/>
        </w:rPr>
        <w:t xml:space="preserve"> </w:t>
      </w:r>
      <w:r w:rsidRPr="00AF7101">
        <w:t>for</w:t>
      </w:r>
      <w:r w:rsidRPr="00AF7101">
        <w:rPr>
          <w:spacing w:val="5"/>
        </w:rPr>
        <w:t xml:space="preserve"> </w:t>
      </w:r>
      <w:r w:rsidRPr="00AF7101">
        <w:t>new</w:t>
      </w:r>
      <w:r w:rsidRPr="00AF7101">
        <w:rPr>
          <w:spacing w:val="5"/>
        </w:rPr>
        <w:t xml:space="preserve"> </w:t>
      </w:r>
      <w:r w:rsidRPr="00AF7101">
        <w:t>devices.</w:t>
      </w:r>
      <w:r w:rsidRPr="00AF7101">
        <w:rPr>
          <w:spacing w:val="11"/>
        </w:rPr>
        <w:t xml:space="preserve"> </w:t>
      </w:r>
      <w:r w:rsidRPr="00AF7101">
        <w:t>DC</w:t>
      </w:r>
      <w:r w:rsidRPr="00AF7101">
        <w:rPr>
          <w:spacing w:val="5"/>
        </w:rPr>
        <w:t xml:space="preserve"> </w:t>
      </w:r>
      <w:r w:rsidRPr="00AF7101">
        <w:t>chargers</w:t>
      </w:r>
      <w:r w:rsidRPr="00AF7101">
        <w:rPr>
          <w:spacing w:val="6"/>
        </w:rPr>
        <w:t xml:space="preserve"> </w:t>
      </w:r>
      <w:r w:rsidRPr="00AF7101">
        <w:t>installed</w:t>
      </w:r>
      <w:r w:rsidRPr="00AF7101">
        <w:rPr>
          <w:spacing w:val="4"/>
        </w:rPr>
        <w:t xml:space="preserve"> </w:t>
      </w:r>
      <w:r w:rsidRPr="00AF7101">
        <w:t>before</w:t>
      </w:r>
      <w:r w:rsidRPr="00AF7101">
        <w:rPr>
          <w:spacing w:val="5"/>
        </w:rPr>
        <w:t xml:space="preserve"> </w:t>
      </w:r>
      <w:r w:rsidRPr="00AF7101">
        <w:t>January</w:t>
      </w:r>
      <w:r w:rsidRPr="00AF7101">
        <w:rPr>
          <w:spacing w:val="5"/>
        </w:rPr>
        <w:t xml:space="preserve"> </w:t>
      </w:r>
      <w:r w:rsidRPr="00AF7101">
        <w:t>2023</w:t>
      </w:r>
      <w:r w:rsidRPr="00AF7101">
        <w:rPr>
          <w:spacing w:val="5"/>
        </w:rPr>
        <w:t xml:space="preserve"> </w:t>
      </w:r>
      <w:r w:rsidRPr="00AF7101">
        <w:t>are</w:t>
      </w:r>
      <w:r w:rsidRPr="00AF7101">
        <w:rPr>
          <w:spacing w:val="5"/>
        </w:rPr>
        <w:t xml:space="preserve"> </w:t>
      </w:r>
      <w:r w:rsidRPr="00AF7101">
        <w:t>subject</w:t>
      </w:r>
      <w:r w:rsidRPr="00AF7101">
        <w:rPr>
          <w:spacing w:val="5"/>
        </w:rPr>
        <w:t xml:space="preserve"> </w:t>
      </w:r>
      <w:r w:rsidRPr="00AF7101">
        <w:t>to</w:t>
      </w:r>
      <w:r w:rsidRPr="00AF7101">
        <w:rPr>
          <w:spacing w:val="6"/>
        </w:rPr>
        <w:t xml:space="preserve"> </w:t>
      </w:r>
      <w:r w:rsidRPr="00AF7101">
        <w:t>no</w:t>
      </w:r>
      <w:r w:rsidRPr="00AF7101">
        <w:rPr>
          <w:spacing w:val="5"/>
        </w:rPr>
        <w:t xml:space="preserve"> </w:t>
      </w:r>
      <w:r w:rsidRPr="00AF7101">
        <w:t>weights</w:t>
      </w:r>
      <w:r w:rsidRPr="00AF7101">
        <w:rPr>
          <w:spacing w:val="5"/>
        </w:rPr>
        <w:t xml:space="preserve"> </w:t>
      </w:r>
      <w:r w:rsidRPr="00AF7101">
        <w:t>and</w:t>
      </w:r>
      <w:r w:rsidRPr="00AF7101">
        <w:rPr>
          <w:spacing w:val="4"/>
        </w:rPr>
        <w:t xml:space="preserve"> </w:t>
      </w:r>
      <w:r w:rsidRPr="00AF7101">
        <w:t>measures</w:t>
      </w:r>
      <w:r w:rsidRPr="00AF7101">
        <w:rPr>
          <w:spacing w:val="-57"/>
        </w:rPr>
        <w:t xml:space="preserve"> </w:t>
      </w:r>
      <w:r w:rsidRPr="00AF7101">
        <w:t>standards</w:t>
      </w:r>
      <w:r w:rsidRPr="00AF7101">
        <w:rPr>
          <w:spacing w:val="12"/>
        </w:rPr>
        <w:t xml:space="preserve"> </w:t>
      </w:r>
      <w:r w:rsidRPr="00AF7101">
        <w:t>at</w:t>
      </w:r>
      <w:r w:rsidRPr="00AF7101">
        <w:rPr>
          <w:spacing w:val="13"/>
        </w:rPr>
        <w:t xml:space="preserve"> </w:t>
      </w:r>
      <w:r w:rsidRPr="00AF7101">
        <w:t>all</w:t>
      </w:r>
      <w:r w:rsidRPr="00AF7101">
        <w:rPr>
          <w:spacing w:val="12"/>
        </w:rPr>
        <w:t xml:space="preserve"> </w:t>
      </w:r>
      <w:r w:rsidRPr="00AF7101">
        <w:t>until</w:t>
      </w:r>
      <w:r w:rsidRPr="00AF7101">
        <w:rPr>
          <w:spacing w:val="12"/>
        </w:rPr>
        <w:t xml:space="preserve"> </w:t>
      </w:r>
      <w:r w:rsidRPr="00AF7101">
        <w:t>2033.</w:t>
      </w:r>
      <w:r w:rsidRPr="00AF7101">
        <w:rPr>
          <w:spacing w:val="26"/>
        </w:rPr>
        <w:t xml:space="preserve"> </w:t>
      </w:r>
      <w:r w:rsidRPr="00AF7101">
        <w:t>DC</w:t>
      </w:r>
      <w:r w:rsidRPr="00AF7101">
        <w:rPr>
          <w:spacing w:val="13"/>
        </w:rPr>
        <w:t xml:space="preserve"> </w:t>
      </w:r>
      <w:r w:rsidRPr="00AF7101">
        <w:t>chargers</w:t>
      </w:r>
      <w:r w:rsidRPr="00AF7101">
        <w:rPr>
          <w:spacing w:val="13"/>
        </w:rPr>
        <w:t xml:space="preserve"> </w:t>
      </w:r>
      <w:r w:rsidRPr="00AF7101">
        <w:t>installed</w:t>
      </w:r>
      <w:r w:rsidRPr="00AF7101">
        <w:rPr>
          <w:spacing w:val="12"/>
        </w:rPr>
        <w:t xml:space="preserve"> </w:t>
      </w:r>
      <w:r w:rsidRPr="00AF7101">
        <w:t>after</w:t>
      </w:r>
      <w:r w:rsidRPr="00AF7101">
        <w:rPr>
          <w:spacing w:val="13"/>
        </w:rPr>
        <w:t xml:space="preserve"> </w:t>
      </w:r>
      <w:r w:rsidRPr="00AF7101">
        <w:t>January</w:t>
      </w:r>
      <w:r w:rsidRPr="00AF7101">
        <w:rPr>
          <w:spacing w:val="13"/>
        </w:rPr>
        <w:t xml:space="preserve"> </w:t>
      </w:r>
      <w:r w:rsidRPr="00AF7101">
        <w:t>2023</w:t>
      </w:r>
      <w:r w:rsidRPr="00AF7101">
        <w:rPr>
          <w:spacing w:val="11"/>
        </w:rPr>
        <w:t xml:space="preserve"> </w:t>
      </w:r>
      <w:r w:rsidRPr="00AF7101">
        <w:t>(and</w:t>
      </w:r>
      <w:r w:rsidRPr="00AF7101">
        <w:rPr>
          <w:spacing w:val="12"/>
        </w:rPr>
        <w:t xml:space="preserve"> </w:t>
      </w:r>
      <w:r w:rsidRPr="00AF7101">
        <w:t>before</w:t>
      </w:r>
      <w:r w:rsidRPr="00AF7101">
        <w:rPr>
          <w:spacing w:val="13"/>
        </w:rPr>
        <w:t xml:space="preserve"> </w:t>
      </w:r>
      <w:r w:rsidRPr="00AF7101">
        <w:t>January</w:t>
      </w:r>
      <w:r w:rsidRPr="00AF7101">
        <w:rPr>
          <w:spacing w:val="13"/>
        </w:rPr>
        <w:t xml:space="preserve"> </w:t>
      </w:r>
      <w:r w:rsidRPr="00AF7101">
        <w:t>2033)</w:t>
      </w:r>
      <w:r w:rsidRPr="00AF7101">
        <w:rPr>
          <w:spacing w:val="13"/>
        </w:rPr>
        <w:t xml:space="preserve"> </w:t>
      </w:r>
      <w:r w:rsidRPr="00AF7101">
        <w:t>are</w:t>
      </w:r>
      <w:r w:rsidRPr="00AF7101">
        <w:rPr>
          <w:spacing w:val="1"/>
        </w:rPr>
        <w:t xml:space="preserve"> </w:t>
      </w:r>
      <w:r w:rsidRPr="00AF7101">
        <w:t>subject</w:t>
      </w:r>
      <w:r w:rsidRPr="00AF7101">
        <w:rPr>
          <w:spacing w:val="8"/>
        </w:rPr>
        <w:t xml:space="preserve"> </w:t>
      </w:r>
      <w:r w:rsidRPr="00AF7101">
        <w:t>to</w:t>
      </w:r>
      <w:r w:rsidRPr="00AF7101">
        <w:rPr>
          <w:spacing w:val="9"/>
        </w:rPr>
        <w:t xml:space="preserve"> </w:t>
      </w:r>
      <w:r w:rsidRPr="00AF7101">
        <w:t>a</w:t>
      </w:r>
      <w:r w:rsidRPr="00AF7101">
        <w:rPr>
          <w:spacing w:val="9"/>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5.0%</w:t>
      </w:r>
      <w:r w:rsidRPr="00AF7101">
        <w:rPr>
          <w:spacing w:val="9"/>
        </w:rPr>
        <w:t xml:space="preserve"> </w:t>
      </w:r>
      <w:r w:rsidRPr="00AF7101">
        <w:t>(and</w:t>
      </w:r>
      <w:r w:rsidRPr="00AF7101">
        <w:rPr>
          <w:spacing w:val="8"/>
        </w:rPr>
        <w:t xml:space="preserve"> </w:t>
      </w:r>
      <w:r w:rsidRPr="00AF7101">
        <w:t>acceptance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2.5%).</w:t>
      </w:r>
      <w:r w:rsidRPr="00AF7101">
        <w:rPr>
          <w:spacing w:val="18"/>
        </w:rPr>
        <w:t xml:space="preserve"> </w:t>
      </w:r>
      <w:r w:rsidRPr="00AF7101">
        <w:t>Consequently,</w:t>
      </w:r>
      <w:r w:rsidRPr="00AF7101">
        <w:rPr>
          <w:spacing w:val="8"/>
        </w:rPr>
        <w:t xml:space="preserve"> </w:t>
      </w:r>
      <w:r w:rsidRPr="00AF7101">
        <w:t>in</w:t>
      </w:r>
      <w:r w:rsidRPr="00AF7101">
        <w:rPr>
          <w:spacing w:val="1"/>
        </w:rPr>
        <w:t xml:space="preserve"> </w:t>
      </w:r>
      <w:r w:rsidRPr="00AF7101">
        <w:t>California,</w:t>
      </w:r>
      <w:r w:rsidRPr="00AF7101">
        <w:rPr>
          <w:spacing w:val="7"/>
        </w:rPr>
        <w:t xml:space="preserve"> </w:t>
      </w:r>
      <w:r w:rsidRPr="00AF7101">
        <w:t>which</w:t>
      </w:r>
      <w:r w:rsidRPr="00AF7101">
        <w:rPr>
          <w:spacing w:val="8"/>
        </w:rPr>
        <w:t xml:space="preserve"> </w:t>
      </w:r>
      <w:r w:rsidRPr="00AF7101">
        <w:t>represents</w:t>
      </w:r>
      <w:r w:rsidRPr="00AF7101">
        <w:rPr>
          <w:spacing w:val="8"/>
        </w:rPr>
        <w:t xml:space="preserve"> </w:t>
      </w:r>
      <w:r w:rsidRPr="00AF7101">
        <w:t>roughly</w:t>
      </w:r>
      <w:r w:rsidRPr="00AF7101">
        <w:rPr>
          <w:spacing w:val="9"/>
        </w:rPr>
        <w:t xml:space="preserve"> </w:t>
      </w:r>
      <w:r w:rsidRPr="00AF7101">
        <w:t>30%</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currently-existing</w:t>
      </w:r>
      <w:r w:rsidRPr="00AF7101">
        <w:rPr>
          <w:spacing w:val="8"/>
        </w:rPr>
        <w:t xml:space="preserve"> </w:t>
      </w:r>
      <w:r w:rsidRPr="00AF7101">
        <w:t>base</w:t>
      </w:r>
      <w:r w:rsidRPr="00AF7101">
        <w:rPr>
          <w:spacing w:val="9"/>
        </w:rPr>
        <w:t xml:space="preserve"> </w:t>
      </w:r>
      <w:r w:rsidRPr="00AF7101">
        <w:t>of</w:t>
      </w:r>
      <w:r w:rsidRPr="00AF7101">
        <w:rPr>
          <w:spacing w:val="8"/>
        </w:rPr>
        <w:t xml:space="preserve"> </w:t>
      </w:r>
      <w:r w:rsidRPr="00AF7101">
        <w:t>DC</w:t>
      </w:r>
      <w:r w:rsidRPr="00AF7101">
        <w:rPr>
          <w:spacing w:val="9"/>
        </w:rPr>
        <w:t xml:space="preserve"> </w:t>
      </w:r>
      <w:r w:rsidRPr="00AF7101">
        <w:t>chargers,</w:t>
      </w:r>
      <w:r w:rsidRPr="00AF7101">
        <w:rPr>
          <w:spacing w:val="8"/>
        </w:rPr>
        <w:t xml:space="preserve"> </w:t>
      </w:r>
      <w:r w:rsidRPr="00AF7101">
        <w:t>the</w:t>
      </w:r>
      <w:r w:rsidRPr="00AF7101">
        <w:rPr>
          <w:spacing w:val="1"/>
        </w:rPr>
        <w:t xml:space="preserve"> </w:t>
      </w:r>
      <w:r w:rsidRPr="00AF7101">
        <w:t>maintenance</w:t>
      </w:r>
      <w:r w:rsidRPr="00AF7101">
        <w:rPr>
          <w:spacing w:val="8"/>
        </w:rPr>
        <w:t xml:space="preserve"> </w:t>
      </w:r>
      <w:r w:rsidRPr="00AF7101">
        <w:t>tolerance</w:t>
      </w:r>
      <w:r w:rsidRPr="00AF7101">
        <w:rPr>
          <w:spacing w:val="9"/>
        </w:rPr>
        <w:t xml:space="preserve"> </w:t>
      </w:r>
      <w:r w:rsidRPr="00AF7101">
        <w:t>will</w:t>
      </w:r>
      <w:r w:rsidRPr="00AF7101">
        <w:rPr>
          <w:spacing w:val="7"/>
        </w:rPr>
        <w:t xml:space="preserve"> </w:t>
      </w:r>
      <w:r w:rsidRPr="00AF7101">
        <w:t>be</w:t>
      </w:r>
      <w:r w:rsidRPr="00AF7101">
        <w:rPr>
          <w:spacing w:val="9"/>
        </w:rPr>
        <w:t xml:space="preserve"> </w:t>
      </w:r>
      <w:r w:rsidRPr="00AF7101">
        <w:t>5.0%</w:t>
      </w:r>
      <w:r w:rsidRPr="00AF7101">
        <w:rPr>
          <w:spacing w:val="8"/>
        </w:rPr>
        <w:t xml:space="preserve"> </w:t>
      </w:r>
      <w:r w:rsidRPr="00AF7101">
        <w:t>for</w:t>
      </w:r>
      <w:r w:rsidRPr="00AF7101">
        <w:rPr>
          <w:spacing w:val="9"/>
        </w:rPr>
        <w:t xml:space="preserve"> </w:t>
      </w:r>
      <w:r w:rsidRPr="00AF7101">
        <w:t>the</w:t>
      </w:r>
      <w:r w:rsidRPr="00AF7101">
        <w:rPr>
          <w:spacing w:val="8"/>
        </w:rPr>
        <w:t xml:space="preserve"> </w:t>
      </w:r>
      <w:r w:rsidRPr="00AF7101">
        <w:t>coming</w:t>
      </w:r>
      <w:r w:rsidRPr="00AF7101">
        <w:rPr>
          <w:spacing w:val="9"/>
        </w:rPr>
        <w:t xml:space="preserve"> </w:t>
      </w:r>
      <w:r w:rsidRPr="00AF7101">
        <w:t>decade.</w:t>
      </w:r>
      <w:r w:rsidRPr="00AF7101">
        <w:rPr>
          <w:spacing w:val="17"/>
        </w:rPr>
        <w:t xml:space="preserve"> </w:t>
      </w:r>
      <w:r w:rsidRPr="00AF7101">
        <w:t>A</w:t>
      </w:r>
      <w:r w:rsidRPr="00AF7101">
        <w:rPr>
          <w:spacing w:val="8"/>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8"/>
        </w:rPr>
        <w:t xml:space="preserve"> </w:t>
      </w:r>
      <w:r w:rsidRPr="00AF7101">
        <w:t>5.0%</w:t>
      </w:r>
      <w:r w:rsidRPr="00AF7101">
        <w:rPr>
          <w:spacing w:val="9"/>
        </w:rPr>
        <w:t xml:space="preserve"> </w:t>
      </w:r>
      <w:r w:rsidRPr="00AF7101">
        <w:t>for</w:t>
      </w:r>
      <w:r w:rsidRPr="00AF7101">
        <w:rPr>
          <w:spacing w:val="1"/>
        </w:rPr>
        <w:t xml:space="preserve"> </w:t>
      </w:r>
      <w:r w:rsidRPr="00AF7101">
        <w:t>legacy</w:t>
      </w:r>
      <w:r w:rsidRPr="00AF7101">
        <w:rPr>
          <w:spacing w:val="15"/>
        </w:rPr>
        <w:t xml:space="preserve"> </w:t>
      </w:r>
      <w:r w:rsidRPr="00AF7101">
        <w:t>chargers</w:t>
      </w:r>
      <w:r w:rsidRPr="00AF7101">
        <w:rPr>
          <w:spacing w:val="15"/>
        </w:rPr>
        <w:t xml:space="preserve"> </w:t>
      </w:r>
      <w:r w:rsidRPr="00AF7101">
        <w:t>in</w:t>
      </w:r>
      <w:r w:rsidRPr="00AF7101">
        <w:rPr>
          <w:spacing w:val="13"/>
        </w:rPr>
        <w:t xml:space="preserve"> </w:t>
      </w:r>
      <w:r w:rsidRPr="00AF7101">
        <w:t>section</w:t>
      </w:r>
      <w:r w:rsidRPr="00AF7101">
        <w:rPr>
          <w:spacing w:val="14"/>
        </w:rPr>
        <w:t xml:space="preserve"> </w:t>
      </w:r>
      <w:r w:rsidRPr="00AF7101">
        <w:t>3.40</w:t>
      </w:r>
      <w:r w:rsidRPr="00AF7101">
        <w:rPr>
          <w:spacing w:val="14"/>
        </w:rPr>
        <w:t xml:space="preserve"> </w:t>
      </w:r>
      <w:r w:rsidRPr="00AF7101">
        <w:t>will</w:t>
      </w:r>
      <w:r w:rsidRPr="00AF7101">
        <w:rPr>
          <w:spacing w:val="14"/>
        </w:rPr>
        <w:t xml:space="preserve"> </w:t>
      </w:r>
      <w:r w:rsidRPr="00AF7101">
        <w:t>be</w:t>
      </w:r>
      <w:r w:rsidRPr="00AF7101">
        <w:rPr>
          <w:spacing w:val="15"/>
        </w:rPr>
        <w:t xml:space="preserve"> </w:t>
      </w:r>
      <w:r w:rsidRPr="00AF7101">
        <w:t>stricter</w:t>
      </w:r>
      <w:r w:rsidRPr="00AF7101">
        <w:rPr>
          <w:spacing w:val="15"/>
        </w:rPr>
        <w:t xml:space="preserve"> </w:t>
      </w:r>
      <w:r w:rsidRPr="00AF7101">
        <w:t>overall</w:t>
      </w:r>
      <w:r w:rsidRPr="00AF7101">
        <w:rPr>
          <w:spacing w:val="14"/>
        </w:rPr>
        <w:t xml:space="preserve"> </w:t>
      </w:r>
      <w:r w:rsidRPr="00AF7101">
        <w:t>than</w:t>
      </w:r>
      <w:r w:rsidRPr="00AF7101">
        <w:rPr>
          <w:spacing w:val="14"/>
        </w:rPr>
        <w:t xml:space="preserve"> </w:t>
      </w:r>
      <w:r w:rsidRPr="00AF7101">
        <w:t>the</w:t>
      </w:r>
      <w:r w:rsidRPr="00AF7101">
        <w:rPr>
          <w:spacing w:val="15"/>
        </w:rPr>
        <w:t xml:space="preserve"> </w:t>
      </w:r>
      <w:r w:rsidRPr="00AF7101">
        <w:t>California</w:t>
      </w:r>
      <w:r w:rsidRPr="00AF7101">
        <w:rPr>
          <w:spacing w:val="15"/>
        </w:rPr>
        <w:t xml:space="preserve"> </w:t>
      </w:r>
      <w:r w:rsidRPr="00AF7101">
        <w:t>regulation</w:t>
      </w:r>
      <w:r w:rsidRPr="00AF7101">
        <w:rPr>
          <w:spacing w:val="14"/>
        </w:rPr>
        <w:t xml:space="preserve"> </w:t>
      </w:r>
      <w:r w:rsidRPr="00AF7101">
        <w:t>(because</w:t>
      </w:r>
      <w:r w:rsidRPr="00AF7101">
        <w:rPr>
          <w:spacing w:val="15"/>
        </w:rPr>
        <w:t xml:space="preserve"> </w:t>
      </w:r>
      <w:r w:rsidRPr="00AF7101">
        <w:t>it</w:t>
      </w:r>
      <w:r w:rsidRPr="00AF7101">
        <w:rPr>
          <w:spacing w:val="15"/>
        </w:rPr>
        <w:t xml:space="preserve"> </w:t>
      </w:r>
      <w:r w:rsidRPr="00AF7101">
        <w:t>will</w:t>
      </w:r>
      <w:r w:rsidRPr="00AF7101">
        <w:rPr>
          <w:spacing w:val="1"/>
        </w:rPr>
        <w:t xml:space="preserve"> </w:t>
      </w:r>
      <w:r w:rsidRPr="00AF7101">
        <w:t>apply</w:t>
      </w:r>
      <w:r w:rsidRPr="00AF7101">
        <w:rPr>
          <w:spacing w:val="14"/>
        </w:rPr>
        <w:t xml:space="preserve"> </w:t>
      </w:r>
      <w:r w:rsidRPr="00AF7101">
        <w:t>to</w:t>
      </w:r>
      <w:r w:rsidRPr="00AF7101">
        <w:rPr>
          <w:spacing w:val="14"/>
        </w:rPr>
        <w:t xml:space="preserve"> </w:t>
      </w:r>
      <w:r w:rsidRPr="00AF7101">
        <w:t>all</w:t>
      </w:r>
      <w:r w:rsidRPr="00AF7101">
        <w:rPr>
          <w:spacing w:val="13"/>
        </w:rPr>
        <w:t xml:space="preserve"> </w:t>
      </w:r>
      <w:r w:rsidRPr="00AF7101">
        <w:t>legacy</w:t>
      </w:r>
      <w:r w:rsidRPr="00AF7101">
        <w:rPr>
          <w:spacing w:val="14"/>
        </w:rPr>
        <w:t xml:space="preserve"> </w:t>
      </w:r>
      <w:r w:rsidRPr="00AF7101">
        <w:t>chargers,</w:t>
      </w:r>
      <w:r w:rsidRPr="00AF7101">
        <w:rPr>
          <w:spacing w:val="13"/>
        </w:rPr>
        <w:t xml:space="preserve"> </w:t>
      </w:r>
      <w:r w:rsidRPr="00AF7101">
        <w:t>whereas</w:t>
      </w:r>
      <w:r w:rsidRPr="00AF7101">
        <w:rPr>
          <w:spacing w:val="14"/>
        </w:rPr>
        <w:t xml:space="preserve"> </w:t>
      </w:r>
      <w:r w:rsidRPr="00AF7101">
        <w:t>the</w:t>
      </w:r>
      <w:r w:rsidRPr="00AF7101">
        <w:rPr>
          <w:spacing w:val="14"/>
        </w:rPr>
        <w:t xml:space="preserve"> </w:t>
      </w:r>
      <w:r w:rsidRPr="00AF7101">
        <w:t>California</w:t>
      </w:r>
      <w:r w:rsidRPr="00AF7101">
        <w:rPr>
          <w:spacing w:val="14"/>
        </w:rPr>
        <w:t xml:space="preserve"> </w:t>
      </w:r>
      <w:r w:rsidRPr="00AF7101">
        <w:t>standard</w:t>
      </w:r>
      <w:r w:rsidRPr="00AF7101">
        <w:rPr>
          <w:spacing w:val="13"/>
        </w:rPr>
        <w:t xml:space="preserve"> </w:t>
      </w:r>
      <w:r w:rsidRPr="00AF7101">
        <w:t>applies</w:t>
      </w:r>
      <w:r w:rsidRPr="00AF7101">
        <w:rPr>
          <w:spacing w:val="14"/>
        </w:rPr>
        <w:t xml:space="preserve"> </w:t>
      </w:r>
      <w:r w:rsidRPr="00AF7101">
        <w:t>only</w:t>
      </w:r>
      <w:r w:rsidRPr="00AF7101">
        <w:rPr>
          <w:spacing w:val="14"/>
        </w:rPr>
        <w:t xml:space="preserve"> </w:t>
      </w:r>
      <w:r w:rsidRPr="00AF7101">
        <w:t>to</w:t>
      </w:r>
      <w:r w:rsidRPr="00AF7101">
        <w:rPr>
          <w:spacing w:val="15"/>
        </w:rPr>
        <w:t xml:space="preserve"> </w:t>
      </w:r>
      <w:r w:rsidRPr="00AF7101">
        <w:t>post-2023</w:t>
      </w:r>
      <w:r w:rsidRPr="00AF7101">
        <w:rPr>
          <w:spacing w:val="13"/>
        </w:rPr>
        <w:t xml:space="preserve"> </w:t>
      </w:r>
      <w:r w:rsidRPr="00AF7101">
        <w:t>chargers),</w:t>
      </w:r>
      <w:r w:rsidRPr="00AF7101">
        <w:rPr>
          <w:spacing w:val="1"/>
        </w:rPr>
        <w:t xml:space="preserve"> </w:t>
      </w:r>
      <w:r w:rsidRPr="00AF7101">
        <w:t>but</w:t>
      </w:r>
      <w:r w:rsidRPr="00AF7101">
        <w:rPr>
          <w:spacing w:val="13"/>
        </w:rPr>
        <w:t xml:space="preserve"> </w:t>
      </w:r>
      <w:r w:rsidRPr="00AF7101">
        <w:t>will</w:t>
      </w:r>
      <w:r w:rsidRPr="00AF7101">
        <w:rPr>
          <w:spacing w:val="13"/>
        </w:rPr>
        <w:t xml:space="preserve"> </w:t>
      </w:r>
      <w:r w:rsidRPr="00AF7101">
        <w:t>align</w:t>
      </w:r>
      <w:r w:rsidRPr="00AF7101">
        <w:rPr>
          <w:spacing w:val="12"/>
        </w:rPr>
        <w:t xml:space="preserve"> </w:t>
      </w:r>
      <w:r w:rsidRPr="00AF7101">
        <w:t>with</w:t>
      </w:r>
      <w:r w:rsidRPr="00AF7101">
        <w:rPr>
          <w:spacing w:val="13"/>
        </w:rPr>
        <w:t xml:space="preserve"> </w:t>
      </w:r>
      <w:r w:rsidRPr="00AF7101">
        <w:t>the</w:t>
      </w:r>
      <w:r w:rsidRPr="00AF7101">
        <w:rPr>
          <w:spacing w:val="14"/>
        </w:rPr>
        <w:t xml:space="preserve"> </w:t>
      </w:r>
      <w:r w:rsidRPr="00AF7101">
        <w:t>numerical</w:t>
      </w:r>
      <w:r w:rsidRPr="00AF7101">
        <w:rPr>
          <w:spacing w:val="12"/>
        </w:rPr>
        <w:t xml:space="preserve"> </w:t>
      </w:r>
      <w:r w:rsidRPr="00AF7101">
        <w:t>tolerance</w:t>
      </w:r>
      <w:r w:rsidRPr="00AF7101">
        <w:rPr>
          <w:spacing w:val="14"/>
        </w:rPr>
        <w:t xml:space="preserve"> </w:t>
      </w:r>
      <w:r w:rsidRPr="00AF7101">
        <w:t>used</w:t>
      </w:r>
      <w:r w:rsidRPr="00AF7101">
        <w:rPr>
          <w:spacing w:val="13"/>
        </w:rPr>
        <w:t xml:space="preserve"> </w:t>
      </w:r>
      <w:r w:rsidRPr="00AF7101">
        <w:t>in</w:t>
      </w:r>
      <w:r w:rsidRPr="00AF7101">
        <w:rPr>
          <w:spacing w:val="12"/>
        </w:rPr>
        <w:t xml:space="preserve"> </w:t>
      </w:r>
      <w:r w:rsidRPr="00AF7101">
        <w:t>California.</w:t>
      </w:r>
      <w:r w:rsidRPr="00AF7101">
        <w:rPr>
          <w:spacing w:val="28"/>
        </w:rPr>
        <w:t xml:space="preserve"> </w:t>
      </w:r>
      <w:r w:rsidRPr="00AF7101">
        <w:t>Although</w:t>
      </w:r>
      <w:r w:rsidRPr="00AF7101">
        <w:rPr>
          <w:spacing w:val="13"/>
        </w:rPr>
        <w:t xml:space="preserve"> </w:t>
      </w:r>
      <w:r w:rsidRPr="00AF7101">
        <w:t>a</w:t>
      </w:r>
      <w:r w:rsidRPr="00AF7101">
        <w:rPr>
          <w:spacing w:val="14"/>
        </w:rPr>
        <w:t xml:space="preserve"> </w:t>
      </w:r>
      <w:r w:rsidRPr="00AF7101">
        <w:t>5.0%</w:t>
      </w:r>
      <w:r w:rsidRPr="00AF7101">
        <w:rPr>
          <w:spacing w:val="14"/>
        </w:rPr>
        <w:t xml:space="preserve"> </w:t>
      </w:r>
      <w:r w:rsidRPr="00AF7101">
        <w:t>tolerance</w:t>
      </w:r>
      <w:r w:rsidRPr="00AF7101">
        <w:rPr>
          <w:spacing w:val="13"/>
        </w:rPr>
        <w:t xml:space="preserve"> </w:t>
      </w:r>
      <w:r w:rsidRPr="00AF7101">
        <w:t>is</w:t>
      </w:r>
      <w:r>
        <w:t xml:space="preserve"> </w:t>
      </w:r>
    </w:p>
    <w:p w14:paraId="067570CA" w14:textId="745F5E55" w:rsidR="008A41AA" w:rsidRPr="00AF7101" w:rsidRDefault="008A41AA" w:rsidP="008A41AA">
      <w:pPr>
        <w:pStyle w:val="BodyText"/>
        <w:ind w:hanging="17"/>
      </w:pPr>
      <w:r w:rsidRPr="00AF7101">
        <w:rPr>
          <w:noProof/>
        </w:rPr>
        <mc:AlternateContent>
          <mc:Choice Requires="wps">
            <w:drawing>
              <wp:anchor distT="0" distB="0" distL="0" distR="0" simplePos="0" relativeHeight="251676680" behindDoc="1" locked="0" layoutInCell="1" allowOverlap="1" wp14:anchorId="552EA33A" wp14:editId="65CFEA60">
                <wp:simplePos x="0" y="0"/>
                <wp:positionH relativeFrom="page">
                  <wp:posOffset>914400</wp:posOffset>
                </wp:positionH>
                <wp:positionV relativeFrom="paragraph">
                  <wp:posOffset>73025</wp:posOffset>
                </wp:positionV>
                <wp:extent cx="5942965" cy="6985"/>
                <wp:effectExtent l="0" t="0" r="635" b="254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79FA" id="Rectangle 54" o:spid="_x0000_s1026" style="position:absolute;margin-left:1in;margin-top:5.75pt;width:467.95pt;height:.55pt;z-index:-251639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" fillcolor="black" stroked="f">
                <w10:wrap type="topAndBottom" anchorx="page"/>
              </v:rect>
            </w:pict>
          </mc:Fallback>
        </mc:AlternateContent>
      </w:r>
    </w:p>
    <w:bookmarkStart w:id="143" w:name="_bookmark8"/>
    <w:bookmarkEnd w:id="143"/>
    <w:p w14:paraId="6274ACAE"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"_bookmark4" </w:instrText>
      </w:r>
      <w:r w:rsidRPr="00AF7101">
        <w:fldChar w:fldCharType="separate"/>
      </w:r>
      <w:r w:rsidRPr="00AF7101">
        <w:rPr>
          <w:w w:val="95"/>
          <w:vertAlign w:val="superscript"/>
        </w:rPr>
        <w:t>3</w:t>
      </w:r>
      <w:r w:rsidRPr="00AF7101">
        <w:rPr>
          <w:spacing w:val="45"/>
          <w:w w:val="95"/>
        </w:rPr>
        <w:t xml:space="preserve"> </w:t>
      </w:r>
      <w:r w:rsidRPr="00AF7101">
        <w:rPr>
          <w:w w:val="95"/>
        </w:rPr>
        <w:t>https://shop.nist.gov/ccrz</w:t>
      </w:r>
      <w:r w:rsidRPr="00AF7101">
        <w:rPr>
          <w:spacing w:val="62"/>
          <w:u w:val="single"/>
        </w:rPr>
        <w:t xml:space="preserve">  </w:t>
      </w:r>
      <w:r w:rsidRPr="00AF7101">
        <w:rPr>
          <w:spacing w:val="63"/>
          <w:u w:val="single"/>
        </w:rPr>
        <w:t xml:space="preserve"> </w:t>
      </w:r>
      <w:r w:rsidRPr="00AF7101">
        <w:rPr>
          <w:w w:val="95"/>
        </w:rPr>
        <w:t>ProductDetails?sku=56200C&amp;cclcl=en_US.</w:t>
      </w:r>
      <w:r w:rsidRPr="00AF7101">
        <w:rPr>
          <w:w w:val="95"/>
        </w:rPr>
        <w:fldChar w:fldCharType="end"/>
      </w:r>
    </w:p>
    <w:bookmarkStart w:id="144" w:name="_bookmark9"/>
    <w:bookmarkEnd w:id="144"/>
    <w:p w14:paraId="31116B00" w14:textId="77777777" w:rsidR="008A41AA" w:rsidRPr="00AF7101" w:rsidRDefault="008A41AA" w:rsidP="008A41AA">
      <w:pPr>
        <w:pStyle w:val="BodyText"/>
        <w:spacing w:before="85" w:line="244" w:lineRule="auto"/>
        <w:ind w:left="720" w:right="866" w:hanging="17"/>
      </w:pPr>
      <w:r w:rsidRPr="00AF7101">
        <w:lastRenderedPageBreak/>
        <w:fldChar w:fldCharType="begin"/>
      </w:r>
      <w:r w:rsidRPr="00AF7101">
        <w:instrText xml:space="preserve"> HYPERLINK \l "_bookmark5" </w:instrText>
      </w:r>
      <w:r w:rsidRPr="00AF7101">
        <w:fldChar w:fldCharType="separate"/>
      </w:r>
      <w:r w:rsidRPr="00AF7101">
        <w:rPr>
          <w:vertAlign w:val="superscript"/>
        </w:rPr>
        <w:t>4</w:t>
      </w:r>
      <w:r w:rsidRPr="00AF7101">
        <w:rPr>
          <w:spacing w:val="6"/>
        </w:rPr>
        <w:t xml:space="preserve"> </w:t>
      </w:r>
      <w:r w:rsidRPr="00AF7101">
        <w:t>Cal.</w:t>
      </w:r>
      <w:r w:rsidRPr="00AF7101">
        <w:rPr>
          <w:spacing w:val="5"/>
        </w:rPr>
        <w:t xml:space="preserve"> </w:t>
      </w:r>
      <w:r w:rsidRPr="00AF7101">
        <w:t>Dep’t</w:t>
      </w:r>
      <w:r w:rsidRPr="00AF7101">
        <w:rPr>
          <w:spacing w:val="6"/>
        </w:rPr>
        <w:t xml:space="preserve"> </w:t>
      </w:r>
      <w:r w:rsidRPr="00AF7101">
        <w:t>of</w:t>
      </w:r>
      <w:r w:rsidRPr="00AF7101">
        <w:rPr>
          <w:spacing w:val="7"/>
        </w:rPr>
        <w:t xml:space="preserve"> </w:t>
      </w:r>
      <w:r w:rsidRPr="00AF7101">
        <w:t>Food</w:t>
      </w:r>
      <w:r w:rsidRPr="00AF7101">
        <w:rPr>
          <w:spacing w:val="5"/>
        </w:rPr>
        <w:t xml:space="preserve"> </w:t>
      </w:r>
      <w:r w:rsidRPr="00AF7101">
        <w:t>&amp;</w:t>
      </w:r>
      <w:r w:rsidRPr="00AF7101">
        <w:rPr>
          <w:spacing w:val="5"/>
        </w:rPr>
        <w:t xml:space="preserve"> </w:t>
      </w:r>
      <w:r w:rsidRPr="00AF7101">
        <w:t>Agriculture,</w:t>
      </w:r>
      <w:r w:rsidRPr="00AF7101">
        <w:rPr>
          <w:spacing w:val="6"/>
        </w:rPr>
        <w:t xml:space="preserve"> </w:t>
      </w:r>
      <w:r w:rsidRPr="00AF7101">
        <w:t>Final</w:t>
      </w:r>
      <w:r w:rsidRPr="00AF7101">
        <w:rPr>
          <w:spacing w:val="5"/>
        </w:rPr>
        <w:t xml:space="preserve"> </w:t>
      </w:r>
      <w:r w:rsidRPr="00AF7101">
        <w:t>Statement</w:t>
      </w:r>
      <w:r w:rsidRPr="00AF7101">
        <w:rPr>
          <w:spacing w:val="6"/>
        </w:rPr>
        <w:t xml:space="preserve"> </w:t>
      </w:r>
      <w:r w:rsidRPr="00AF7101">
        <w:t>of</w:t>
      </w:r>
      <w:r w:rsidRPr="00AF7101">
        <w:rPr>
          <w:spacing w:val="7"/>
        </w:rPr>
        <w:t xml:space="preserve"> </w:t>
      </w:r>
      <w:r w:rsidRPr="00AF7101">
        <w:t>Reasons</w:t>
      </w:r>
      <w:r w:rsidRPr="00AF7101">
        <w:rPr>
          <w:spacing w:val="6"/>
        </w:rPr>
        <w:t xml:space="preserve"> </w:t>
      </w:r>
      <w:r w:rsidRPr="00AF7101">
        <w:t>on</w:t>
      </w:r>
      <w:r w:rsidRPr="00AF7101">
        <w:rPr>
          <w:spacing w:val="5"/>
        </w:rPr>
        <w:t xml:space="preserve"> </w:t>
      </w:r>
      <w:r w:rsidRPr="00AF7101">
        <w:t>Electric</w:t>
      </w:r>
      <w:r w:rsidRPr="00AF7101">
        <w:rPr>
          <w:spacing w:val="7"/>
        </w:rPr>
        <w:t xml:space="preserve"> </w:t>
      </w:r>
      <w:r w:rsidRPr="00AF7101">
        <w:t>Vehicle</w:t>
      </w:r>
      <w:r w:rsidRPr="00AF7101">
        <w:rPr>
          <w:spacing w:val="6"/>
        </w:rPr>
        <w:t xml:space="preserve"> </w:t>
      </w:r>
      <w:r w:rsidRPr="00AF7101">
        <w:t>Fueling</w:t>
      </w:r>
      <w:r w:rsidRPr="00AF7101">
        <w:rPr>
          <w:spacing w:val="-57"/>
        </w:rPr>
        <w:t xml:space="preserve"> </w:t>
      </w:r>
      <w:r w:rsidRPr="00AF7101">
        <w:t>Systems,</w:t>
      </w:r>
      <w:r w:rsidRPr="00AF7101">
        <w:rPr>
          <w:spacing w:val="5"/>
        </w:rPr>
        <w:t xml:space="preserve"> </w:t>
      </w:r>
      <w:r w:rsidRPr="00AF7101">
        <w:t>p.23</w:t>
      </w:r>
      <w:r w:rsidRPr="00AF7101">
        <w:rPr>
          <w:spacing w:val="6"/>
        </w:rPr>
        <w:t xml:space="preserve"> </w:t>
      </w:r>
      <w:r w:rsidRPr="00AF7101">
        <w:t>(Nov.</w:t>
      </w:r>
      <w:r w:rsidRPr="00AF7101">
        <w:rPr>
          <w:spacing w:val="5"/>
        </w:rPr>
        <w:t xml:space="preserve"> </w:t>
      </w:r>
      <w:r w:rsidRPr="00AF7101">
        <w:t>1,</w:t>
      </w:r>
      <w:r w:rsidRPr="00AF7101">
        <w:rPr>
          <w:spacing w:val="6"/>
        </w:rPr>
        <w:t xml:space="preserve"> </w:t>
      </w:r>
      <w:r w:rsidRPr="00AF7101">
        <w:t>2019).</w:t>
      </w:r>
      <w:r w:rsidRPr="00AF7101">
        <w:fldChar w:fldCharType="end"/>
      </w:r>
    </w:p>
    <w:bookmarkStart w:id="145" w:name="_bookmark10"/>
    <w:bookmarkEnd w:id="145"/>
    <w:p w14:paraId="0442A609" w14:textId="77777777" w:rsidR="008A41AA" w:rsidRPr="00AF7101" w:rsidRDefault="008A41AA" w:rsidP="008A41AA">
      <w:pPr>
        <w:spacing w:before="62"/>
        <w:ind w:left="720" w:hanging="17"/>
        <w:rPr>
          <w:i/>
        </w:rPr>
      </w:pPr>
      <w:r w:rsidRPr="00AF7101">
        <w:fldChar w:fldCharType="begin"/>
      </w:r>
      <w:r w:rsidRPr="00AF7101">
        <w:instrText xml:space="preserve"> HYPERLINK \l "_bookmark6" </w:instrText>
      </w:r>
      <w:r w:rsidRPr="00AF7101">
        <w:fldChar w:fldCharType="separate"/>
      </w:r>
      <w:r w:rsidRPr="00AF7101">
        <w:rPr>
          <w:vertAlign w:val="superscript"/>
        </w:rPr>
        <w:t>5</w:t>
      </w:r>
      <w:r w:rsidRPr="00AF7101">
        <w:rPr>
          <w:spacing w:val="-9"/>
        </w:rPr>
        <w:t xml:space="preserve"> </w:t>
      </w:r>
      <w:r w:rsidRPr="00AF7101">
        <w:rPr>
          <w:i/>
        </w:rPr>
        <w:t>Id.</w:t>
      </w:r>
      <w:r w:rsidRPr="00AF7101">
        <w:rPr>
          <w:i/>
        </w:rPr>
        <w:fldChar w:fldCharType="end"/>
      </w:r>
    </w:p>
    <w:bookmarkStart w:id="146" w:name="_bookmark11"/>
    <w:bookmarkEnd w:id="146"/>
    <w:p w14:paraId="55FA9D16" w14:textId="274AA744" w:rsidR="008A41AA" w:rsidRDefault="008A41AA" w:rsidP="008A41AA">
      <w:pPr>
        <w:ind w:left="720"/>
        <w:rPr>
          <w:w w:val="95"/>
        </w:rPr>
      </w:pPr>
      <w:r w:rsidRPr="00AF7101">
        <w:fldChar w:fldCharType="begin"/>
      </w:r>
      <w:r w:rsidRPr="00AF7101">
        <w:instrText xml:space="preserve"> HYPERLINK \l "_bookmark7" </w:instrText>
      </w:r>
      <w:r w:rsidRPr="00AF7101">
        <w:fldChar w:fldCharType="separate"/>
      </w:r>
      <w:r w:rsidRPr="00AF7101">
        <w:rPr>
          <w:w w:val="95"/>
          <w:vertAlign w:val="superscript"/>
        </w:rPr>
        <w:t>6</w:t>
      </w:r>
      <w:r w:rsidRPr="00AF7101">
        <w:rPr>
          <w:spacing w:val="41"/>
          <w:w w:val="95"/>
        </w:rPr>
        <w:t xml:space="preserve"> </w:t>
      </w:r>
      <w:r w:rsidRPr="00AF7101">
        <w:rPr>
          <w:w w:val="95"/>
        </w:rPr>
        <w:t>https://shop.nist.gov/ccrz</w:t>
      </w:r>
      <w:r w:rsidRPr="00AF7101">
        <w:rPr>
          <w:spacing w:val="57"/>
          <w:u w:val="single"/>
        </w:rPr>
        <w:t xml:space="preserve">  </w:t>
      </w:r>
      <w:r w:rsidRPr="00AF7101">
        <w:rPr>
          <w:spacing w:val="58"/>
          <w:u w:val="single"/>
        </w:rPr>
        <w:t xml:space="preserve"> </w:t>
      </w:r>
      <w:r w:rsidRPr="00AF7101">
        <w:rPr>
          <w:w w:val="95"/>
        </w:rPr>
        <w:t>ProductDetails?sku=56110S&amp;cclcl=en_US.</w:t>
      </w:r>
      <w:r w:rsidRPr="00AF7101">
        <w:rPr>
          <w:w w:val="95"/>
        </w:rPr>
        <w:fldChar w:fldCharType="end"/>
      </w:r>
    </w:p>
    <w:p w14:paraId="721A24E6" w14:textId="77777777" w:rsidR="008A41AA" w:rsidRPr="00AF7101" w:rsidRDefault="008A41AA" w:rsidP="008A41AA">
      <w:pPr>
        <w:pStyle w:val="BodyText"/>
        <w:spacing w:before="59" w:line="242" w:lineRule="auto"/>
        <w:ind w:left="90" w:right="914" w:hanging="17"/>
      </w:pPr>
      <w:r w:rsidRPr="00AF7101">
        <w:t>among</w:t>
      </w:r>
      <w:r w:rsidRPr="00AF7101">
        <w:rPr>
          <w:spacing w:val="10"/>
        </w:rPr>
        <w:t xml:space="preserve"> </w:t>
      </w:r>
      <w:r w:rsidRPr="00AF7101">
        <w:t>the</w:t>
      </w:r>
      <w:r w:rsidRPr="00AF7101">
        <w:rPr>
          <w:spacing w:val="11"/>
        </w:rPr>
        <w:t xml:space="preserve"> </w:t>
      </w:r>
      <w:r w:rsidRPr="00AF7101">
        <w:t>larger</w:t>
      </w:r>
      <w:r w:rsidRPr="00AF7101">
        <w:rPr>
          <w:spacing w:val="10"/>
        </w:rPr>
        <w:t xml:space="preserve"> </w:t>
      </w:r>
      <w:r w:rsidRPr="00AF7101">
        <w:t>tolerances</w:t>
      </w:r>
      <w:r w:rsidRPr="00AF7101">
        <w:rPr>
          <w:spacing w:val="11"/>
        </w:rPr>
        <w:t xml:space="preserve"> </w:t>
      </w:r>
      <w:r w:rsidRPr="00AF7101">
        <w:t>used</w:t>
      </w:r>
      <w:r w:rsidRPr="00AF7101">
        <w:rPr>
          <w:spacing w:val="10"/>
        </w:rPr>
        <w:t xml:space="preserve"> </w:t>
      </w:r>
      <w:r w:rsidRPr="00AF7101">
        <w:t>in</w:t>
      </w:r>
      <w:r w:rsidRPr="00AF7101">
        <w:rPr>
          <w:spacing w:val="9"/>
        </w:rPr>
        <w:t xml:space="preserve"> </w:t>
      </w:r>
      <w:r w:rsidRPr="00AF7101">
        <w:t>Handbook</w:t>
      </w:r>
      <w:r w:rsidRPr="00AF7101">
        <w:rPr>
          <w:spacing w:val="10"/>
        </w:rPr>
        <w:t xml:space="preserve"> </w:t>
      </w:r>
      <w:r w:rsidRPr="00AF7101">
        <w:t>44,</w:t>
      </w:r>
      <w:r w:rsidRPr="00AF7101">
        <w:rPr>
          <w:spacing w:val="9"/>
        </w:rPr>
        <w:t xml:space="preserve"> </w:t>
      </w:r>
      <w:r w:rsidRPr="00AF7101">
        <w:t>it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unprecedented.</w:t>
      </w:r>
      <w:r w:rsidRPr="00AF7101">
        <w:rPr>
          <w:spacing w:val="21"/>
        </w:rPr>
        <w:t xml:space="preserve"> </w:t>
      </w:r>
      <w:r w:rsidRPr="00AF7101">
        <w:t>And</w:t>
      </w:r>
      <w:r w:rsidRPr="00AF7101">
        <w:rPr>
          <w:spacing w:val="10"/>
        </w:rPr>
        <w:t xml:space="preserve"> </w:t>
      </w:r>
      <w:r w:rsidRPr="00AF7101">
        <w:t>the</w:t>
      </w:r>
      <w:r w:rsidRPr="00AF7101">
        <w:rPr>
          <w:spacing w:val="10"/>
        </w:rPr>
        <w:t xml:space="preserve"> </w:t>
      </w:r>
      <w:r w:rsidRPr="00AF7101">
        <w:t>fact</w:t>
      </w:r>
      <w:r w:rsidRPr="00AF7101">
        <w:rPr>
          <w:spacing w:val="11"/>
        </w:rPr>
        <w:t xml:space="preserve"> </w:t>
      </w:r>
      <w:r w:rsidRPr="00AF7101">
        <w:t>that</w:t>
      </w:r>
      <w:r w:rsidRPr="00AF7101">
        <w:rPr>
          <w:spacing w:val="11"/>
        </w:rPr>
        <w:t xml:space="preserve"> </w:t>
      </w:r>
      <w:r w:rsidRPr="00AF7101">
        <w:t>new</w:t>
      </w:r>
      <w:r w:rsidRPr="00AF7101">
        <w:rPr>
          <w:spacing w:val="-57"/>
        </w:rPr>
        <w:t xml:space="preserve"> </w:t>
      </w:r>
      <w:r w:rsidRPr="00AF7101">
        <w:t>chargers</w:t>
      </w:r>
      <w:r w:rsidRPr="00AF7101">
        <w:rPr>
          <w:spacing w:val="10"/>
        </w:rPr>
        <w:t xml:space="preserve"> </w:t>
      </w:r>
      <w:r w:rsidRPr="00AF7101">
        <w:t>in</w:t>
      </w:r>
      <w:r w:rsidRPr="00AF7101">
        <w:rPr>
          <w:spacing w:val="9"/>
        </w:rPr>
        <w:t xml:space="preserve"> </w:t>
      </w:r>
      <w:r w:rsidRPr="00AF7101">
        <w:t>California</w:t>
      </w:r>
      <w:r w:rsidRPr="00AF7101">
        <w:rPr>
          <w:spacing w:val="10"/>
        </w:rPr>
        <w:t xml:space="preserve"> </w:t>
      </w:r>
      <w:r w:rsidRPr="00AF7101">
        <w:t>will</w:t>
      </w:r>
      <w:r w:rsidRPr="00AF7101">
        <w:rPr>
          <w:spacing w:val="9"/>
        </w:rPr>
        <w:t xml:space="preserve"> </w:t>
      </w:r>
      <w:r w:rsidRPr="00AF7101">
        <w:t>be</w:t>
      </w:r>
      <w:r w:rsidRPr="00AF7101">
        <w:rPr>
          <w:spacing w:val="10"/>
        </w:rPr>
        <w:t xml:space="preserve"> </w:t>
      </w:r>
      <w:r w:rsidRPr="00AF7101">
        <w:t>subject</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standard</w:t>
      </w:r>
      <w:r w:rsidRPr="00AF7101">
        <w:rPr>
          <w:spacing w:val="9"/>
        </w:rPr>
        <w:t xml:space="preserve"> </w:t>
      </w:r>
      <w:r w:rsidRPr="00AF7101">
        <w:t>will</w:t>
      </w:r>
      <w:r w:rsidRPr="00AF7101">
        <w:rPr>
          <w:spacing w:val="9"/>
        </w:rPr>
        <w:t xml:space="preserve"> </w:t>
      </w:r>
      <w:r w:rsidRPr="00AF7101">
        <w:t>mean</w:t>
      </w:r>
      <w:r w:rsidRPr="00AF7101">
        <w:rPr>
          <w:spacing w:val="9"/>
        </w:rPr>
        <w:t xml:space="preserve"> </w:t>
      </w:r>
      <w:r w:rsidRPr="00AF7101">
        <w:t>EV</w:t>
      </w:r>
      <w:r w:rsidRPr="00AF7101">
        <w:rPr>
          <w:spacing w:val="10"/>
        </w:rPr>
        <w:t xml:space="preserve"> </w:t>
      </w:r>
      <w:r w:rsidRPr="00AF7101">
        <w:t>charging</w:t>
      </w:r>
      <w:r w:rsidRPr="00AF7101">
        <w:rPr>
          <w:spacing w:val="10"/>
        </w:rPr>
        <w:t xml:space="preserve"> </w:t>
      </w:r>
      <w:r w:rsidRPr="00AF7101">
        <w:t>customers</w:t>
      </w:r>
      <w:r w:rsidRPr="00AF7101">
        <w:rPr>
          <w:spacing w:val="10"/>
        </w:rPr>
        <w:t xml:space="preserve"> </w:t>
      </w:r>
      <w:r w:rsidRPr="00AF7101">
        <w:t>have</w:t>
      </w:r>
      <w:r w:rsidRPr="00AF7101">
        <w:rPr>
          <w:spacing w:val="1"/>
        </w:rPr>
        <w:t xml:space="preserve"> </w:t>
      </w:r>
      <w:r w:rsidRPr="00AF7101">
        <w:t>substantial</w:t>
      </w:r>
      <w:r w:rsidRPr="00AF7101">
        <w:rPr>
          <w:spacing w:val="7"/>
        </w:rPr>
        <w:t xml:space="preserve"> </w:t>
      </w:r>
      <w:r w:rsidRPr="00AF7101">
        <w:t>experience</w:t>
      </w:r>
      <w:r w:rsidRPr="00AF7101">
        <w:rPr>
          <w:spacing w:val="8"/>
        </w:rPr>
        <w:t xml:space="preserve"> </w:t>
      </w:r>
      <w:r w:rsidRPr="00AF7101">
        <w:t>with</w:t>
      </w:r>
      <w:r w:rsidRPr="00AF7101">
        <w:rPr>
          <w:spacing w:val="7"/>
        </w:rPr>
        <w:t xml:space="preserve"> </w:t>
      </w:r>
      <w:r w:rsidRPr="00AF7101">
        <w:t>that</w:t>
      </w:r>
      <w:r w:rsidRPr="00AF7101">
        <w:rPr>
          <w:spacing w:val="8"/>
        </w:rPr>
        <w:t xml:space="preserve"> </w:t>
      </w:r>
      <w:r w:rsidRPr="00AF7101">
        <w:t>chargers</w:t>
      </w:r>
      <w:r w:rsidRPr="00AF7101">
        <w:rPr>
          <w:spacing w:val="8"/>
        </w:rPr>
        <w:t xml:space="preserve"> </w:t>
      </w:r>
      <w:r w:rsidRPr="00AF7101">
        <w:t>at</w:t>
      </w:r>
      <w:r w:rsidRPr="00AF7101">
        <w:rPr>
          <w:spacing w:val="8"/>
        </w:rPr>
        <w:t xml:space="preserve"> </w:t>
      </w:r>
      <w:r w:rsidRPr="00AF7101">
        <w:t>that</w:t>
      </w:r>
      <w:r w:rsidRPr="00AF7101">
        <w:rPr>
          <w:spacing w:val="8"/>
        </w:rPr>
        <w:t xml:space="preserve"> </w:t>
      </w:r>
      <w:r w:rsidRPr="00AF7101">
        <w:t>tolerance,</w:t>
      </w:r>
      <w:r w:rsidRPr="00AF7101">
        <w:rPr>
          <w:spacing w:val="7"/>
        </w:rPr>
        <w:t xml:space="preserve"> </w:t>
      </w:r>
      <w:r w:rsidRPr="00AF7101">
        <w:t>and</w:t>
      </w:r>
      <w:r w:rsidRPr="00AF7101">
        <w:rPr>
          <w:spacing w:val="7"/>
        </w:rPr>
        <w:t xml:space="preserve"> </w:t>
      </w:r>
      <w:r w:rsidRPr="00AF7101">
        <w:t>the</w:t>
      </w:r>
      <w:r w:rsidRPr="00AF7101">
        <w:rPr>
          <w:spacing w:val="8"/>
        </w:rPr>
        <w:t xml:space="preserve"> </w:t>
      </w:r>
      <w:r w:rsidRPr="00AF7101">
        <w:t>5.0%</w:t>
      </w:r>
      <w:r w:rsidRPr="00AF7101">
        <w:rPr>
          <w:spacing w:val="8"/>
        </w:rPr>
        <w:t xml:space="preserve"> </w:t>
      </w:r>
      <w:r w:rsidRPr="00AF7101">
        <w:t>tolerance</w:t>
      </w:r>
      <w:r w:rsidRPr="00AF7101">
        <w:rPr>
          <w:spacing w:val="8"/>
        </w:rPr>
        <w:t xml:space="preserve"> </w:t>
      </w:r>
      <w:r w:rsidRPr="00AF7101">
        <w:t>we</w:t>
      </w:r>
      <w:r w:rsidRPr="00AF7101">
        <w:rPr>
          <w:spacing w:val="8"/>
        </w:rPr>
        <w:t xml:space="preserve"> </w:t>
      </w:r>
      <w:r w:rsidRPr="00AF7101">
        <w:t>propose</w:t>
      </w:r>
      <w:r w:rsidRPr="00AF7101">
        <w:rPr>
          <w:spacing w:val="1"/>
        </w:rPr>
        <w:t xml:space="preserve"> </w:t>
      </w:r>
      <w:r w:rsidRPr="00AF7101">
        <w:t>would</w:t>
      </w:r>
      <w:r w:rsidRPr="00AF7101">
        <w:rPr>
          <w:spacing w:val="8"/>
        </w:rPr>
        <w:t xml:space="preserve"> </w:t>
      </w:r>
      <w:r w:rsidRPr="00AF7101">
        <w:t>be</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transactional</w:t>
      </w:r>
      <w:r w:rsidRPr="00AF7101">
        <w:rPr>
          <w:spacing w:val="9"/>
        </w:rPr>
        <w:t xml:space="preserve"> </w:t>
      </w:r>
      <w:r w:rsidRPr="00AF7101">
        <w:t>experience</w:t>
      </w:r>
      <w:r w:rsidRPr="00AF7101">
        <w:rPr>
          <w:spacing w:val="9"/>
        </w:rPr>
        <w:t xml:space="preserve"> </w:t>
      </w:r>
      <w:r w:rsidRPr="00AF7101">
        <w:t>as</w:t>
      </w:r>
      <w:r w:rsidRPr="00AF7101">
        <w:rPr>
          <w:spacing w:val="9"/>
        </w:rPr>
        <w:t xml:space="preserve"> </w:t>
      </w:r>
      <w:r w:rsidRPr="00AF7101">
        <w:t>customers</w:t>
      </w:r>
      <w:r w:rsidRPr="00AF7101">
        <w:rPr>
          <w:spacing w:val="9"/>
        </w:rPr>
        <w:t xml:space="preserve"> </w:t>
      </w:r>
      <w:r w:rsidRPr="00AF7101">
        <w:t>in</w:t>
      </w:r>
      <w:r w:rsidRPr="00AF7101">
        <w:rPr>
          <w:spacing w:val="8"/>
        </w:rPr>
        <w:t xml:space="preserve"> </w:t>
      </w:r>
      <w:r w:rsidRPr="00AF7101">
        <w:t>California</w:t>
      </w:r>
      <w:r w:rsidRPr="00AF7101">
        <w:rPr>
          <w:spacing w:val="10"/>
        </w:rPr>
        <w:t xml:space="preserve"> </w:t>
      </w:r>
      <w:r w:rsidRPr="00AF7101">
        <w:t>(the</w:t>
      </w:r>
      <w:r w:rsidRPr="00AF7101">
        <w:rPr>
          <w:spacing w:val="9"/>
        </w:rPr>
        <w:t xml:space="preserve"> </w:t>
      </w:r>
      <w:r w:rsidRPr="00AF7101">
        <w:t>largest</w:t>
      </w:r>
      <w:r w:rsidRPr="00AF7101">
        <w:rPr>
          <w:spacing w:val="9"/>
        </w:rPr>
        <w:t xml:space="preserve"> </w:t>
      </w:r>
      <w:r w:rsidRPr="00AF7101">
        <w:t>EV</w:t>
      </w:r>
      <w:r w:rsidRPr="00AF7101">
        <w:rPr>
          <w:spacing w:val="9"/>
        </w:rPr>
        <w:t xml:space="preserve"> </w:t>
      </w:r>
      <w:r w:rsidRPr="00AF7101">
        <w:t>charging</w:t>
      </w:r>
      <w:r w:rsidRPr="00AF7101">
        <w:rPr>
          <w:spacing w:val="1"/>
        </w:rPr>
        <w:t xml:space="preserve"> </w:t>
      </w:r>
      <w:r w:rsidRPr="00AF7101">
        <w:t>market</w:t>
      </w:r>
      <w:r w:rsidRPr="00AF7101">
        <w:rPr>
          <w:spacing w:val="10"/>
        </w:rPr>
        <w:t xml:space="preserve"> </w:t>
      </w:r>
      <w:r w:rsidRPr="00AF7101">
        <w:t>in</w:t>
      </w:r>
      <w:r w:rsidRPr="00AF7101">
        <w:rPr>
          <w:spacing w:val="9"/>
        </w:rPr>
        <w:t xml:space="preserve"> </w:t>
      </w:r>
      <w:r w:rsidRPr="00AF7101">
        <w:t>the</w:t>
      </w:r>
      <w:r w:rsidRPr="00AF7101">
        <w:rPr>
          <w:spacing w:val="11"/>
        </w:rPr>
        <w:t xml:space="preserve"> </w:t>
      </w:r>
      <w:r w:rsidRPr="00AF7101">
        <w:t>country)</w:t>
      </w:r>
      <w:r w:rsidRPr="00AF7101">
        <w:rPr>
          <w:spacing w:val="10"/>
        </w:rPr>
        <w:t xml:space="preserve"> </w:t>
      </w:r>
      <w:r w:rsidRPr="00AF7101">
        <w:t>receive.</w:t>
      </w:r>
      <w:r w:rsidRPr="00AF7101">
        <w:rPr>
          <w:spacing w:val="21"/>
        </w:rPr>
        <w:t xml:space="preserve"> </w:t>
      </w:r>
      <w:r w:rsidRPr="00AF7101">
        <w:t>It</w:t>
      </w:r>
      <w:r w:rsidRPr="00AF7101">
        <w:rPr>
          <w:spacing w:val="11"/>
        </w:rPr>
        <w:t xml:space="preserve"> </w:t>
      </w:r>
      <w:r w:rsidRPr="00AF7101">
        <w:t>bears</w:t>
      </w:r>
      <w:r w:rsidRPr="00AF7101">
        <w:rPr>
          <w:spacing w:val="10"/>
        </w:rPr>
        <w:t xml:space="preserve"> </w:t>
      </w:r>
      <w:r w:rsidRPr="00AF7101">
        <w:t>mention,</w:t>
      </w:r>
      <w:r w:rsidRPr="00AF7101">
        <w:rPr>
          <w:spacing w:val="10"/>
        </w:rPr>
        <w:t xml:space="preserve"> </w:t>
      </w:r>
      <w:r w:rsidRPr="00AF7101">
        <w:t>too,</w:t>
      </w:r>
      <w:r w:rsidRPr="00AF7101">
        <w:rPr>
          <w:spacing w:val="9"/>
        </w:rPr>
        <w:t xml:space="preserve"> </w:t>
      </w:r>
      <w:r w:rsidRPr="00AF7101">
        <w:t>that</w:t>
      </w:r>
      <w:r w:rsidRPr="00AF7101">
        <w:rPr>
          <w:spacing w:val="11"/>
        </w:rPr>
        <w:t xml:space="preserve"> </w:t>
      </w:r>
      <w:r w:rsidRPr="00AF7101">
        <w:t>as</w:t>
      </w:r>
      <w:r w:rsidRPr="00AF7101">
        <w:rPr>
          <w:spacing w:val="10"/>
        </w:rPr>
        <w:t xml:space="preserve"> </w:t>
      </w:r>
      <w:r w:rsidRPr="00AF7101">
        <w:t>Measurement</w:t>
      </w:r>
      <w:r w:rsidRPr="00AF7101">
        <w:rPr>
          <w:spacing w:val="11"/>
        </w:rPr>
        <w:t xml:space="preserve"> </w:t>
      </w:r>
      <w:r w:rsidRPr="00AF7101">
        <w:t>Canada</w:t>
      </w:r>
      <w:r w:rsidRPr="00AF7101">
        <w:rPr>
          <w:spacing w:val="10"/>
        </w:rPr>
        <w:t xml:space="preserve"> </w:t>
      </w:r>
      <w:r w:rsidRPr="00AF7101">
        <w:t>prepares</w:t>
      </w:r>
      <w:r w:rsidRPr="00AF7101">
        <w:rPr>
          <w:spacing w:val="11"/>
        </w:rPr>
        <w:t xml:space="preserve"> </w:t>
      </w:r>
      <w:r w:rsidRPr="00AF7101">
        <w:t>to</w:t>
      </w:r>
      <w:r w:rsidRPr="00AF7101">
        <w:rPr>
          <w:spacing w:val="1"/>
        </w:rPr>
        <w:t xml:space="preserve"> </w:t>
      </w:r>
      <w:r w:rsidRPr="00AF7101">
        <w:t>implement</w:t>
      </w:r>
      <w:r w:rsidRPr="00AF7101">
        <w:rPr>
          <w:spacing w:val="9"/>
        </w:rPr>
        <w:t xml:space="preserve"> </w:t>
      </w:r>
      <w:r w:rsidRPr="00AF7101">
        <w:t>standards</w:t>
      </w:r>
      <w:r w:rsidRPr="00AF7101">
        <w:rPr>
          <w:spacing w:val="10"/>
        </w:rPr>
        <w:t xml:space="preserve"> </w:t>
      </w:r>
      <w:r w:rsidRPr="00AF7101">
        <w:t>for</w:t>
      </w:r>
      <w:r w:rsidRPr="00AF7101">
        <w:rPr>
          <w:spacing w:val="10"/>
        </w:rPr>
        <w:t xml:space="preserve"> </w:t>
      </w:r>
      <w:r w:rsidRPr="00AF7101">
        <w:t>AC</w:t>
      </w:r>
      <w:r w:rsidRPr="00AF7101">
        <w:rPr>
          <w:spacing w:val="10"/>
        </w:rPr>
        <w:t xml:space="preserve"> </w:t>
      </w:r>
      <w:r w:rsidRPr="00AF7101">
        <w:t>chargers,</w:t>
      </w:r>
      <w:r w:rsidRPr="00AF7101">
        <w:rPr>
          <w:spacing w:val="9"/>
        </w:rPr>
        <w:t xml:space="preserve"> </w:t>
      </w:r>
      <w:r w:rsidRPr="00AF7101">
        <w:t>the</w:t>
      </w:r>
      <w:r w:rsidRPr="00AF7101">
        <w:rPr>
          <w:spacing w:val="9"/>
        </w:rPr>
        <w:t xml:space="preserve"> </w:t>
      </w:r>
      <w:r w:rsidRPr="00AF7101">
        <w:t>tolerance</w:t>
      </w:r>
      <w:r w:rsidRPr="00AF7101">
        <w:rPr>
          <w:spacing w:val="10"/>
        </w:rPr>
        <w:t xml:space="preserve"> </w:t>
      </w:r>
      <w:r w:rsidRPr="00AF7101">
        <w:t>(acceptance</w:t>
      </w:r>
      <w:r w:rsidRPr="00AF7101">
        <w:rPr>
          <w:spacing w:val="10"/>
        </w:rPr>
        <w:t xml:space="preserve"> </w:t>
      </w:r>
      <w:r w:rsidRPr="00AF7101">
        <w:t>and</w:t>
      </w:r>
      <w:r w:rsidRPr="00AF7101">
        <w:rPr>
          <w:spacing w:val="9"/>
        </w:rPr>
        <w:t xml:space="preserve"> </w:t>
      </w:r>
      <w:r w:rsidRPr="00AF7101">
        <w:t>maintenance)</w:t>
      </w:r>
      <w:r w:rsidRPr="00AF7101">
        <w:rPr>
          <w:spacing w:val="10"/>
        </w:rPr>
        <w:t xml:space="preserve"> </w:t>
      </w:r>
      <w:r w:rsidRPr="00AF7101">
        <w:t>will</w:t>
      </w:r>
      <w:r w:rsidRPr="00AF7101">
        <w:rPr>
          <w:spacing w:val="9"/>
        </w:rPr>
        <w:t xml:space="preserve"> </w:t>
      </w:r>
      <w:r w:rsidRPr="00AF7101">
        <w:t>be</w:t>
      </w:r>
      <w:r w:rsidRPr="00AF7101">
        <w:rPr>
          <w:spacing w:val="9"/>
        </w:rPr>
        <w:t xml:space="preserve"> </w:t>
      </w:r>
      <w:r w:rsidRPr="00AF7101">
        <w:t>3.0%,</w:t>
      </w:r>
      <w:r w:rsidRPr="00AF7101">
        <w:rPr>
          <w:spacing w:val="1"/>
        </w:rPr>
        <w:t xml:space="preserve"> </w:t>
      </w:r>
      <w:r w:rsidRPr="00AF7101">
        <w:t>not</w:t>
      </w:r>
      <w:r w:rsidRPr="00AF7101">
        <w:rPr>
          <w:spacing w:val="8"/>
        </w:rPr>
        <w:t xml:space="preserve"> </w:t>
      </w:r>
      <w:r w:rsidRPr="00AF7101">
        <w:t>the</w:t>
      </w:r>
      <w:r w:rsidRPr="00AF7101">
        <w:rPr>
          <w:spacing w:val="8"/>
        </w:rPr>
        <w:t xml:space="preserve"> </w:t>
      </w:r>
      <w:r w:rsidRPr="00AF7101">
        <w:t>1%</w:t>
      </w:r>
      <w:r w:rsidRPr="00AF7101">
        <w:rPr>
          <w:spacing w:val="8"/>
        </w:rPr>
        <w:t xml:space="preserve"> </w:t>
      </w:r>
      <w:r w:rsidRPr="00AF7101">
        <w:t>acceptance</w:t>
      </w:r>
      <w:r w:rsidRPr="00AF7101">
        <w:rPr>
          <w:spacing w:val="8"/>
        </w:rPr>
        <w:t xml:space="preserve"> </w:t>
      </w:r>
      <w:r w:rsidRPr="00AF7101">
        <w:t>in</w:t>
      </w:r>
      <w:r w:rsidRPr="00AF7101">
        <w:rPr>
          <w:spacing w:val="7"/>
        </w:rPr>
        <w:t xml:space="preserve"> </w:t>
      </w:r>
      <w:r w:rsidRPr="00AF7101">
        <w:t>Handbook</w:t>
      </w:r>
      <w:r w:rsidRPr="00AF7101">
        <w:rPr>
          <w:spacing w:val="7"/>
        </w:rPr>
        <w:t xml:space="preserve"> </w:t>
      </w:r>
      <w:r w:rsidRPr="00AF7101">
        <w:t>44.</w:t>
      </w:r>
      <w:r w:rsidRPr="00AF7101">
        <w:rPr>
          <w:spacing w:val="16"/>
        </w:rPr>
        <w:t xml:space="preserve"> </w:t>
      </w:r>
      <w:r w:rsidRPr="00AF7101">
        <w:t>The</w:t>
      </w:r>
      <w:r w:rsidRPr="00AF7101">
        <w:rPr>
          <w:spacing w:val="8"/>
        </w:rPr>
        <w:t xml:space="preserve"> </w:t>
      </w:r>
      <w:r w:rsidRPr="00AF7101">
        <w:t>cost</w:t>
      </w:r>
      <w:r w:rsidRPr="00AF7101">
        <w:rPr>
          <w:spacing w:val="8"/>
        </w:rPr>
        <w:t xml:space="preserve"> </w:t>
      </w:r>
      <w:r w:rsidRPr="00AF7101">
        <w:t>of</w:t>
      </w:r>
      <w:r w:rsidRPr="00AF7101">
        <w:rPr>
          <w:spacing w:val="8"/>
        </w:rPr>
        <w:t xml:space="preserve"> </w:t>
      </w:r>
      <w:r w:rsidRPr="00AF7101">
        <w:t>a</w:t>
      </w:r>
      <w:r w:rsidRPr="00AF7101">
        <w:rPr>
          <w:spacing w:val="8"/>
        </w:rPr>
        <w:t xml:space="preserve"> </w:t>
      </w:r>
      <w:r w:rsidRPr="00AF7101">
        <w:t>typical</w:t>
      </w:r>
      <w:r w:rsidRPr="00AF7101">
        <w:rPr>
          <w:spacing w:val="7"/>
        </w:rPr>
        <w:t xml:space="preserve"> </w:t>
      </w:r>
      <w:r w:rsidRPr="00AF7101">
        <w:t>charging</w:t>
      </w:r>
      <w:r w:rsidRPr="00AF7101">
        <w:rPr>
          <w:spacing w:val="9"/>
        </w:rPr>
        <w:t xml:space="preserve"> </w:t>
      </w:r>
      <w:r w:rsidRPr="00AF7101">
        <w:t>session</w:t>
      </w:r>
      <w:r w:rsidRPr="00AF7101">
        <w:rPr>
          <w:spacing w:val="7"/>
        </w:rPr>
        <w:t xml:space="preserve"> </w:t>
      </w:r>
      <w:r w:rsidRPr="00AF7101">
        <w:t>is</w:t>
      </w:r>
      <w:r w:rsidRPr="00AF7101">
        <w:rPr>
          <w:spacing w:val="8"/>
        </w:rPr>
        <w:t xml:space="preserve"> </w:t>
      </w:r>
      <w:r w:rsidRPr="00AF7101">
        <w:t>$15</w:t>
      </w:r>
      <w:r w:rsidRPr="00AF7101">
        <w:rPr>
          <w:spacing w:val="7"/>
        </w:rPr>
        <w:t xml:space="preserve"> </w:t>
      </w:r>
      <w:r w:rsidRPr="00AF7101">
        <w:t>to</w:t>
      </w:r>
      <w:r w:rsidRPr="00AF7101">
        <w:rPr>
          <w:spacing w:val="8"/>
        </w:rPr>
        <w:t xml:space="preserve"> </w:t>
      </w:r>
      <w:r w:rsidRPr="00AF7101">
        <w:t>$20.</w:t>
      </w:r>
      <w:r w:rsidRPr="00AF7101">
        <w:rPr>
          <w:spacing w:val="16"/>
        </w:rPr>
        <w:t xml:space="preserve"> </w:t>
      </w:r>
      <w:r w:rsidRPr="00AF7101">
        <w:t>A</w:t>
      </w:r>
      <w:r w:rsidRPr="00AF7101">
        <w:rPr>
          <w:spacing w:val="1"/>
        </w:rPr>
        <w:t xml:space="preserve"> </w:t>
      </w:r>
      <w:r w:rsidRPr="00AF7101">
        <w:t>5.0%</w:t>
      </w:r>
      <w:r w:rsidRPr="00AF7101">
        <w:rPr>
          <w:spacing w:val="12"/>
        </w:rPr>
        <w:t xml:space="preserve"> </w:t>
      </w:r>
      <w:r w:rsidRPr="00AF7101">
        <w:t>maintenance</w:t>
      </w:r>
      <w:r w:rsidRPr="00AF7101">
        <w:rPr>
          <w:spacing w:val="13"/>
        </w:rPr>
        <w:t xml:space="preserve"> </w:t>
      </w:r>
      <w:r w:rsidRPr="00AF7101">
        <w:t>standard</w:t>
      </w:r>
      <w:r w:rsidRPr="00AF7101">
        <w:rPr>
          <w:spacing w:val="12"/>
        </w:rPr>
        <w:t xml:space="preserve"> </w:t>
      </w:r>
      <w:r w:rsidRPr="00AF7101">
        <w:t>would</w:t>
      </w:r>
      <w:r w:rsidRPr="00AF7101">
        <w:rPr>
          <w:spacing w:val="12"/>
        </w:rPr>
        <w:t xml:space="preserve"> </w:t>
      </w:r>
      <w:r w:rsidRPr="00AF7101">
        <w:t>mean</w:t>
      </w:r>
      <w:r w:rsidRPr="00AF7101">
        <w:rPr>
          <w:spacing w:val="11"/>
        </w:rPr>
        <w:t xml:space="preserve"> </w:t>
      </w:r>
      <w:r w:rsidRPr="00AF7101">
        <w:t>a</w:t>
      </w:r>
      <w:r w:rsidRPr="00AF7101">
        <w:rPr>
          <w:spacing w:val="13"/>
        </w:rPr>
        <w:t xml:space="preserve"> </w:t>
      </w:r>
      <w:r w:rsidRPr="00AF7101">
        <w:t>variation,</w:t>
      </w:r>
      <w:r w:rsidRPr="00AF7101">
        <w:rPr>
          <w:spacing w:val="12"/>
        </w:rPr>
        <w:t xml:space="preserve"> </w:t>
      </w:r>
      <w:r w:rsidRPr="00AF7101">
        <w:t>beyond</w:t>
      </w:r>
      <w:r w:rsidRPr="00AF7101">
        <w:rPr>
          <w:spacing w:val="11"/>
        </w:rPr>
        <w:t xml:space="preserve"> </w:t>
      </w:r>
      <w:r w:rsidRPr="00AF7101">
        <w:t>that,</w:t>
      </w:r>
      <w:r w:rsidRPr="00AF7101">
        <w:rPr>
          <w:spacing w:val="12"/>
        </w:rPr>
        <w:t xml:space="preserve"> </w:t>
      </w:r>
      <w:r w:rsidRPr="00AF7101">
        <w:t>of</w:t>
      </w:r>
      <w:r w:rsidRPr="00AF7101">
        <w:rPr>
          <w:spacing w:val="13"/>
        </w:rPr>
        <w:t xml:space="preserve"> </w:t>
      </w:r>
      <w:r w:rsidRPr="00AF7101">
        <w:t>an</w:t>
      </w:r>
      <w:r w:rsidRPr="00AF7101">
        <w:rPr>
          <w:spacing w:val="12"/>
        </w:rPr>
        <w:t xml:space="preserve"> </w:t>
      </w:r>
      <w:r w:rsidRPr="00AF7101">
        <w:t>additional</w:t>
      </w:r>
      <w:r w:rsidRPr="00AF7101">
        <w:rPr>
          <w:spacing w:val="11"/>
        </w:rPr>
        <w:t xml:space="preserve"> </w:t>
      </w:r>
      <w:r w:rsidRPr="00AF7101">
        <w:t>plus</w:t>
      </w:r>
      <w:r w:rsidRPr="00AF7101">
        <w:rPr>
          <w:spacing w:val="13"/>
        </w:rPr>
        <w:t xml:space="preserve"> </w:t>
      </w:r>
      <w:r w:rsidRPr="00AF7101">
        <w:rPr>
          <w:i/>
        </w:rPr>
        <w:t>or</w:t>
      </w:r>
      <w:r w:rsidRPr="00AF7101">
        <w:rPr>
          <w:i/>
          <w:spacing w:val="6"/>
        </w:rPr>
        <w:t xml:space="preserve"> </w:t>
      </w:r>
      <w:r w:rsidRPr="00AF7101">
        <w:rPr>
          <w:i/>
        </w:rPr>
        <w:t>minus</w:t>
      </w:r>
      <w:r w:rsidRPr="00AF7101">
        <w:rPr>
          <w:i/>
          <w:spacing w:val="1"/>
        </w:rPr>
        <w:t xml:space="preserve"> </w:t>
      </w:r>
      <w:r w:rsidRPr="00AF7101">
        <w:t>40</w:t>
      </w:r>
      <w:r w:rsidRPr="00AF7101">
        <w:rPr>
          <w:spacing w:val="9"/>
        </w:rPr>
        <w:t xml:space="preserve"> </w:t>
      </w:r>
      <w:r w:rsidRPr="00AF7101">
        <w:t>cents.</w:t>
      </w:r>
      <w:r w:rsidRPr="00AF7101">
        <w:rPr>
          <w:spacing w:val="22"/>
        </w:rPr>
        <w:t xml:space="preserve"> </w:t>
      </w:r>
      <w:r w:rsidRPr="00AF7101">
        <w:t>As</w:t>
      </w:r>
      <w:r w:rsidRPr="00AF7101">
        <w:rPr>
          <w:spacing w:val="11"/>
        </w:rPr>
        <w:t xml:space="preserve"> </w:t>
      </w:r>
      <w:r w:rsidRPr="00AF7101">
        <w:t>with</w:t>
      </w:r>
      <w:r w:rsidRPr="00AF7101">
        <w:rPr>
          <w:spacing w:val="10"/>
        </w:rPr>
        <w:t xml:space="preserve"> </w:t>
      </w:r>
      <w:r w:rsidRPr="00AF7101">
        <w:t>any</w:t>
      </w:r>
      <w:r w:rsidRPr="00AF7101">
        <w:rPr>
          <w:spacing w:val="11"/>
        </w:rPr>
        <w:t xml:space="preserve"> </w:t>
      </w:r>
      <w:r w:rsidRPr="00AF7101">
        <w:t>tolerance,</w:t>
      </w:r>
      <w:r w:rsidRPr="00AF7101">
        <w:rPr>
          <w:spacing w:val="10"/>
        </w:rPr>
        <w:t xml:space="preserve"> </w:t>
      </w:r>
      <w:r w:rsidRPr="00AF7101">
        <w:t>that</w:t>
      </w:r>
      <w:r w:rsidRPr="00AF7101">
        <w:rPr>
          <w:spacing w:val="11"/>
        </w:rPr>
        <w:t xml:space="preserve"> </w:t>
      </w:r>
      <w:r w:rsidRPr="00AF7101">
        <w:t>variation</w:t>
      </w:r>
      <w:r w:rsidRPr="00AF7101">
        <w:rPr>
          <w:spacing w:val="10"/>
        </w:rPr>
        <w:t xml:space="preserve"> </w:t>
      </w:r>
      <w:r w:rsidRPr="00AF7101">
        <w:t>could</w:t>
      </w:r>
      <w:r w:rsidRPr="00AF7101">
        <w:rPr>
          <w:spacing w:val="10"/>
        </w:rPr>
        <w:t xml:space="preserve"> </w:t>
      </w:r>
      <w:r w:rsidRPr="00AF7101">
        <w:t>at</w:t>
      </w:r>
      <w:r w:rsidRPr="00AF7101">
        <w:rPr>
          <w:spacing w:val="11"/>
        </w:rPr>
        <w:t xml:space="preserve"> </w:t>
      </w:r>
      <w:r w:rsidRPr="00AF7101">
        <w:t>any</w:t>
      </w:r>
      <w:r w:rsidRPr="00AF7101">
        <w:rPr>
          <w:spacing w:val="11"/>
        </w:rPr>
        <w:t xml:space="preserve"> </w:t>
      </w:r>
      <w:r w:rsidRPr="00AF7101">
        <w:t>given</w:t>
      </w:r>
      <w:r w:rsidRPr="00AF7101">
        <w:rPr>
          <w:spacing w:val="10"/>
        </w:rPr>
        <w:t xml:space="preserve"> </w:t>
      </w:r>
      <w:r w:rsidRPr="00AF7101">
        <w:t>charger</w:t>
      </w:r>
      <w:r w:rsidRPr="00AF7101">
        <w:rPr>
          <w:spacing w:val="11"/>
        </w:rPr>
        <w:t xml:space="preserve"> </w:t>
      </w:r>
      <w:r w:rsidRPr="00AF7101">
        <w:t>be</w:t>
      </w:r>
      <w:r w:rsidRPr="00AF7101">
        <w:rPr>
          <w:spacing w:val="11"/>
        </w:rPr>
        <w:t xml:space="preserve"> </w:t>
      </w:r>
      <w:r w:rsidRPr="00AF7101">
        <w:t>for</w:t>
      </w:r>
      <w:r w:rsidRPr="00AF7101">
        <w:rPr>
          <w:spacing w:val="11"/>
        </w:rPr>
        <w:t xml:space="preserve"> </w:t>
      </w:r>
      <w:r w:rsidRPr="00AF7101">
        <w:t>or</w:t>
      </w:r>
      <w:r w:rsidRPr="00AF7101">
        <w:rPr>
          <w:spacing w:val="11"/>
        </w:rPr>
        <w:t xml:space="preserve"> </w:t>
      </w:r>
      <w:r w:rsidRPr="00AF7101">
        <w:t>against</w:t>
      </w:r>
      <w:r w:rsidRPr="00AF7101">
        <w:rPr>
          <w:spacing w:val="11"/>
        </w:rPr>
        <w:t xml:space="preserve"> </w:t>
      </w:r>
      <w:r w:rsidRPr="00AF7101">
        <w:t>either</w:t>
      </w:r>
      <w:r w:rsidRPr="00AF7101">
        <w:rPr>
          <w:spacing w:val="1"/>
        </w:rPr>
        <w:t xml:space="preserve"> </w:t>
      </w:r>
      <w:r w:rsidRPr="00AF7101">
        <w:t>side</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transaction.</w:t>
      </w:r>
    </w:p>
    <w:p w14:paraId="447D369F"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43" w:hanging="17"/>
        <w:contextualSpacing w:val="0"/>
      </w:pPr>
      <w:r w:rsidRPr="00AF7101">
        <w:t>The</w:t>
      </w:r>
      <w:r w:rsidRPr="00AF7101">
        <w:rPr>
          <w:spacing w:val="11"/>
        </w:rPr>
        <w:t xml:space="preserve"> </w:t>
      </w:r>
      <w:r w:rsidRPr="00AF7101">
        <w:t>industry</w:t>
      </w:r>
      <w:r w:rsidRPr="00AF7101">
        <w:rPr>
          <w:spacing w:val="11"/>
        </w:rPr>
        <w:t xml:space="preserve"> </w:t>
      </w:r>
      <w:r w:rsidRPr="00AF7101">
        <w:t>submitters</w:t>
      </w:r>
      <w:r w:rsidRPr="00AF7101">
        <w:rPr>
          <w:spacing w:val="12"/>
        </w:rPr>
        <w:t xml:space="preserve"> </w:t>
      </w:r>
      <w:r w:rsidRPr="00AF7101">
        <w:t>have</w:t>
      </w:r>
      <w:r w:rsidRPr="00AF7101">
        <w:rPr>
          <w:spacing w:val="11"/>
        </w:rPr>
        <w:t xml:space="preserve"> </w:t>
      </w:r>
      <w:r w:rsidRPr="00AF7101">
        <w:t>studied</w:t>
      </w:r>
      <w:r w:rsidRPr="00AF7101">
        <w:rPr>
          <w:spacing w:val="10"/>
        </w:rPr>
        <w:t xml:space="preserve"> </w:t>
      </w:r>
      <w:r w:rsidRPr="00AF7101">
        <w:t>carefully</w:t>
      </w:r>
      <w:r w:rsidRPr="00AF7101">
        <w:rPr>
          <w:spacing w:val="12"/>
        </w:rPr>
        <w:t xml:space="preserve"> </w:t>
      </w:r>
      <w:r w:rsidRPr="00AF7101">
        <w:t>their</w:t>
      </w:r>
      <w:r w:rsidRPr="00AF7101">
        <w:rPr>
          <w:spacing w:val="11"/>
        </w:rPr>
        <w:t xml:space="preserve"> </w:t>
      </w:r>
      <w:r w:rsidRPr="00AF7101">
        <w:t>existing</w:t>
      </w:r>
      <w:r w:rsidRPr="00AF7101">
        <w:rPr>
          <w:spacing w:val="12"/>
        </w:rPr>
        <w:t xml:space="preserve"> </w:t>
      </w:r>
      <w:r w:rsidRPr="00AF7101">
        <w:t>chargers,</w:t>
      </w:r>
      <w:r w:rsidRPr="00AF7101">
        <w:rPr>
          <w:spacing w:val="10"/>
        </w:rPr>
        <w:t xml:space="preserve"> </w:t>
      </w:r>
      <w:r w:rsidRPr="00AF7101">
        <w:t>measurement</w:t>
      </w:r>
      <w:r w:rsidRPr="00AF7101">
        <w:rPr>
          <w:spacing w:val="11"/>
        </w:rPr>
        <w:t xml:space="preserve"> </w:t>
      </w:r>
      <w:r w:rsidRPr="00AF7101">
        <w:t>devices</w:t>
      </w:r>
      <w:r w:rsidRPr="00AF7101">
        <w:rPr>
          <w:spacing w:val="12"/>
        </w:rPr>
        <w:t xml:space="preserve"> </w:t>
      </w:r>
      <w:r w:rsidRPr="00AF7101">
        <w:t>and</w:t>
      </w:r>
      <w:r w:rsidRPr="00AF7101">
        <w:rPr>
          <w:spacing w:val="-57"/>
        </w:rPr>
        <w:t xml:space="preserve"> </w:t>
      </w:r>
      <w:r w:rsidRPr="00AF7101">
        <w:rPr>
          <w:w w:val="105"/>
        </w:rPr>
        <w:t>existing models now available. They believe the 5% maintenance tolerance is achievable at a</w:t>
      </w:r>
      <w:r w:rsidRPr="00AF7101">
        <w:rPr>
          <w:spacing w:val="1"/>
          <w:w w:val="105"/>
        </w:rPr>
        <w:t xml:space="preserve"> </w:t>
      </w:r>
      <w:r w:rsidRPr="00AF7101">
        <w:rPr>
          <w:w w:val="105"/>
        </w:rPr>
        <w:t>manageable cost in the future, because it will generally not require extensive reconfiguring of</w:t>
      </w:r>
      <w:r w:rsidRPr="00AF7101">
        <w:rPr>
          <w:spacing w:val="1"/>
          <w:w w:val="105"/>
        </w:rPr>
        <w:t xml:space="preserve"> </w:t>
      </w:r>
      <w:r w:rsidRPr="00AF7101">
        <w:rPr>
          <w:w w:val="105"/>
        </w:rPr>
        <w:t>cabinets</w:t>
      </w:r>
      <w:r w:rsidRPr="00AF7101">
        <w:rPr>
          <w:spacing w:val="5"/>
          <w:w w:val="105"/>
        </w:rPr>
        <w:t xml:space="preserve"> </w:t>
      </w:r>
      <w:r w:rsidRPr="00AF7101">
        <w:rPr>
          <w:w w:val="105"/>
        </w:rPr>
        <w:t>and the</w:t>
      </w:r>
      <w:r w:rsidRPr="00AF7101">
        <w:rPr>
          <w:spacing w:val="2"/>
          <w:w w:val="105"/>
        </w:rPr>
        <w:t xml:space="preserve"> </w:t>
      </w:r>
      <w:r w:rsidRPr="00AF7101">
        <w:rPr>
          <w:w w:val="105"/>
        </w:rPr>
        <w:t>installation</w:t>
      </w:r>
      <w:r w:rsidRPr="00AF7101">
        <w:rPr>
          <w:spacing w:val="1"/>
          <w:w w:val="105"/>
        </w:rPr>
        <w:t xml:space="preserve"> </w:t>
      </w:r>
      <w:r w:rsidRPr="00AF7101">
        <w:rPr>
          <w:w w:val="105"/>
        </w:rPr>
        <w:t>of</w:t>
      </w:r>
      <w:r w:rsidRPr="00AF7101">
        <w:rPr>
          <w:spacing w:val="2"/>
          <w:w w:val="105"/>
        </w:rPr>
        <w:t xml:space="preserve"> </w:t>
      </w:r>
      <w:r w:rsidRPr="00AF7101">
        <w:rPr>
          <w:w w:val="105"/>
        </w:rPr>
        <w:t>four-wire</w:t>
      </w:r>
      <w:r w:rsidRPr="00AF7101">
        <w:rPr>
          <w:spacing w:val="1"/>
          <w:w w:val="105"/>
        </w:rPr>
        <w:t xml:space="preserve"> </w:t>
      </w:r>
      <w:r w:rsidRPr="00AF7101">
        <w:rPr>
          <w:w w:val="105"/>
        </w:rPr>
        <w:t>cables.</w:t>
      </w:r>
    </w:p>
    <w:p w14:paraId="6BF5D1BC"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937" w:hanging="17"/>
        <w:contextualSpacing w:val="0"/>
      </w:pPr>
      <w:r w:rsidRPr="00AF7101">
        <w:t>The</w:t>
      </w:r>
      <w:r w:rsidRPr="00AF7101">
        <w:rPr>
          <w:spacing w:val="6"/>
        </w:rPr>
        <w:t xml:space="preserve"> </w:t>
      </w:r>
      <w:r w:rsidRPr="00AF7101">
        <w:t>cost</w:t>
      </w:r>
      <w:r w:rsidRPr="00AF7101">
        <w:rPr>
          <w:spacing w:val="7"/>
        </w:rPr>
        <w:t xml:space="preserve"> </w:t>
      </w:r>
      <w:r w:rsidRPr="00AF7101">
        <w:t>of</w:t>
      </w:r>
      <w:r w:rsidRPr="00AF7101">
        <w:rPr>
          <w:spacing w:val="7"/>
        </w:rPr>
        <w:t xml:space="preserve"> </w:t>
      </w:r>
      <w:r w:rsidRPr="00AF7101">
        <w:t>bringing</w:t>
      </w:r>
      <w:r w:rsidRPr="00AF7101">
        <w:rPr>
          <w:spacing w:val="7"/>
        </w:rPr>
        <w:t xml:space="preserve"> </w:t>
      </w:r>
      <w:r w:rsidRPr="00AF7101">
        <w:t>legacy</w:t>
      </w:r>
      <w:r w:rsidRPr="00AF7101">
        <w:rPr>
          <w:spacing w:val="7"/>
        </w:rPr>
        <w:t xml:space="preserve"> </w:t>
      </w:r>
      <w:r w:rsidRPr="00AF7101">
        <w:t>chargers</w:t>
      </w:r>
      <w:r w:rsidRPr="00AF7101">
        <w:rPr>
          <w:spacing w:val="7"/>
        </w:rPr>
        <w:t xml:space="preserve"> </w:t>
      </w:r>
      <w:r w:rsidRPr="00AF7101">
        <w:t>into</w:t>
      </w:r>
      <w:r w:rsidRPr="00AF7101">
        <w:rPr>
          <w:spacing w:val="7"/>
        </w:rPr>
        <w:t xml:space="preserve"> </w:t>
      </w:r>
      <w:r w:rsidRPr="00AF7101">
        <w:t>line</w:t>
      </w:r>
      <w:r w:rsidRPr="00AF7101">
        <w:rPr>
          <w:spacing w:val="6"/>
        </w:rPr>
        <w:t xml:space="preserve"> </w:t>
      </w:r>
      <w:r w:rsidRPr="00AF7101">
        <w:t>with</w:t>
      </w:r>
      <w:r w:rsidRPr="00AF7101">
        <w:rPr>
          <w:spacing w:val="6"/>
        </w:rPr>
        <w:t xml:space="preserve"> </w:t>
      </w:r>
      <w:r w:rsidRPr="00AF7101">
        <w:t>the</w:t>
      </w:r>
      <w:r w:rsidRPr="00AF7101">
        <w:rPr>
          <w:spacing w:val="7"/>
        </w:rPr>
        <w:t xml:space="preserve"> </w:t>
      </w:r>
      <w:r w:rsidRPr="00AF7101">
        <w:t>1%/2%</w:t>
      </w:r>
      <w:r w:rsidRPr="00AF7101">
        <w:rPr>
          <w:spacing w:val="7"/>
        </w:rPr>
        <w:t xml:space="preserve"> </w:t>
      </w:r>
      <w:r w:rsidRPr="00AF7101">
        <w:t>standard</w:t>
      </w:r>
      <w:r w:rsidRPr="00AF7101">
        <w:rPr>
          <w:spacing w:val="6"/>
        </w:rPr>
        <w:t xml:space="preserve"> </w:t>
      </w:r>
      <w:r w:rsidRPr="00AF7101">
        <w:t>would</w:t>
      </w:r>
      <w:r w:rsidRPr="00AF7101">
        <w:rPr>
          <w:spacing w:val="6"/>
        </w:rPr>
        <w:t xml:space="preserve"> </w:t>
      </w:r>
      <w:r w:rsidRPr="00AF7101">
        <w:t>be</w:t>
      </w:r>
      <w:r w:rsidRPr="00AF7101">
        <w:rPr>
          <w:spacing w:val="7"/>
        </w:rPr>
        <w:t xml:space="preserve"> </w:t>
      </w:r>
      <w:r w:rsidRPr="00AF7101">
        <w:t>extreme.</w:t>
      </w:r>
      <w:r w:rsidRPr="00AF7101">
        <w:rPr>
          <w:spacing w:val="1"/>
        </w:rPr>
        <w:t xml:space="preserve"> </w:t>
      </w:r>
      <w:r w:rsidRPr="00AF7101">
        <w:t>Although</w:t>
      </w:r>
      <w:r w:rsidRPr="00AF7101">
        <w:rPr>
          <w:spacing w:val="8"/>
        </w:rPr>
        <w:t xml:space="preserve"> </w:t>
      </w:r>
      <w:r w:rsidRPr="00AF7101">
        <w:t>equipment</w:t>
      </w:r>
      <w:r w:rsidRPr="00AF7101">
        <w:rPr>
          <w:spacing w:val="10"/>
        </w:rPr>
        <w:t xml:space="preserve"> </w:t>
      </w:r>
      <w:r w:rsidRPr="00AF7101">
        <w:t>is</w:t>
      </w:r>
      <w:r w:rsidRPr="00AF7101">
        <w:rPr>
          <w:spacing w:val="9"/>
        </w:rPr>
        <w:t xml:space="preserve"> </w:t>
      </w:r>
      <w:r w:rsidRPr="00AF7101">
        <w:t>not</w:t>
      </w:r>
      <w:r w:rsidRPr="00AF7101">
        <w:rPr>
          <w:spacing w:val="10"/>
        </w:rPr>
        <w:t xml:space="preserve"> </w:t>
      </w:r>
      <w:r w:rsidRPr="00AF7101">
        <w:t>available</w:t>
      </w:r>
      <w:r w:rsidRPr="00AF7101">
        <w:rPr>
          <w:spacing w:val="10"/>
        </w:rPr>
        <w:t xml:space="preserve"> </w:t>
      </w:r>
      <w:r w:rsidRPr="00AF7101">
        <w:t>to</w:t>
      </w:r>
      <w:r w:rsidRPr="00AF7101">
        <w:rPr>
          <w:spacing w:val="9"/>
        </w:rPr>
        <w:t xml:space="preserve"> </w:t>
      </w:r>
      <w:r w:rsidRPr="00AF7101">
        <w:t>test</w:t>
      </w:r>
      <w:r w:rsidRPr="00AF7101">
        <w:rPr>
          <w:spacing w:val="10"/>
        </w:rPr>
        <w:t xml:space="preserve"> </w:t>
      </w:r>
      <w:r w:rsidRPr="00AF7101">
        <w:t>DC</w:t>
      </w:r>
      <w:r w:rsidRPr="00AF7101">
        <w:rPr>
          <w:spacing w:val="10"/>
        </w:rPr>
        <w:t xml:space="preserve"> </w:t>
      </w:r>
      <w:r w:rsidRPr="00AF7101">
        <w:t>fast</w:t>
      </w:r>
      <w:r w:rsidRPr="00AF7101">
        <w:rPr>
          <w:spacing w:val="9"/>
        </w:rPr>
        <w:t xml:space="preserve"> </w:t>
      </w:r>
      <w:r w:rsidRPr="00AF7101">
        <w:t>chargers</w:t>
      </w:r>
      <w:r w:rsidRPr="00AF7101">
        <w:rPr>
          <w:spacing w:val="10"/>
        </w:rPr>
        <w:t xml:space="preserve"> </w:t>
      </w:r>
      <w:r w:rsidRPr="00AF7101">
        <w:t>in</w:t>
      </w:r>
      <w:r w:rsidRPr="00AF7101">
        <w:rPr>
          <w:spacing w:val="9"/>
        </w:rPr>
        <w:t xml:space="preserve"> </w:t>
      </w:r>
      <w:r w:rsidRPr="00AF7101">
        <w:t>the</w:t>
      </w:r>
      <w:r w:rsidRPr="00AF7101">
        <w:rPr>
          <w:spacing w:val="9"/>
        </w:rPr>
        <w:t xml:space="preserve"> </w:t>
      </w:r>
      <w:r w:rsidRPr="00AF7101">
        <w:t>field,</w:t>
      </w:r>
      <w:r w:rsidRPr="00AF7101">
        <w:rPr>
          <w:spacing w:val="9"/>
        </w:rPr>
        <w:t xml:space="preserve"> </w:t>
      </w:r>
      <w:r w:rsidRPr="00AF7101">
        <w:t>some</w:t>
      </w:r>
      <w:r w:rsidRPr="00AF7101">
        <w:rPr>
          <w:spacing w:val="10"/>
        </w:rPr>
        <w:t xml:space="preserve"> </w:t>
      </w:r>
      <w:r w:rsidRPr="00AF7101">
        <w:t>operators</w:t>
      </w:r>
      <w:r w:rsidRPr="00AF7101">
        <w:rPr>
          <w:spacing w:val="9"/>
        </w:rPr>
        <w:t xml:space="preserve"> </w:t>
      </w:r>
      <w:r w:rsidRPr="00AF7101">
        <w:t>have</w:t>
      </w:r>
      <w:r w:rsidRPr="00AF7101">
        <w:rPr>
          <w:spacing w:val="1"/>
        </w:rPr>
        <w:t xml:space="preserve"> </w:t>
      </w:r>
      <w:r w:rsidRPr="00AF7101">
        <w:t>found</w:t>
      </w:r>
      <w:r w:rsidRPr="00AF7101">
        <w:rPr>
          <w:spacing w:val="7"/>
        </w:rPr>
        <w:t xml:space="preserve"> </w:t>
      </w:r>
      <w:r w:rsidRPr="00AF7101">
        <w:t>in</w:t>
      </w:r>
      <w:r w:rsidRPr="00AF7101">
        <w:rPr>
          <w:spacing w:val="8"/>
        </w:rPr>
        <w:t xml:space="preserve"> </w:t>
      </w:r>
      <w:r w:rsidRPr="00AF7101">
        <w:t>tests</w:t>
      </w:r>
      <w:r w:rsidRPr="00AF7101">
        <w:rPr>
          <w:spacing w:val="9"/>
        </w:rPr>
        <w:t xml:space="preserve"> </w:t>
      </w:r>
      <w:r w:rsidRPr="00AF7101">
        <w:t>of</w:t>
      </w:r>
      <w:r w:rsidRPr="00AF7101">
        <w:rPr>
          <w:spacing w:val="9"/>
        </w:rPr>
        <w:t xml:space="preserve"> </w:t>
      </w:r>
      <w:r w:rsidRPr="00AF7101">
        <w:t>existing</w:t>
      </w:r>
      <w:r w:rsidRPr="00AF7101">
        <w:rPr>
          <w:spacing w:val="9"/>
        </w:rPr>
        <w:t xml:space="preserve"> </w:t>
      </w:r>
      <w:r w:rsidRPr="00AF7101">
        <w:t>devices</w:t>
      </w:r>
      <w:r w:rsidRPr="00AF7101">
        <w:rPr>
          <w:spacing w:val="9"/>
        </w:rPr>
        <w:t xml:space="preserve"> </w:t>
      </w:r>
      <w:r w:rsidRPr="00AF7101">
        <w:t>that</w:t>
      </w:r>
      <w:r w:rsidRPr="00AF7101">
        <w:rPr>
          <w:spacing w:val="9"/>
        </w:rPr>
        <w:t xml:space="preserve"> </w:t>
      </w:r>
      <w:r w:rsidRPr="00AF7101">
        <w:t>they</w:t>
      </w:r>
      <w:r w:rsidRPr="00AF7101">
        <w:rPr>
          <w:spacing w:val="9"/>
        </w:rPr>
        <w:t xml:space="preserve"> </w:t>
      </w:r>
      <w:r w:rsidRPr="00AF7101">
        <w:t>can</w:t>
      </w:r>
      <w:r w:rsidRPr="00AF7101">
        <w:rPr>
          <w:spacing w:val="8"/>
        </w:rPr>
        <w:t xml:space="preserve"> </w:t>
      </w:r>
      <w:r w:rsidRPr="00AF7101">
        <w:t>be</w:t>
      </w:r>
      <w:r w:rsidRPr="00AF7101">
        <w:rPr>
          <w:spacing w:val="9"/>
        </w:rPr>
        <w:t xml:space="preserve"> </w:t>
      </w:r>
      <w:r w:rsidRPr="00AF7101">
        <w:t>brought</w:t>
      </w:r>
      <w:r w:rsidRPr="00AF7101">
        <w:rPr>
          <w:spacing w:val="9"/>
        </w:rPr>
        <w:t xml:space="preserve"> </w:t>
      </w:r>
      <w:r w:rsidRPr="00AF7101">
        <w:t>to</w:t>
      </w:r>
      <w:r w:rsidRPr="00AF7101">
        <w:rPr>
          <w:spacing w:val="9"/>
        </w:rPr>
        <w:t xml:space="preserve"> </w:t>
      </w:r>
      <w:r w:rsidRPr="00AF7101">
        <w:t>a</w:t>
      </w:r>
      <w:r w:rsidRPr="00AF7101">
        <w:rPr>
          <w:spacing w:val="9"/>
        </w:rPr>
        <w:t xml:space="preserve"> </w:t>
      </w:r>
      <w:r w:rsidRPr="00AF7101">
        <w:t>5%</w:t>
      </w:r>
      <w:r w:rsidRPr="00AF7101">
        <w:rPr>
          <w:spacing w:val="9"/>
        </w:rPr>
        <w:t xml:space="preserve"> </w:t>
      </w:r>
      <w:r w:rsidRPr="00AF7101">
        <w:t>tolerance,</w:t>
      </w:r>
      <w:r w:rsidRPr="00AF7101">
        <w:rPr>
          <w:spacing w:val="8"/>
        </w:rPr>
        <w:t xml:space="preserve"> </w:t>
      </w:r>
      <w:r w:rsidRPr="00AF7101">
        <w:t>but</w:t>
      </w:r>
      <w:r w:rsidRPr="00AF7101">
        <w:rPr>
          <w:spacing w:val="9"/>
        </w:rPr>
        <w:t xml:space="preserve"> </w:t>
      </w:r>
      <w:r w:rsidRPr="00AF7101">
        <w:t>cannot</w:t>
      </w:r>
      <w:r w:rsidRPr="00AF7101">
        <w:rPr>
          <w:spacing w:val="9"/>
        </w:rPr>
        <w:t xml:space="preserve"> </w:t>
      </w:r>
      <w:r w:rsidRPr="00AF7101">
        <w:t>meet</w:t>
      </w:r>
      <w:r w:rsidRPr="00AF7101">
        <w:rPr>
          <w:spacing w:val="9"/>
        </w:rPr>
        <w:t xml:space="preserve"> </w:t>
      </w:r>
      <w:r w:rsidRPr="00AF7101">
        <w:t>the</w:t>
      </w:r>
      <w:r w:rsidRPr="00AF7101">
        <w:rPr>
          <w:spacing w:val="-57"/>
        </w:rPr>
        <w:t xml:space="preserve"> </w:t>
      </w:r>
      <w:r w:rsidRPr="00AF7101">
        <w:t>1%/2%</w:t>
      </w:r>
      <w:r w:rsidRPr="00AF7101">
        <w:rPr>
          <w:spacing w:val="10"/>
        </w:rPr>
        <w:t xml:space="preserve"> </w:t>
      </w:r>
      <w:r w:rsidRPr="00AF7101">
        <w:t>standard</w:t>
      </w:r>
      <w:r w:rsidRPr="00AF7101">
        <w:rPr>
          <w:spacing w:val="10"/>
        </w:rPr>
        <w:t xml:space="preserve"> </w:t>
      </w:r>
      <w:r w:rsidRPr="00AF7101">
        <w:t>without</w:t>
      </w:r>
      <w:r w:rsidRPr="00AF7101">
        <w:rPr>
          <w:spacing w:val="10"/>
        </w:rPr>
        <w:t xml:space="preserve"> </w:t>
      </w:r>
      <w:r w:rsidRPr="00AF7101">
        <w:t>replacing</w:t>
      </w:r>
      <w:r w:rsidRPr="00AF7101">
        <w:rPr>
          <w:spacing w:val="11"/>
        </w:rPr>
        <w:t xml:space="preserve"> </w:t>
      </w:r>
      <w:r w:rsidRPr="00AF7101">
        <w:t>the</w:t>
      </w:r>
      <w:r w:rsidRPr="00AF7101">
        <w:rPr>
          <w:spacing w:val="10"/>
        </w:rPr>
        <w:t xml:space="preserve"> </w:t>
      </w:r>
      <w:r w:rsidRPr="00AF7101">
        <w:t>meters</w:t>
      </w:r>
      <w:r w:rsidRPr="00AF7101">
        <w:rPr>
          <w:spacing w:val="11"/>
        </w:rPr>
        <w:t xml:space="preserve"> </w:t>
      </w:r>
      <w:r w:rsidRPr="00AF7101">
        <w:t>or</w:t>
      </w:r>
      <w:r w:rsidRPr="00AF7101">
        <w:rPr>
          <w:spacing w:val="11"/>
        </w:rPr>
        <w:t xml:space="preserve"> </w:t>
      </w:r>
      <w:r w:rsidRPr="00AF7101">
        <w:t>implementing</w:t>
      </w:r>
      <w:r w:rsidRPr="00AF7101">
        <w:rPr>
          <w:spacing w:val="10"/>
        </w:rPr>
        <w:t xml:space="preserve"> </w:t>
      </w:r>
      <w:r w:rsidRPr="00AF7101">
        <w:t>an</w:t>
      </w:r>
      <w:r w:rsidRPr="00AF7101">
        <w:rPr>
          <w:spacing w:val="10"/>
        </w:rPr>
        <w:t xml:space="preserve"> </w:t>
      </w:r>
      <w:r w:rsidRPr="00AF7101">
        <w:t>entirely</w:t>
      </w:r>
      <w:r w:rsidRPr="00AF7101">
        <w:rPr>
          <w:spacing w:val="10"/>
        </w:rPr>
        <w:t xml:space="preserve"> </w:t>
      </w:r>
      <w:r w:rsidRPr="00AF7101">
        <w:t>new</w:t>
      </w:r>
      <w:r w:rsidRPr="00AF7101">
        <w:rPr>
          <w:spacing w:val="11"/>
        </w:rPr>
        <w:t xml:space="preserve"> </w:t>
      </w:r>
      <w:r w:rsidRPr="00AF7101">
        <w:t>measurement</w:t>
      </w:r>
      <w:r w:rsidRPr="00AF7101">
        <w:rPr>
          <w:spacing w:val="1"/>
        </w:rPr>
        <w:t xml:space="preserve"> </w:t>
      </w:r>
      <w:r w:rsidRPr="00AF7101">
        <w:t>system,</w:t>
      </w:r>
      <w:r w:rsidRPr="00AF7101">
        <w:rPr>
          <w:spacing w:val="10"/>
        </w:rPr>
        <w:t xml:space="preserve"> </w:t>
      </w:r>
      <w:r w:rsidRPr="00AF7101">
        <w:t>which</w:t>
      </w:r>
      <w:r w:rsidRPr="00AF7101">
        <w:rPr>
          <w:spacing w:val="10"/>
        </w:rPr>
        <w:t xml:space="preserve"> </w:t>
      </w:r>
      <w:r w:rsidRPr="00AF7101">
        <w:t>means</w:t>
      </w:r>
      <w:r w:rsidRPr="00AF7101">
        <w:rPr>
          <w:spacing w:val="11"/>
        </w:rPr>
        <w:t xml:space="preserve"> </w:t>
      </w:r>
      <w:r w:rsidRPr="00AF7101">
        <w:t>a</w:t>
      </w:r>
      <w:r w:rsidRPr="00AF7101">
        <w:rPr>
          <w:spacing w:val="11"/>
        </w:rPr>
        <w:t xml:space="preserve"> </w:t>
      </w:r>
      <w:r w:rsidRPr="00AF7101">
        <w:t>physical</w:t>
      </w:r>
      <w:r w:rsidRPr="00AF7101">
        <w:rPr>
          <w:spacing w:val="10"/>
        </w:rPr>
        <w:t xml:space="preserve"> </w:t>
      </w:r>
      <w:r w:rsidRPr="00AF7101">
        <w:t>reconfiguration</w:t>
      </w:r>
      <w:r w:rsidRPr="00AF7101">
        <w:rPr>
          <w:spacing w:val="10"/>
        </w:rPr>
        <w:t xml:space="preserve"> </w:t>
      </w:r>
      <w:r w:rsidRPr="00AF7101">
        <w:t>at</w:t>
      </w:r>
      <w:r w:rsidRPr="00AF7101">
        <w:rPr>
          <w:spacing w:val="11"/>
        </w:rPr>
        <w:t xml:space="preserve"> </w:t>
      </w:r>
      <w:r w:rsidRPr="00AF7101">
        <w:t>each</w:t>
      </w:r>
      <w:r w:rsidRPr="00AF7101">
        <w:rPr>
          <w:spacing w:val="10"/>
        </w:rPr>
        <w:t xml:space="preserve"> </w:t>
      </w:r>
      <w:r w:rsidRPr="00AF7101">
        <w:t>station</w:t>
      </w:r>
      <w:r w:rsidRPr="00AF7101">
        <w:rPr>
          <w:spacing w:val="10"/>
        </w:rPr>
        <w:t xml:space="preserve"> </w:t>
      </w:r>
      <w:r w:rsidRPr="00AF7101">
        <w:t>and/or</w:t>
      </w:r>
      <w:r w:rsidRPr="00AF7101">
        <w:rPr>
          <w:spacing w:val="11"/>
        </w:rPr>
        <w:t xml:space="preserve"> </w:t>
      </w:r>
      <w:r w:rsidRPr="00AF7101">
        <w:t>replacing</w:t>
      </w:r>
      <w:r w:rsidRPr="00AF7101">
        <w:rPr>
          <w:spacing w:val="11"/>
        </w:rPr>
        <w:t xml:space="preserve"> </w:t>
      </w:r>
      <w:r w:rsidRPr="00AF7101">
        <w:t>the</w:t>
      </w:r>
      <w:r w:rsidRPr="00AF7101">
        <w:rPr>
          <w:spacing w:val="11"/>
        </w:rPr>
        <w:t xml:space="preserve"> </w:t>
      </w:r>
      <w:r w:rsidRPr="00AF7101">
        <w:t>cables</w:t>
      </w:r>
      <w:r w:rsidRPr="00AF7101">
        <w:rPr>
          <w:spacing w:val="11"/>
        </w:rPr>
        <w:t xml:space="preserve"> </w:t>
      </w:r>
      <w:r w:rsidRPr="00AF7101">
        <w:t>for</w:t>
      </w:r>
      <w:r w:rsidRPr="00AF7101">
        <w:rPr>
          <w:spacing w:val="1"/>
        </w:rPr>
        <w:t xml:space="preserve"> </w:t>
      </w:r>
      <w:r w:rsidRPr="00AF7101">
        <w:t>delivering</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to</w:t>
      </w:r>
      <w:r w:rsidRPr="00AF7101">
        <w:rPr>
          <w:spacing w:val="7"/>
        </w:rPr>
        <w:t xml:space="preserve"> </w:t>
      </w:r>
      <w:r w:rsidRPr="00AF7101">
        <w:t>vehicles.</w:t>
      </w:r>
      <w:r w:rsidRPr="00AF7101">
        <w:rPr>
          <w:spacing w:val="14"/>
        </w:rPr>
        <w:t xml:space="preserve"> </w:t>
      </w:r>
      <w:r w:rsidRPr="00AF7101">
        <w:t>Section</w:t>
      </w:r>
      <w:r w:rsidRPr="00AF7101">
        <w:rPr>
          <w:spacing w:val="6"/>
        </w:rPr>
        <w:t xml:space="preserve"> </w:t>
      </w:r>
      <w:r w:rsidRPr="00AF7101">
        <w:t>3.40</w:t>
      </w:r>
      <w:r w:rsidRPr="00AF7101">
        <w:rPr>
          <w:spacing w:val="6"/>
        </w:rPr>
        <w:t xml:space="preserve"> </w:t>
      </w:r>
      <w:r w:rsidRPr="00AF7101">
        <w:t>standards</w:t>
      </w:r>
      <w:r w:rsidRPr="00AF7101">
        <w:rPr>
          <w:spacing w:val="7"/>
        </w:rPr>
        <w:t xml:space="preserve"> </w:t>
      </w:r>
      <w:r w:rsidRPr="00AF7101">
        <w:t>are</w:t>
      </w:r>
      <w:r w:rsidRPr="00AF7101">
        <w:rPr>
          <w:spacing w:val="7"/>
        </w:rPr>
        <w:t xml:space="preserve"> </w:t>
      </w:r>
      <w:r w:rsidRPr="00AF7101">
        <w:t>based</w:t>
      </w:r>
      <w:r w:rsidRPr="00AF7101">
        <w:rPr>
          <w:spacing w:val="6"/>
        </w:rPr>
        <w:t xml:space="preserve"> </w:t>
      </w:r>
      <w:r w:rsidRPr="00AF7101">
        <w:t>on</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delivered</w:t>
      </w:r>
      <w:r w:rsidRPr="00AF7101">
        <w:rPr>
          <w:spacing w:val="6"/>
        </w:rPr>
        <w:t xml:space="preserve"> </w:t>
      </w:r>
      <w:r w:rsidRPr="00AF7101">
        <w:t>at</w:t>
      </w:r>
      <w:r w:rsidRPr="00AF7101">
        <w:rPr>
          <w:spacing w:val="7"/>
        </w:rPr>
        <w:t xml:space="preserve"> </w:t>
      </w:r>
      <w:r w:rsidRPr="00AF7101">
        <w:t>the</w:t>
      </w:r>
      <w:r w:rsidRPr="00AF7101">
        <w:rPr>
          <w:spacing w:val="1"/>
        </w:rPr>
        <w:t xml:space="preserve"> </w:t>
      </w:r>
      <w:r w:rsidRPr="00AF7101">
        <w:t>connector</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car;</w:t>
      </w:r>
      <w:r w:rsidRPr="00AF7101">
        <w:rPr>
          <w:spacing w:val="6"/>
        </w:rPr>
        <w:t xml:space="preserve"> </w:t>
      </w:r>
      <w:r w:rsidRPr="00AF7101">
        <w:t>in</w:t>
      </w:r>
      <w:r w:rsidRPr="00AF7101">
        <w:rPr>
          <w:spacing w:val="6"/>
        </w:rPr>
        <w:t xml:space="preserve"> </w:t>
      </w:r>
      <w:r w:rsidRPr="00AF7101">
        <w:t>other</w:t>
      </w:r>
      <w:r w:rsidRPr="00AF7101">
        <w:rPr>
          <w:spacing w:val="7"/>
        </w:rPr>
        <w:t xml:space="preserve"> </w:t>
      </w:r>
      <w:r w:rsidRPr="00AF7101">
        <w:t>words,</w:t>
      </w:r>
      <w:r w:rsidRPr="00AF7101">
        <w:rPr>
          <w:spacing w:val="6"/>
        </w:rPr>
        <w:t xml:space="preserve"> </w:t>
      </w:r>
      <w:r w:rsidRPr="00AF7101">
        <w:t>a</w:t>
      </w:r>
      <w:r w:rsidRPr="00AF7101">
        <w:rPr>
          <w:spacing w:val="7"/>
        </w:rPr>
        <w:t xml:space="preserve"> </w:t>
      </w:r>
      <w:r w:rsidRPr="00AF7101">
        <w:t>charger</w:t>
      </w:r>
      <w:r w:rsidRPr="00AF7101">
        <w:rPr>
          <w:spacing w:val="7"/>
        </w:rPr>
        <w:t xml:space="preserve"> </w:t>
      </w:r>
      <w:r w:rsidRPr="00AF7101">
        <w:t>must</w:t>
      </w:r>
      <w:r w:rsidRPr="00AF7101">
        <w:rPr>
          <w:spacing w:val="8"/>
        </w:rPr>
        <w:t xml:space="preserve"> </w:t>
      </w:r>
      <w:r w:rsidRPr="00AF7101">
        <w:t>account</w:t>
      </w:r>
      <w:r w:rsidRPr="00AF7101">
        <w:rPr>
          <w:spacing w:val="7"/>
        </w:rPr>
        <w:t xml:space="preserve"> </w:t>
      </w:r>
      <w:r w:rsidRPr="00AF7101">
        <w:t>for</w:t>
      </w:r>
      <w:r w:rsidRPr="00AF7101">
        <w:rPr>
          <w:spacing w:val="7"/>
        </w:rPr>
        <w:t xml:space="preserve"> </w:t>
      </w:r>
      <w:r w:rsidRPr="00AF7101">
        <w:t>losses</w:t>
      </w:r>
      <w:r w:rsidRPr="00AF7101">
        <w:rPr>
          <w:spacing w:val="7"/>
        </w:rPr>
        <w:t xml:space="preserve"> </w:t>
      </w:r>
      <w:r w:rsidRPr="00AF7101">
        <w:t>in</w:t>
      </w:r>
      <w:r w:rsidRPr="00AF7101">
        <w:rPr>
          <w:spacing w:val="6"/>
        </w:rPr>
        <w:t xml:space="preserve"> </w:t>
      </w:r>
      <w:r w:rsidRPr="00AF7101">
        <w:t>the</w:t>
      </w:r>
      <w:r w:rsidRPr="00AF7101">
        <w:rPr>
          <w:spacing w:val="7"/>
        </w:rPr>
        <w:t xml:space="preserve"> </w:t>
      </w:r>
      <w:r w:rsidRPr="00AF7101">
        <w:t>cables.</w:t>
      </w:r>
      <w:r w:rsidRPr="00AF7101">
        <w:rPr>
          <w:spacing w:val="14"/>
        </w:rPr>
        <w:t xml:space="preserve"> </w:t>
      </w:r>
      <w:r w:rsidRPr="00AF7101">
        <w:t>The</w:t>
      </w:r>
      <w:r w:rsidRPr="00AF7101">
        <w:rPr>
          <w:spacing w:val="7"/>
        </w:rPr>
        <w:t xml:space="preserve"> </w:t>
      </w:r>
      <w:r w:rsidRPr="00AF7101">
        <w:t>most</w:t>
      </w:r>
      <w:r w:rsidRPr="00AF7101">
        <w:rPr>
          <w:spacing w:val="1"/>
        </w:rPr>
        <w:t xml:space="preserve"> </w:t>
      </w:r>
      <w:r w:rsidRPr="00AF7101">
        <w:t>straightforward</w:t>
      </w:r>
      <w:r w:rsidRPr="00AF7101">
        <w:rPr>
          <w:spacing w:val="6"/>
        </w:rPr>
        <w:t xml:space="preserve"> </w:t>
      </w:r>
      <w:r w:rsidRPr="00AF7101">
        <w:t>way</w:t>
      </w:r>
      <w:r w:rsidRPr="00AF7101">
        <w:rPr>
          <w:spacing w:val="8"/>
        </w:rPr>
        <w:t xml:space="preserve"> </w:t>
      </w:r>
      <w:r w:rsidRPr="00AF7101">
        <w:t>to</w:t>
      </w:r>
      <w:r w:rsidRPr="00AF7101">
        <w:rPr>
          <w:spacing w:val="7"/>
        </w:rPr>
        <w:t xml:space="preserve"> </w:t>
      </w:r>
      <w:r w:rsidRPr="00AF7101">
        <w:t>account</w:t>
      </w:r>
      <w:r w:rsidRPr="00AF7101">
        <w:rPr>
          <w:spacing w:val="8"/>
        </w:rPr>
        <w:t xml:space="preserve"> </w:t>
      </w:r>
      <w:r w:rsidRPr="00AF7101">
        <w:t>for</w:t>
      </w:r>
      <w:r w:rsidRPr="00AF7101">
        <w:rPr>
          <w:spacing w:val="7"/>
        </w:rPr>
        <w:t xml:space="preserve"> </w:t>
      </w:r>
      <w:r w:rsidRPr="00AF7101">
        <w:t>losses</w:t>
      </w:r>
      <w:r w:rsidRPr="00AF7101">
        <w:rPr>
          <w:spacing w:val="8"/>
        </w:rPr>
        <w:t xml:space="preserve"> </w:t>
      </w:r>
      <w:r w:rsidRPr="00AF7101">
        <w:t>is</w:t>
      </w:r>
      <w:r w:rsidRPr="00AF7101">
        <w:rPr>
          <w:spacing w:val="7"/>
        </w:rPr>
        <w:t xml:space="preserve"> </w:t>
      </w:r>
      <w:r w:rsidRPr="00AF7101">
        <w:t>to</w:t>
      </w:r>
      <w:r w:rsidRPr="00AF7101">
        <w:rPr>
          <w:spacing w:val="8"/>
        </w:rPr>
        <w:t xml:space="preserve"> </w:t>
      </w:r>
      <w:r w:rsidRPr="00AF7101">
        <w:t>measure</w:t>
      </w:r>
      <w:r w:rsidRPr="00AF7101">
        <w:rPr>
          <w:spacing w:val="8"/>
        </w:rPr>
        <w:t xml:space="preserve"> </w:t>
      </w:r>
      <w:r w:rsidRPr="00AF7101">
        <w:t>the</w:t>
      </w:r>
      <w:r w:rsidRPr="00AF7101">
        <w:rPr>
          <w:spacing w:val="7"/>
        </w:rPr>
        <w:t xml:space="preserve"> </w:t>
      </w:r>
      <w:r w:rsidRPr="00AF7101">
        <w:t>voltage</w:t>
      </w:r>
      <w:r w:rsidRPr="00AF7101">
        <w:rPr>
          <w:spacing w:val="8"/>
        </w:rPr>
        <w:t xml:space="preserve"> </w:t>
      </w:r>
      <w:r w:rsidRPr="00AF7101">
        <w:t>at</w:t>
      </w:r>
      <w:r w:rsidRPr="00AF7101">
        <w:rPr>
          <w:spacing w:val="7"/>
        </w:rPr>
        <w:t xml:space="preserve"> </w:t>
      </w:r>
      <w:r w:rsidRPr="00AF7101">
        <w:t>the</w:t>
      </w:r>
      <w:r w:rsidRPr="00AF7101">
        <w:rPr>
          <w:spacing w:val="8"/>
        </w:rPr>
        <w:t xml:space="preserve"> </w:t>
      </w:r>
      <w:r w:rsidRPr="00AF7101">
        <w:t>vehicle</w:t>
      </w:r>
      <w:r w:rsidRPr="00AF7101">
        <w:rPr>
          <w:spacing w:val="7"/>
        </w:rPr>
        <w:t xml:space="preserve"> </w:t>
      </w:r>
      <w:r w:rsidRPr="00AF7101">
        <w:t>connector;</w:t>
      </w:r>
      <w:r w:rsidRPr="00AF7101">
        <w:rPr>
          <w:spacing w:val="7"/>
        </w:rPr>
        <w:t xml:space="preserve"> </w:t>
      </w:r>
      <w:r w:rsidRPr="00AF7101">
        <w:t>that</w:t>
      </w:r>
      <w:r w:rsidRPr="00AF7101">
        <w:rPr>
          <w:spacing w:val="1"/>
        </w:rPr>
        <w:t xml:space="preserve"> </w:t>
      </w:r>
      <w:r w:rsidRPr="00AF7101">
        <w:t>means</w:t>
      </w:r>
      <w:r w:rsidRPr="00AF7101">
        <w:rPr>
          <w:spacing w:val="8"/>
        </w:rPr>
        <w:t xml:space="preserve"> </w:t>
      </w:r>
      <w:r w:rsidRPr="00AF7101">
        <w:t>the</w:t>
      </w:r>
      <w:r w:rsidRPr="00AF7101">
        <w:rPr>
          <w:spacing w:val="9"/>
        </w:rPr>
        <w:t xml:space="preserve"> </w:t>
      </w:r>
      <w:r w:rsidRPr="00AF7101">
        <w:t>cable</w:t>
      </w:r>
      <w:r w:rsidRPr="00AF7101">
        <w:rPr>
          <w:spacing w:val="8"/>
        </w:rPr>
        <w:t xml:space="preserve"> </w:t>
      </w:r>
      <w:r w:rsidRPr="00AF7101">
        <w:t>must</w:t>
      </w:r>
      <w:r w:rsidRPr="00AF7101">
        <w:rPr>
          <w:spacing w:val="9"/>
        </w:rPr>
        <w:t xml:space="preserve"> </w:t>
      </w:r>
      <w:r w:rsidRPr="00AF7101">
        <w:t>have</w:t>
      </w:r>
      <w:r w:rsidRPr="00AF7101">
        <w:rPr>
          <w:spacing w:val="8"/>
        </w:rPr>
        <w:t xml:space="preserve"> </w:t>
      </w:r>
      <w:r w:rsidRPr="00AF7101">
        <w:t>two</w:t>
      </w:r>
      <w:r w:rsidRPr="00AF7101">
        <w:rPr>
          <w:spacing w:val="9"/>
        </w:rPr>
        <w:t xml:space="preserve"> </w:t>
      </w:r>
      <w:r w:rsidRPr="00AF7101">
        <w:t>additional</w:t>
      </w:r>
      <w:r w:rsidRPr="00AF7101">
        <w:rPr>
          <w:spacing w:val="8"/>
        </w:rPr>
        <w:t xml:space="preserve"> </w:t>
      </w:r>
      <w:r w:rsidRPr="00AF7101">
        <w:t>high-voltage</w:t>
      </w:r>
      <w:r w:rsidRPr="00AF7101">
        <w:rPr>
          <w:spacing w:val="8"/>
        </w:rPr>
        <w:t xml:space="preserve"> </w:t>
      </w:r>
      <w:r w:rsidRPr="00AF7101">
        <w:t>leads,</w:t>
      </w:r>
      <w:r w:rsidRPr="00AF7101">
        <w:rPr>
          <w:spacing w:val="8"/>
        </w:rPr>
        <w:t xml:space="preserve"> </w:t>
      </w:r>
      <w:r w:rsidRPr="00AF7101">
        <w:t>to</w:t>
      </w:r>
      <w:r w:rsidRPr="00AF7101">
        <w:rPr>
          <w:spacing w:val="8"/>
        </w:rPr>
        <w:t xml:space="preserve"> </w:t>
      </w:r>
      <w:r w:rsidRPr="00AF7101">
        <w:t>carry</w:t>
      </w:r>
      <w:r w:rsidRPr="00AF7101">
        <w:rPr>
          <w:spacing w:val="9"/>
        </w:rPr>
        <w:t xml:space="preserve"> </w:t>
      </w:r>
      <w:r w:rsidRPr="00AF7101">
        <w:t>that</w:t>
      </w:r>
      <w:r w:rsidRPr="00AF7101">
        <w:rPr>
          <w:spacing w:val="9"/>
        </w:rPr>
        <w:t xml:space="preserve"> </w:t>
      </w:r>
      <w:r w:rsidRPr="00AF7101">
        <w:t>voltage</w:t>
      </w:r>
      <w:r w:rsidRPr="00AF7101">
        <w:rPr>
          <w:spacing w:val="8"/>
        </w:rPr>
        <w:t xml:space="preserve"> </w:t>
      </w:r>
      <w:r w:rsidRPr="00AF7101">
        <w:t>back</w:t>
      </w:r>
      <w:r w:rsidRPr="00AF7101">
        <w:rPr>
          <w:spacing w:val="8"/>
        </w:rPr>
        <w:t xml:space="preserve"> </w:t>
      </w:r>
      <w:r w:rsidRPr="00AF7101">
        <w:t>to</w:t>
      </w:r>
      <w:r w:rsidRPr="00AF7101">
        <w:rPr>
          <w:spacing w:val="8"/>
        </w:rPr>
        <w:t xml:space="preserve"> </w:t>
      </w:r>
      <w:r w:rsidRPr="00AF7101">
        <w:t>the</w:t>
      </w:r>
      <w:r w:rsidRPr="00AF7101">
        <w:rPr>
          <w:spacing w:val="1"/>
        </w:rPr>
        <w:t xml:space="preserve"> </w:t>
      </w:r>
      <w:r w:rsidRPr="00AF7101">
        <w:t>meter</w:t>
      </w:r>
      <w:bookmarkStart w:id="147" w:name="_bookmark12"/>
      <w:bookmarkEnd w:id="147"/>
      <w:r w:rsidRPr="00AF7101">
        <w:t>.</w:t>
      </w:r>
      <w:hyperlink w:anchor="_bookmark15" w:history="1">
        <w:r w:rsidRPr="00AF7101">
          <w:rPr>
            <w:vertAlign w:val="superscript"/>
          </w:rPr>
          <w:t>7</w:t>
        </w:r>
      </w:hyperlink>
      <w:r w:rsidRPr="00AF7101">
        <w:rPr>
          <w:spacing w:val="24"/>
        </w:rPr>
        <w:t xml:space="preserve"> </w:t>
      </w:r>
      <w:r w:rsidRPr="00AF7101">
        <w:t>In</w:t>
      </w:r>
      <w:r w:rsidRPr="00AF7101">
        <w:rPr>
          <w:spacing w:val="10"/>
        </w:rPr>
        <w:t xml:space="preserve"> </w:t>
      </w:r>
      <w:r w:rsidRPr="00AF7101">
        <w:t>California’s</w:t>
      </w:r>
      <w:r w:rsidRPr="00AF7101">
        <w:rPr>
          <w:spacing w:val="12"/>
        </w:rPr>
        <w:t xml:space="preserve"> </w:t>
      </w:r>
      <w:r w:rsidRPr="00AF7101">
        <w:t>Initial</w:t>
      </w:r>
      <w:r w:rsidRPr="00AF7101">
        <w:rPr>
          <w:spacing w:val="11"/>
        </w:rPr>
        <w:t xml:space="preserve"> </w:t>
      </w:r>
      <w:r w:rsidRPr="00AF7101">
        <w:t>Statement</w:t>
      </w:r>
      <w:r w:rsidRPr="00AF7101">
        <w:rPr>
          <w:spacing w:val="11"/>
        </w:rPr>
        <w:t xml:space="preserve"> </w:t>
      </w:r>
      <w:r w:rsidRPr="00AF7101">
        <w:t>of</w:t>
      </w:r>
      <w:r w:rsidRPr="00AF7101">
        <w:rPr>
          <w:spacing w:val="12"/>
        </w:rPr>
        <w:t xml:space="preserve"> </w:t>
      </w:r>
      <w:r w:rsidRPr="00AF7101">
        <w:t>Reasons</w:t>
      </w:r>
      <w:r w:rsidRPr="00AF7101">
        <w:rPr>
          <w:spacing w:val="12"/>
        </w:rPr>
        <w:t xml:space="preserve"> </w:t>
      </w:r>
      <w:r w:rsidRPr="00AF7101">
        <w:t>(ISOR)</w:t>
      </w:r>
      <w:r w:rsidRPr="00AF7101">
        <w:rPr>
          <w:spacing w:val="12"/>
        </w:rPr>
        <w:t xml:space="preserve"> </w:t>
      </w:r>
      <w:r w:rsidRPr="00AF7101">
        <w:t>for</w:t>
      </w:r>
      <w:r w:rsidRPr="00AF7101">
        <w:rPr>
          <w:spacing w:val="11"/>
        </w:rPr>
        <w:t xml:space="preserve"> </w:t>
      </w:r>
      <w:r w:rsidRPr="00AF7101">
        <w:t>adopting</w:t>
      </w:r>
      <w:r w:rsidRPr="00AF7101">
        <w:rPr>
          <w:spacing w:val="12"/>
        </w:rPr>
        <w:t xml:space="preserve"> </w:t>
      </w:r>
      <w:r w:rsidRPr="00AF7101">
        <w:t>specifications</w:t>
      </w:r>
      <w:r w:rsidRPr="00AF7101">
        <w:rPr>
          <w:spacing w:val="12"/>
        </w:rPr>
        <w:t xml:space="preserve"> </w:t>
      </w:r>
      <w:r w:rsidRPr="00AF7101">
        <w:t>and</w:t>
      </w:r>
      <w:r w:rsidRPr="00AF7101">
        <w:rPr>
          <w:spacing w:val="1"/>
        </w:rPr>
        <w:t xml:space="preserve"> </w:t>
      </w:r>
      <w:r w:rsidRPr="00AF7101">
        <w:t>tolerances</w:t>
      </w:r>
      <w:r w:rsidRPr="00AF7101">
        <w:rPr>
          <w:spacing w:val="10"/>
        </w:rPr>
        <w:t xml:space="preserve"> </w:t>
      </w:r>
      <w:r w:rsidRPr="00AF7101">
        <w:t>requirement</w:t>
      </w:r>
      <w:r w:rsidRPr="00AF7101">
        <w:rPr>
          <w:spacing w:val="11"/>
        </w:rPr>
        <w:t xml:space="preserve"> </w:t>
      </w:r>
      <w:r w:rsidRPr="00AF7101">
        <w:t>for</w:t>
      </w:r>
      <w:r w:rsidRPr="00AF7101">
        <w:rPr>
          <w:spacing w:val="11"/>
        </w:rPr>
        <w:t xml:space="preserve"> </w:t>
      </w:r>
      <w:r w:rsidRPr="00AF7101">
        <w:t>commercial</w:t>
      </w:r>
      <w:r w:rsidRPr="00AF7101">
        <w:rPr>
          <w:spacing w:val="10"/>
        </w:rPr>
        <w:t xml:space="preserve"> </w:t>
      </w:r>
      <w:r w:rsidRPr="00AF7101">
        <w:t>EVSE,</w:t>
      </w:r>
      <w:r w:rsidRPr="00AF7101">
        <w:rPr>
          <w:spacing w:val="10"/>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1"/>
        </w:rPr>
        <w:t xml:space="preserve"> </w:t>
      </w:r>
      <w:r w:rsidRPr="00AF7101">
        <w:t>it</w:t>
      </w:r>
      <w:r w:rsidRPr="00AF7101">
        <w:rPr>
          <w:spacing w:val="11"/>
        </w:rPr>
        <w:t xml:space="preserve"> </w:t>
      </w:r>
      <w:r w:rsidRPr="00AF7101">
        <w:t>costs</w:t>
      </w:r>
      <w:r w:rsidRPr="00AF7101">
        <w:rPr>
          <w:spacing w:val="11"/>
        </w:rPr>
        <w:t xml:space="preserve"> </w:t>
      </w:r>
      <w:r w:rsidRPr="00AF7101">
        <w:t>approximately</w:t>
      </w:r>
    </w:p>
    <w:p w14:paraId="507BFED3" w14:textId="77777777" w:rsidR="008A41AA" w:rsidRPr="00AF7101" w:rsidRDefault="008A41AA" w:rsidP="008A41AA">
      <w:pPr>
        <w:pStyle w:val="BodyText"/>
        <w:spacing w:before="6" w:line="244" w:lineRule="auto"/>
        <w:ind w:left="90" w:right="814" w:hanging="17"/>
      </w:pPr>
      <w:r w:rsidRPr="00AF7101">
        <w:rPr>
          <w:w w:val="105"/>
        </w:rPr>
        <w:t>$20,000 to retrofit an existing DC charger</w:t>
      </w:r>
      <w:bookmarkStart w:id="148" w:name="_bookmark13"/>
      <w:bookmarkEnd w:id="148"/>
      <w:r w:rsidRPr="00AF7101">
        <w:rPr>
          <w:w w:val="105"/>
        </w:rPr>
        <w:t>.</w:t>
      </w:r>
      <w:hyperlink w:anchor="_bookmark16" w:history="1">
        <w:r w:rsidRPr="00AF7101">
          <w:rPr>
            <w:w w:val="105"/>
            <w:vertAlign w:val="superscript"/>
          </w:rPr>
          <w:t>8</w:t>
        </w:r>
      </w:hyperlink>
      <w:r w:rsidRPr="00AF7101">
        <w:rPr>
          <w:w w:val="105"/>
        </w:rPr>
        <w:t xml:space="preserve"> We understand that cost to represent the cost (parts</w:t>
      </w:r>
      <w:r w:rsidRPr="00AF7101">
        <w:rPr>
          <w:spacing w:val="-60"/>
          <w:w w:val="105"/>
        </w:rPr>
        <w:t xml:space="preserve"> </w:t>
      </w:r>
      <w:r w:rsidRPr="00AF7101">
        <w:rPr>
          <w:w w:val="105"/>
        </w:rPr>
        <w:t>and labor) to replace the charging cable, and possibly to replace the meter if that task is simple.</w:t>
      </w:r>
      <w:r w:rsidRPr="00AF7101">
        <w:rPr>
          <w:spacing w:val="1"/>
          <w:w w:val="105"/>
        </w:rPr>
        <w:t xml:space="preserve"> </w:t>
      </w:r>
      <w:r w:rsidRPr="00AF7101">
        <w:rPr>
          <w:w w:val="105"/>
        </w:rPr>
        <w:t>This cost may be a significant underestimate for some models of charger, because replacing the</w:t>
      </w:r>
      <w:r w:rsidRPr="00AF7101">
        <w:rPr>
          <w:spacing w:val="1"/>
          <w:w w:val="105"/>
        </w:rPr>
        <w:t xml:space="preserve"> </w:t>
      </w:r>
      <w:r w:rsidRPr="00AF7101">
        <w:rPr>
          <w:spacing w:val="-1"/>
          <w:w w:val="105"/>
        </w:rPr>
        <w:t>meter</w:t>
      </w:r>
      <w:r w:rsidRPr="00AF7101">
        <w:rPr>
          <w:spacing w:val="-14"/>
          <w:w w:val="105"/>
        </w:rPr>
        <w:t xml:space="preserve"> </w:t>
      </w:r>
      <w:r w:rsidRPr="00AF7101">
        <w:rPr>
          <w:spacing w:val="-1"/>
          <w:w w:val="105"/>
        </w:rPr>
        <w:t>may</w:t>
      </w:r>
      <w:r w:rsidRPr="00AF7101">
        <w:rPr>
          <w:spacing w:val="-14"/>
          <w:w w:val="105"/>
        </w:rPr>
        <w:t xml:space="preserve"> </w:t>
      </w:r>
      <w:r w:rsidRPr="00AF7101">
        <w:rPr>
          <w:spacing w:val="-1"/>
          <w:w w:val="105"/>
        </w:rPr>
        <w:t>not</w:t>
      </w:r>
      <w:r w:rsidRPr="00AF7101">
        <w:rPr>
          <w:spacing w:val="-13"/>
          <w:w w:val="105"/>
        </w:rPr>
        <w:t xml:space="preserve"> </w:t>
      </w:r>
      <w:r w:rsidRPr="00AF7101">
        <w:rPr>
          <w:spacing w:val="-1"/>
          <w:w w:val="105"/>
        </w:rPr>
        <w:t>always</w:t>
      </w:r>
      <w:r w:rsidRPr="00AF7101">
        <w:rPr>
          <w:spacing w:val="-14"/>
          <w:w w:val="105"/>
        </w:rPr>
        <w:t xml:space="preserve"> </w:t>
      </w:r>
      <w:r w:rsidRPr="00AF7101">
        <w:rPr>
          <w:spacing w:val="-1"/>
          <w:w w:val="105"/>
        </w:rPr>
        <w:t>be</w:t>
      </w:r>
      <w:r w:rsidRPr="00AF7101">
        <w:rPr>
          <w:spacing w:val="-13"/>
          <w:w w:val="105"/>
        </w:rPr>
        <w:t xml:space="preserve"> </w:t>
      </w:r>
      <w:r w:rsidRPr="00AF7101">
        <w:rPr>
          <w:spacing w:val="-1"/>
          <w:w w:val="105"/>
        </w:rPr>
        <w:t>possible</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physical</w:t>
      </w:r>
      <w:r w:rsidRPr="00AF7101">
        <w:rPr>
          <w:spacing w:val="-14"/>
          <w:w w:val="105"/>
        </w:rPr>
        <w:t xml:space="preserve"> </w:t>
      </w:r>
      <w:r w:rsidRPr="00AF7101">
        <w:rPr>
          <w:spacing w:val="-1"/>
          <w:w w:val="105"/>
        </w:rPr>
        <w:t>reconfiguration</w:t>
      </w:r>
      <w:r w:rsidRPr="00AF7101">
        <w:rPr>
          <w:spacing w:val="-15"/>
          <w:w w:val="105"/>
        </w:rPr>
        <w:t xml:space="preserve"> </w:t>
      </w:r>
      <w:r w:rsidRPr="00AF7101">
        <w:rPr>
          <w:spacing w:val="-1"/>
          <w:w w:val="105"/>
        </w:rPr>
        <w:t>of</w:t>
      </w:r>
      <w:r w:rsidRPr="00AF7101">
        <w:rPr>
          <w:spacing w:val="-13"/>
          <w:w w:val="105"/>
        </w:rPr>
        <w:t xml:space="preserve"> </w:t>
      </w:r>
      <w:r w:rsidRPr="00AF7101">
        <w:rPr>
          <w:spacing w:val="-1"/>
          <w:w w:val="105"/>
        </w:rPr>
        <w:t>the</w:t>
      </w:r>
      <w:r w:rsidRPr="00AF7101">
        <w:rPr>
          <w:spacing w:val="-14"/>
          <w:w w:val="105"/>
        </w:rPr>
        <w:t xml:space="preserve"> </w:t>
      </w:r>
      <w:r w:rsidRPr="00AF7101">
        <w:rPr>
          <w:spacing w:val="-1"/>
          <w:w w:val="105"/>
        </w:rPr>
        <w:t>space</w:t>
      </w:r>
      <w:r w:rsidRPr="00AF7101">
        <w:rPr>
          <w:spacing w:val="-13"/>
          <w:w w:val="105"/>
        </w:rPr>
        <w:t xml:space="preserve"> </w:t>
      </w:r>
      <w:r w:rsidRPr="00AF7101">
        <w:rPr>
          <w:spacing w:val="-1"/>
          <w:w w:val="105"/>
        </w:rPr>
        <w:t>within</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60"/>
          <w:w w:val="105"/>
        </w:rPr>
        <w:t xml:space="preserve"> </w:t>
      </w:r>
      <w:r w:rsidRPr="00AF7101">
        <w:rPr>
          <w:w w:val="105"/>
        </w:rPr>
        <w:t>Which charger models would require that sort of reconfiguration, and what proportion of the</w:t>
      </w:r>
      <w:r w:rsidRPr="00AF7101">
        <w:rPr>
          <w:spacing w:val="1"/>
          <w:w w:val="105"/>
        </w:rPr>
        <w:t xml:space="preserve"> </w:t>
      </w:r>
      <w:r w:rsidRPr="00AF7101">
        <w:rPr>
          <w:spacing w:val="-1"/>
          <w:w w:val="105"/>
        </w:rPr>
        <w:t>installed</w:t>
      </w:r>
      <w:r w:rsidRPr="00AF7101">
        <w:rPr>
          <w:spacing w:val="-15"/>
          <w:w w:val="105"/>
        </w:rPr>
        <w:t xml:space="preserve"> </w:t>
      </w:r>
      <w:r w:rsidRPr="00AF7101">
        <w:rPr>
          <w:spacing w:val="-1"/>
          <w:w w:val="105"/>
        </w:rPr>
        <w:t>base</w:t>
      </w:r>
      <w:r w:rsidRPr="00AF7101">
        <w:rPr>
          <w:spacing w:val="-14"/>
          <w:w w:val="105"/>
        </w:rPr>
        <w:t xml:space="preserve"> </w:t>
      </w:r>
      <w:r w:rsidRPr="00AF7101">
        <w:rPr>
          <w:spacing w:val="-1"/>
          <w:w w:val="105"/>
        </w:rPr>
        <w:t>they</w:t>
      </w:r>
      <w:r w:rsidRPr="00AF7101">
        <w:rPr>
          <w:spacing w:val="-14"/>
          <w:w w:val="105"/>
        </w:rPr>
        <w:t xml:space="preserve"> </w:t>
      </w:r>
      <w:r w:rsidRPr="00AF7101">
        <w:rPr>
          <w:spacing w:val="-1"/>
          <w:w w:val="105"/>
        </w:rPr>
        <w:t>represent,</w:t>
      </w:r>
      <w:r w:rsidRPr="00AF7101">
        <w:rPr>
          <w:spacing w:val="-14"/>
          <w:w w:val="105"/>
        </w:rPr>
        <w:t xml:space="preserve"> </w:t>
      </w:r>
      <w:r w:rsidRPr="00AF7101">
        <w:rPr>
          <w:spacing w:val="-1"/>
          <w:w w:val="105"/>
        </w:rPr>
        <w:t>is</w:t>
      </w:r>
      <w:r w:rsidRPr="00AF7101">
        <w:rPr>
          <w:spacing w:val="-14"/>
          <w:w w:val="105"/>
        </w:rPr>
        <w:t xml:space="preserve"> </w:t>
      </w:r>
      <w:r w:rsidRPr="00AF7101">
        <w:rPr>
          <w:spacing w:val="-1"/>
          <w:w w:val="105"/>
        </w:rPr>
        <w:t>impossible</w:t>
      </w:r>
      <w:r w:rsidRPr="00AF7101">
        <w:rPr>
          <w:spacing w:val="-14"/>
          <w:w w:val="105"/>
        </w:rPr>
        <w:t xml:space="preserve"> </w:t>
      </w:r>
      <w:r w:rsidRPr="00AF7101">
        <w:rPr>
          <w:spacing w:val="-1"/>
          <w:w w:val="105"/>
        </w:rPr>
        <w:t>to</w:t>
      </w:r>
      <w:r w:rsidRPr="00AF7101">
        <w:rPr>
          <w:spacing w:val="-14"/>
          <w:w w:val="105"/>
        </w:rPr>
        <w:t xml:space="preserve"> </w:t>
      </w:r>
      <w:r w:rsidRPr="00AF7101">
        <w:rPr>
          <w:spacing w:val="-1"/>
          <w:w w:val="105"/>
        </w:rPr>
        <w:t>know</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a</w:t>
      </w:r>
      <w:r w:rsidRPr="00AF7101">
        <w:rPr>
          <w:spacing w:val="-14"/>
          <w:w w:val="105"/>
        </w:rPr>
        <w:t xml:space="preserve"> </w:t>
      </w:r>
      <w:r w:rsidRPr="00AF7101">
        <w:rPr>
          <w:spacing w:val="-1"/>
          <w:w w:val="105"/>
        </w:rPr>
        <w:t>detailed</w:t>
      </w:r>
      <w:r w:rsidRPr="00AF7101">
        <w:rPr>
          <w:spacing w:val="-15"/>
          <w:w w:val="105"/>
        </w:rPr>
        <w:t xml:space="preserve"> </w:t>
      </w:r>
      <w:r w:rsidRPr="00AF7101">
        <w:rPr>
          <w:spacing w:val="-1"/>
          <w:w w:val="105"/>
        </w:rPr>
        <w:t>model-by-model</w:t>
      </w:r>
      <w:r w:rsidRPr="00AF7101">
        <w:rPr>
          <w:spacing w:val="-14"/>
          <w:w w:val="105"/>
        </w:rPr>
        <w:t xml:space="preserve"> </w:t>
      </w:r>
      <w:r w:rsidRPr="00AF7101">
        <w:rPr>
          <w:spacing w:val="-1"/>
          <w:w w:val="105"/>
        </w:rPr>
        <w:t>study</w:t>
      </w:r>
      <w:r w:rsidRPr="00AF7101">
        <w:rPr>
          <w:spacing w:val="-14"/>
          <w:w w:val="105"/>
        </w:rPr>
        <w:t xml:space="preserve"> </w:t>
      </w:r>
      <w:r w:rsidRPr="00AF7101">
        <w:rPr>
          <w:w w:val="105"/>
        </w:rPr>
        <w:t>and</w:t>
      </w:r>
      <w:r w:rsidRPr="00AF7101">
        <w:rPr>
          <w:spacing w:val="1"/>
          <w:w w:val="105"/>
        </w:rPr>
        <w:t xml:space="preserve"> </w:t>
      </w:r>
      <w:r w:rsidRPr="00AF7101">
        <w:t>detailed</w:t>
      </w:r>
      <w:r w:rsidRPr="00AF7101">
        <w:rPr>
          <w:spacing w:val="7"/>
        </w:rPr>
        <w:t xml:space="preserve"> </w:t>
      </w:r>
      <w:r w:rsidRPr="00AF7101">
        <w:t>model-by-model</w:t>
      </w:r>
      <w:r w:rsidRPr="00AF7101">
        <w:rPr>
          <w:spacing w:val="8"/>
        </w:rPr>
        <w:t xml:space="preserve"> </w:t>
      </w:r>
      <w:r w:rsidRPr="00AF7101">
        <w:t>installation</w:t>
      </w:r>
      <w:r w:rsidRPr="00AF7101">
        <w:rPr>
          <w:spacing w:val="8"/>
        </w:rPr>
        <w:t xml:space="preserve"> </w:t>
      </w:r>
      <w:r w:rsidRPr="00AF7101">
        <w:t>data</w:t>
      </w:r>
      <w:r w:rsidRPr="00AF7101">
        <w:rPr>
          <w:spacing w:val="9"/>
        </w:rPr>
        <w:t xml:space="preserve"> </w:t>
      </w:r>
      <w:r w:rsidRPr="00AF7101">
        <w:t>across</w:t>
      </w:r>
      <w:r w:rsidRPr="00AF7101">
        <w:rPr>
          <w:spacing w:val="9"/>
        </w:rPr>
        <w:t xml:space="preserve"> </w:t>
      </w:r>
      <w:r w:rsidRPr="00AF7101">
        <w:t>manufacturers.</w:t>
      </w:r>
      <w:r w:rsidRPr="00AF7101">
        <w:rPr>
          <w:spacing w:val="17"/>
        </w:rPr>
        <w:t xml:space="preserve"> </w:t>
      </w:r>
      <w:r w:rsidRPr="00AF7101">
        <w:t>The</w:t>
      </w:r>
      <w:r w:rsidRPr="00AF7101">
        <w:rPr>
          <w:spacing w:val="9"/>
        </w:rPr>
        <w:t xml:space="preserve"> </w:t>
      </w:r>
      <w:r w:rsidRPr="00AF7101">
        <w:t>upper</w:t>
      </w:r>
      <w:r w:rsidRPr="00AF7101">
        <w:rPr>
          <w:spacing w:val="8"/>
        </w:rPr>
        <w:t xml:space="preserve"> </w:t>
      </w:r>
      <w:r w:rsidRPr="00AF7101">
        <w:t>end</w:t>
      </w:r>
      <w:r w:rsidRPr="00AF7101">
        <w:rPr>
          <w:spacing w:val="8"/>
        </w:rPr>
        <w:t xml:space="preserve"> </w:t>
      </w:r>
      <w:r w:rsidRPr="00AF7101">
        <w:t>of</w:t>
      </w:r>
      <w:r w:rsidRPr="00AF7101">
        <w:rPr>
          <w:spacing w:val="9"/>
        </w:rPr>
        <w:t xml:space="preserve"> </w:t>
      </w:r>
      <w:r w:rsidRPr="00AF7101">
        <w:t>cost</w:t>
      </w:r>
      <w:r w:rsidRPr="00AF7101">
        <w:rPr>
          <w:spacing w:val="9"/>
        </w:rPr>
        <w:t xml:space="preserve"> </w:t>
      </w:r>
      <w:r w:rsidRPr="00AF7101">
        <w:t>would</w:t>
      </w:r>
      <w:r w:rsidRPr="00AF7101">
        <w:rPr>
          <w:spacing w:val="8"/>
        </w:rPr>
        <w:t xml:space="preserve"> </w:t>
      </w:r>
      <w:r w:rsidRPr="00AF7101">
        <w:t>be</w:t>
      </w:r>
      <w:r w:rsidRPr="00AF7101">
        <w:rPr>
          <w:spacing w:val="1"/>
        </w:rPr>
        <w:t xml:space="preserve"> </w:t>
      </w:r>
      <w:r w:rsidRPr="00AF7101">
        <w:rPr>
          <w:w w:val="105"/>
        </w:rPr>
        <w:t>simply the cost of replacing a charger, which many operators would find preferable to physical</w:t>
      </w:r>
      <w:r w:rsidRPr="00AF7101">
        <w:rPr>
          <w:spacing w:val="1"/>
          <w:w w:val="105"/>
        </w:rPr>
        <w:t xml:space="preserve"> </w:t>
      </w:r>
      <w:r w:rsidRPr="00AF7101">
        <w:rPr>
          <w:w w:val="105"/>
        </w:rPr>
        <w:t>reconfiguration of charger internals anyway. The International Council on Clean Transportation</w:t>
      </w:r>
      <w:r w:rsidRPr="00AF7101">
        <w:rPr>
          <w:spacing w:val="-60"/>
          <w:w w:val="105"/>
        </w:rPr>
        <w:t xml:space="preserve"> </w:t>
      </w:r>
      <w:r w:rsidRPr="00AF7101">
        <w:t>(“ICCT”)</w:t>
      </w:r>
      <w:r w:rsidRPr="00AF7101">
        <w:rPr>
          <w:spacing w:val="5"/>
        </w:rPr>
        <w:t xml:space="preserve"> </w:t>
      </w:r>
      <w:r w:rsidRPr="00AF7101">
        <w:t>reported</w:t>
      </w:r>
      <w:r w:rsidRPr="00AF7101">
        <w:rPr>
          <w:spacing w:val="4"/>
        </w:rPr>
        <w:t xml:space="preserve"> </w:t>
      </w:r>
      <w:r w:rsidRPr="00AF7101">
        <w:t>in</w:t>
      </w:r>
      <w:r w:rsidRPr="00AF7101">
        <w:rPr>
          <w:spacing w:val="4"/>
        </w:rPr>
        <w:t xml:space="preserve"> </w:t>
      </w:r>
      <w:r w:rsidRPr="00AF7101">
        <w:t>2019</w:t>
      </w:r>
      <w:r w:rsidRPr="00AF7101">
        <w:rPr>
          <w:spacing w:val="4"/>
        </w:rPr>
        <w:t xml:space="preserve"> </w:t>
      </w:r>
      <w:r w:rsidRPr="00AF7101">
        <w:t>that</w:t>
      </w:r>
      <w:r w:rsidRPr="00AF7101">
        <w:rPr>
          <w:spacing w:val="5"/>
        </w:rPr>
        <w:t xml:space="preserve"> </w:t>
      </w:r>
      <w:r w:rsidRPr="00AF7101">
        <w:t>fast</w:t>
      </w:r>
      <w:r w:rsidRPr="00AF7101">
        <w:rPr>
          <w:spacing w:val="5"/>
        </w:rPr>
        <w:t xml:space="preserve"> </w:t>
      </w:r>
      <w:r w:rsidRPr="00AF7101">
        <w:t>DC</w:t>
      </w:r>
      <w:r w:rsidRPr="00AF7101">
        <w:rPr>
          <w:spacing w:val="5"/>
        </w:rPr>
        <w:t xml:space="preserve"> </w:t>
      </w:r>
      <w:r w:rsidRPr="00AF7101">
        <w:t>chargers</w:t>
      </w:r>
      <w:r w:rsidRPr="00AF7101">
        <w:rPr>
          <w:spacing w:val="5"/>
        </w:rPr>
        <w:t xml:space="preserve"> </w:t>
      </w:r>
      <w:r w:rsidRPr="00AF7101">
        <w:t>cost</w:t>
      </w:r>
      <w:r w:rsidRPr="00AF7101">
        <w:rPr>
          <w:spacing w:val="5"/>
        </w:rPr>
        <w:t xml:space="preserve"> </w:t>
      </w:r>
      <w:r w:rsidRPr="00AF7101">
        <w:t>between</w:t>
      </w:r>
      <w:r w:rsidRPr="00AF7101">
        <w:rPr>
          <w:spacing w:val="5"/>
        </w:rPr>
        <w:t xml:space="preserve"> </w:t>
      </w:r>
      <w:r w:rsidRPr="00AF7101">
        <w:t>$75,000</w:t>
      </w:r>
      <w:r w:rsidRPr="00AF7101">
        <w:rPr>
          <w:spacing w:val="4"/>
        </w:rPr>
        <w:t xml:space="preserve"> </w:t>
      </w:r>
      <w:r w:rsidRPr="00AF7101">
        <w:t>and</w:t>
      </w:r>
      <w:r w:rsidRPr="00AF7101">
        <w:rPr>
          <w:spacing w:val="4"/>
        </w:rPr>
        <w:t xml:space="preserve"> </w:t>
      </w:r>
      <w:r w:rsidRPr="00AF7101">
        <w:t>$140,000</w:t>
      </w:r>
      <w:r w:rsidRPr="00AF7101">
        <w:rPr>
          <w:spacing w:val="4"/>
        </w:rPr>
        <w:t xml:space="preserve"> </w:t>
      </w:r>
      <w:r w:rsidRPr="00AF7101">
        <w:t>per</w:t>
      </w:r>
      <w:r w:rsidRPr="00AF7101">
        <w:rPr>
          <w:spacing w:val="5"/>
        </w:rPr>
        <w:t xml:space="preserve"> </w:t>
      </w:r>
      <w:r w:rsidRPr="00AF7101">
        <w:t>charger,</w:t>
      </w:r>
      <w:r w:rsidRPr="00AF7101">
        <w:rPr>
          <w:spacing w:val="1"/>
        </w:rPr>
        <w:t xml:space="preserve"> </w:t>
      </w:r>
      <w:r w:rsidRPr="00AF7101">
        <w:rPr>
          <w:spacing w:val="-1"/>
          <w:w w:val="105"/>
        </w:rPr>
        <w:t>for</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14"/>
          <w:w w:val="105"/>
        </w:rPr>
        <w:t xml:space="preserve"> </w:t>
      </w:r>
      <w:r w:rsidRPr="00AF7101">
        <w:rPr>
          <w:spacing w:val="-1"/>
          <w:w w:val="105"/>
        </w:rPr>
        <w:t>itself</w:t>
      </w:r>
      <w:bookmarkStart w:id="149" w:name="_bookmark14"/>
      <w:bookmarkEnd w:id="149"/>
      <w:r w:rsidRPr="00AF7101">
        <w:rPr>
          <w:spacing w:val="-1"/>
          <w:w w:val="105"/>
        </w:rPr>
        <w:t>.</w:t>
      </w:r>
      <w:hyperlink w:anchor="_bookmark17" w:history="1">
        <w:r w:rsidRPr="00AF7101">
          <w:rPr>
            <w:spacing w:val="-1"/>
            <w:w w:val="105"/>
            <w:vertAlign w:val="superscript"/>
          </w:rPr>
          <w:t>9</w:t>
        </w:r>
      </w:hyperlink>
      <w:r w:rsidRPr="00AF7101">
        <w:rPr>
          <w:spacing w:val="35"/>
          <w:w w:val="105"/>
        </w:rPr>
        <w:t xml:space="preserve"> </w:t>
      </w:r>
      <w:r w:rsidRPr="00AF7101">
        <w:rPr>
          <w:spacing w:val="-1"/>
          <w:w w:val="105"/>
        </w:rPr>
        <w:t>Installation</w:t>
      </w:r>
      <w:r w:rsidRPr="00AF7101">
        <w:rPr>
          <w:spacing w:val="-15"/>
          <w:w w:val="105"/>
        </w:rPr>
        <w:t xml:space="preserve"> </w:t>
      </w:r>
      <w:r w:rsidRPr="00AF7101">
        <w:rPr>
          <w:spacing w:val="-1"/>
          <w:w w:val="105"/>
        </w:rPr>
        <w:t>costs</w:t>
      </w:r>
      <w:r w:rsidRPr="00AF7101">
        <w:rPr>
          <w:spacing w:val="-14"/>
          <w:w w:val="105"/>
        </w:rPr>
        <w:t xml:space="preserve"> </w:t>
      </w:r>
      <w:r w:rsidRPr="00AF7101">
        <w:rPr>
          <w:spacing w:val="-1"/>
          <w:w w:val="105"/>
        </w:rPr>
        <w:t>range</w:t>
      </w:r>
      <w:r w:rsidRPr="00AF7101">
        <w:rPr>
          <w:spacing w:val="-14"/>
          <w:w w:val="105"/>
        </w:rPr>
        <w:t xml:space="preserve"> </w:t>
      </w:r>
      <w:r w:rsidRPr="00AF7101">
        <w:rPr>
          <w:w w:val="105"/>
        </w:rPr>
        <w:t>from</w:t>
      </w:r>
      <w:r w:rsidRPr="00AF7101">
        <w:rPr>
          <w:spacing w:val="-15"/>
          <w:w w:val="105"/>
        </w:rPr>
        <w:t xml:space="preserve"> </w:t>
      </w:r>
      <w:r w:rsidRPr="00AF7101">
        <w:rPr>
          <w:w w:val="105"/>
        </w:rPr>
        <w:t>$18,000</w:t>
      </w:r>
      <w:r w:rsidRPr="00AF7101">
        <w:rPr>
          <w:spacing w:val="-15"/>
          <w:w w:val="105"/>
        </w:rPr>
        <w:t xml:space="preserve"> </w:t>
      </w:r>
      <w:r w:rsidRPr="00AF7101">
        <w:rPr>
          <w:w w:val="105"/>
        </w:rPr>
        <w:t>per</w:t>
      </w:r>
      <w:r w:rsidRPr="00AF7101">
        <w:rPr>
          <w:spacing w:val="-14"/>
          <w:w w:val="105"/>
        </w:rPr>
        <w:t xml:space="preserve"> </w:t>
      </w:r>
      <w:r w:rsidRPr="00AF7101">
        <w:rPr>
          <w:w w:val="105"/>
        </w:rPr>
        <w:t>charger</w:t>
      </w:r>
      <w:r w:rsidRPr="00AF7101">
        <w:rPr>
          <w:spacing w:val="-14"/>
          <w:w w:val="105"/>
        </w:rPr>
        <w:t xml:space="preserve"> </w:t>
      </w:r>
      <w:r w:rsidRPr="00AF7101">
        <w:rPr>
          <w:w w:val="105"/>
        </w:rPr>
        <w:t>(for</w:t>
      </w:r>
      <w:r w:rsidRPr="00AF7101">
        <w:rPr>
          <w:spacing w:val="-14"/>
          <w:w w:val="105"/>
        </w:rPr>
        <w:t xml:space="preserve"> </w:t>
      </w:r>
      <w:r w:rsidRPr="00AF7101">
        <w:rPr>
          <w:w w:val="105"/>
        </w:rPr>
        <w:t>six</w:t>
      </w:r>
      <w:r w:rsidRPr="00AF7101">
        <w:rPr>
          <w:spacing w:val="-14"/>
          <w:w w:val="105"/>
        </w:rPr>
        <w:t xml:space="preserve"> </w:t>
      </w:r>
      <w:r w:rsidRPr="00AF7101">
        <w:rPr>
          <w:w w:val="105"/>
        </w:rPr>
        <w:t>150</w:t>
      </w:r>
      <w:r w:rsidRPr="00AF7101">
        <w:rPr>
          <w:spacing w:val="-14"/>
          <w:w w:val="105"/>
        </w:rPr>
        <w:t xml:space="preserve"> </w:t>
      </w:r>
      <w:r w:rsidRPr="00AF7101">
        <w:rPr>
          <w:w w:val="105"/>
        </w:rPr>
        <w:t>kW</w:t>
      </w:r>
      <w:r w:rsidRPr="00AF7101">
        <w:rPr>
          <w:spacing w:val="-15"/>
          <w:w w:val="105"/>
        </w:rPr>
        <w:t xml:space="preserve"> </w:t>
      </w:r>
      <w:r w:rsidRPr="00AF7101">
        <w:rPr>
          <w:w w:val="105"/>
        </w:rPr>
        <w:t>chargers</w:t>
      </w:r>
    </w:p>
    <w:p w14:paraId="3FEBC349" w14:textId="652E1826" w:rsidR="008A41AA" w:rsidRPr="00AF7101" w:rsidRDefault="008A41AA" w:rsidP="008A41AA">
      <w:pPr>
        <w:pStyle w:val="BodyText"/>
        <w:spacing w:before="2"/>
        <w:ind w:left="90" w:hanging="17"/>
      </w:pPr>
      <w:r w:rsidRPr="00AF7101">
        <w:rPr>
          <w:noProof/>
        </w:rPr>
        <mc:AlternateContent>
          <mc:Choice Requires="wps">
            <w:drawing>
              <wp:anchor distT="0" distB="0" distL="0" distR="0" simplePos="0" relativeHeight="251678728" behindDoc="1" locked="0" layoutInCell="1" allowOverlap="1" wp14:anchorId="50DE100A" wp14:editId="171D96C7">
                <wp:simplePos x="0" y="0"/>
                <wp:positionH relativeFrom="page">
                  <wp:posOffset>914400</wp:posOffset>
                </wp:positionH>
                <wp:positionV relativeFrom="paragraph">
                  <wp:posOffset>173990</wp:posOffset>
                </wp:positionV>
                <wp:extent cx="5942965" cy="6985"/>
                <wp:effectExtent l="0" t="635" r="635" b="1905"/>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54EDF" id="Rectangle 56" o:spid="_x0000_s1026" style="position:absolute;margin-left:1in;margin-top:13.7pt;width:467.95pt;height:.55pt;z-index:-251637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" fillcolor="black" stroked="f">
                <w10:wrap type="topAndBottom" anchorx="page"/>
              </v:rect>
            </w:pict>
          </mc:Fallback>
        </mc:AlternateContent>
      </w:r>
    </w:p>
    <w:bookmarkStart w:id="150" w:name="_bookmark15"/>
    <w:bookmarkEnd w:id="150"/>
    <w:p w14:paraId="52AFB12B" w14:textId="77777777" w:rsidR="008A41AA" w:rsidRPr="00AF7101" w:rsidRDefault="008A41AA" w:rsidP="008A41AA">
      <w:pPr>
        <w:pStyle w:val="BodyText"/>
        <w:spacing w:before="123" w:line="244" w:lineRule="auto"/>
        <w:ind w:left="720" w:right="914" w:hanging="17"/>
      </w:pPr>
      <w:r w:rsidRPr="00AF7101">
        <w:fldChar w:fldCharType="begin"/>
      </w:r>
      <w:r w:rsidRPr="00AF7101">
        <w:instrText xml:space="preserve"> HYPERLINK \l "_bookmark12" </w:instrText>
      </w:r>
      <w:r w:rsidRPr="00AF7101">
        <w:fldChar w:fldCharType="separate"/>
      </w:r>
      <w:r w:rsidRPr="00AF7101">
        <w:rPr>
          <w:vertAlign w:val="superscript"/>
        </w:rPr>
        <w:t>7</w:t>
      </w:r>
      <w:r w:rsidRPr="00AF7101">
        <w:rPr>
          <w:spacing w:val="13"/>
        </w:rPr>
        <w:t xml:space="preserve"> </w:t>
      </w:r>
      <w:r w:rsidRPr="00AF7101">
        <w:t>Charging</w:t>
      </w:r>
      <w:r w:rsidRPr="00AF7101">
        <w:rPr>
          <w:spacing w:val="13"/>
        </w:rPr>
        <w:t xml:space="preserve"> </w:t>
      </w:r>
      <w:r w:rsidRPr="00AF7101">
        <w:t>cables</w:t>
      </w:r>
      <w:r w:rsidRPr="00AF7101">
        <w:rPr>
          <w:spacing w:val="14"/>
        </w:rPr>
        <w:t xml:space="preserve"> </w:t>
      </w:r>
      <w:r w:rsidRPr="00AF7101">
        <w:t>are</w:t>
      </w:r>
      <w:r w:rsidRPr="00AF7101">
        <w:rPr>
          <w:spacing w:val="13"/>
        </w:rPr>
        <w:t xml:space="preserve"> </w:t>
      </w:r>
      <w:r w:rsidRPr="00AF7101">
        <w:t>themselves</w:t>
      </w:r>
      <w:r w:rsidRPr="00AF7101">
        <w:rPr>
          <w:spacing w:val="13"/>
        </w:rPr>
        <w:t xml:space="preserve"> </w:t>
      </w:r>
      <w:r w:rsidRPr="00AF7101">
        <w:t>complex</w:t>
      </w:r>
      <w:r w:rsidRPr="00AF7101">
        <w:rPr>
          <w:spacing w:val="14"/>
        </w:rPr>
        <w:t xml:space="preserve"> </w:t>
      </w:r>
      <w:r w:rsidRPr="00AF7101">
        <w:t>objects,</w:t>
      </w:r>
      <w:r w:rsidRPr="00AF7101">
        <w:rPr>
          <w:spacing w:val="12"/>
        </w:rPr>
        <w:t xml:space="preserve"> </w:t>
      </w:r>
      <w:r w:rsidRPr="00AF7101">
        <w:t>with</w:t>
      </w:r>
      <w:r w:rsidRPr="00AF7101">
        <w:rPr>
          <w:spacing w:val="12"/>
        </w:rPr>
        <w:t xml:space="preserve"> </w:t>
      </w:r>
      <w:r w:rsidRPr="00AF7101">
        <w:t>liquid</w:t>
      </w:r>
      <w:r w:rsidRPr="00AF7101">
        <w:rPr>
          <w:spacing w:val="12"/>
        </w:rPr>
        <w:t xml:space="preserve"> </w:t>
      </w:r>
      <w:r w:rsidRPr="00AF7101">
        <w:t>coolant</w:t>
      </w:r>
      <w:r w:rsidRPr="00AF7101">
        <w:rPr>
          <w:spacing w:val="14"/>
        </w:rPr>
        <w:t xml:space="preserve"> </w:t>
      </w:r>
      <w:r w:rsidRPr="00AF7101">
        <w:t>and</w:t>
      </w:r>
      <w:r w:rsidRPr="00AF7101">
        <w:rPr>
          <w:spacing w:val="12"/>
        </w:rPr>
        <w:t xml:space="preserve"> </w:t>
      </w:r>
      <w:r w:rsidRPr="00AF7101">
        <w:t>high-voltage</w:t>
      </w:r>
      <w:r w:rsidRPr="00AF7101">
        <w:rPr>
          <w:spacing w:val="13"/>
        </w:rPr>
        <w:t xml:space="preserve"> </w:t>
      </w:r>
      <w:r w:rsidRPr="00AF7101">
        <w:t>insulation.</w:t>
      </w:r>
      <w:r w:rsidRPr="00AF7101">
        <w:rPr>
          <w:spacing w:val="-57"/>
        </w:rPr>
        <w:t xml:space="preserve"> </w:t>
      </w:r>
      <w:r w:rsidRPr="00AF7101">
        <w:t>Cables</w:t>
      </w:r>
      <w:r w:rsidRPr="00AF7101">
        <w:rPr>
          <w:spacing w:val="10"/>
        </w:rPr>
        <w:t xml:space="preserve"> </w:t>
      </w:r>
      <w:r w:rsidRPr="00AF7101">
        <w:t>for</w:t>
      </w:r>
      <w:r w:rsidRPr="00AF7101">
        <w:rPr>
          <w:spacing w:val="11"/>
        </w:rPr>
        <w:t xml:space="preserve"> </w:t>
      </w:r>
      <w:r w:rsidRPr="00AF7101">
        <w:t>fast</w:t>
      </w:r>
      <w:r w:rsidRPr="00AF7101">
        <w:rPr>
          <w:spacing w:val="11"/>
        </w:rPr>
        <w:t xml:space="preserve"> </w:t>
      </w:r>
      <w:r w:rsidRPr="00AF7101">
        <w:t>DC</w:t>
      </w:r>
      <w:r w:rsidRPr="00AF7101">
        <w:rPr>
          <w:spacing w:val="11"/>
        </w:rPr>
        <w:t xml:space="preserve"> </w:t>
      </w:r>
      <w:r w:rsidRPr="00AF7101">
        <w:t>chargers</w:t>
      </w:r>
      <w:r w:rsidRPr="00AF7101">
        <w:rPr>
          <w:spacing w:val="11"/>
        </w:rPr>
        <w:t xml:space="preserve"> </w:t>
      </w:r>
      <w:r w:rsidRPr="00AF7101">
        <w:t>that</w:t>
      </w:r>
      <w:r w:rsidRPr="00AF7101">
        <w:rPr>
          <w:spacing w:val="11"/>
        </w:rPr>
        <w:t xml:space="preserve"> </w:t>
      </w:r>
      <w:r w:rsidRPr="00AF7101">
        <w:t>include</w:t>
      </w:r>
      <w:r w:rsidRPr="00AF7101">
        <w:rPr>
          <w:spacing w:val="11"/>
        </w:rPr>
        <w:t xml:space="preserve"> </w:t>
      </w:r>
      <w:r w:rsidRPr="00AF7101">
        <w:t>additional</w:t>
      </w:r>
      <w:r w:rsidRPr="00AF7101">
        <w:rPr>
          <w:spacing w:val="80"/>
        </w:rPr>
        <w:t xml:space="preserve"> </w:t>
      </w:r>
      <w:r w:rsidRPr="00AF7101">
        <w:t>high-voltage</w:t>
      </w:r>
      <w:r w:rsidRPr="00AF7101">
        <w:rPr>
          <w:spacing w:val="11"/>
        </w:rPr>
        <w:t xml:space="preserve"> </w:t>
      </w:r>
      <w:r w:rsidRPr="00AF7101">
        <w:t>sensing</w:t>
      </w:r>
      <w:r w:rsidRPr="00AF7101">
        <w:rPr>
          <w:spacing w:val="11"/>
        </w:rPr>
        <w:t xml:space="preserve"> </w:t>
      </w:r>
      <w:r w:rsidRPr="00AF7101">
        <w:t>leads</w:t>
      </w:r>
      <w:r w:rsidRPr="00AF7101">
        <w:rPr>
          <w:spacing w:val="11"/>
        </w:rPr>
        <w:t xml:space="preserve"> </w:t>
      </w:r>
      <w:r w:rsidRPr="00AF7101">
        <w:t>were</w:t>
      </w:r>
      <w:r w:rsidRPr="00AF7101">
        <w:rPr>
          <w:spacing w:val="11"/>
        </w:rPr>
        <w:t xml:space="preserve"> </w:t>
      </w:r>
      <w:r w:rsidRPr="00AF7101">
        <w:t>not</w:t>
      </w:r>
      <w:r w:rsidRPr="00AF7101">
        <w:rPr>
          <w:spacing w:val="11"/>
        </w:rPr>
        <w:t xml:space="preserve"> </w:t>
      </w:r>
      <w:r w:rsidRPr="00AF7101">
        <w:t>available</w:t>
      </w:r>
      <w:r w:rsidRPr="00AF7101">
        <w:rPr>
          <w:spacing w:val="1"/>
        </w:rPr>
        <w:t xml:space="preserve"> </w:t>
      </w:r>
      <w:r w:rsidRPr="00AF7101">
        <w:t>in</w:t>
      </w:r>
      <w:r w:rsidRPr="00AF7101">
        <w:rPr>
          <w:spacing w:val="6"/>
        </w:rPr>
        <w:t xml:space="preserve"> </w:t>
      </w:r>
      <w:r w:rsidRPr="00AF7101">
        <w:t>2015.</w:t>
      </w:r>
      <w:r w:rsidRPr="00AF7101">
        <w:fldChar w:fldCharType="end"/>
      </w:r>
    </w:p>
    <w:bookmarkStart w:id="151" w:name="_bookmark16"/>
    <w:bookmarkEnd w:id="151"/>
    <w:p w14:paraId="392C9CCF" w14:textId="77777777" w:rsidR="008A41AA" w:rsidRPr="00AF7101" w:rsidRDefault="008A41AA" w:rsidP="008A41AA">
      <w:pPr>
        <w:pStyle w:val="BodyText"/>
        <w:spacing w:before="62"/>
        <w:ind w:left="720" w:hanging="17"/>
      </w:pPr>
      <w:r w:rsidRPr="00AF7101">
        <w:fldChar w:fldCharType="begin"/>
      </w:r>
      <w:r w:rsidRPr="00AF7101">
        <w:instrText xml:space="preserve"> HYPERLINK \l "_bookmark13" </w:instrText>
      </w:r>
      <w:r w:rsidRPr="00AF7101">
        <w:fldChar w:fldCharType="separate"/>
      </w:r>
      <w:r w:rsidRPr="00AF7101">
        <w:rPr>
          <w:w w:val="95"/>
          <w:position w:val="8"/>
        </w:rPr>
        <w:t>8</w:t>
      </w:r>
      <w:r w:rsidRPr="00AF7101">
        <w:rPr>
          <w:spacing w:val="49"/>
          <w:position w:val="8"/>
        </w:rPr>
        <w:t xml:space="preserve">  </w:t>
      </w:r>
      <w:r w:rsidRPr="00AF7101">
        <w:rPr>
          <w:w w:val="95"/>
        </w:rPr>
        <w:t>https://</w:t>
      </w:r>
      <w:r w:rsidRPr="00AF7101">
        <w:rPr>
          <w:w w:val="95"/>
        </w:rPr>
        <w:fldChar w:fldCharType="end"/>
      </w:r>
      <w:hyperlink r:id="rId34">
        <w:r w:rsidRPr="00AF7101">
          <w:rPr>
            <w:w w:val="95"/>
          </w:rPr>
          <w:t>www.cdfa.ca.gov/dms/pdfs/regulations/EVSE_ISOR.pdf.</w:t>
        </w:r>
      </w:hyperlink>
    </w:p>
    <w:bookmarkStart w:id="152" w:name="_bookmark17"/>
    <w:bookmarkEnd w:id="152"/>
    <w:p w14:paraId="75FFA92D" w14:textId="3575FADC" w:rsidR="008A41AA" w:rsidRDefault="008A41AA" w:rsidP="008A41AA">
      <w:pPr>
        <w:ind w:left="720"/>
      </w:pPr>
      <w:r w:rsidRPr="00AF7101">
        <w:lastRenderedPageBreak/>
        <w:fldChar w:fldCharType="begin"/>
      </w:r>
      <w:r w:rsidRPr="00AF7101">
        <w:instrText xml:space="preserve"> HYPERLINK \l "_bookmark14" </w:instrText>
      </w:r>
      <w:r w:rsidRPr="00AF7101">
        <w:fldChar w:fldCharType="separate"/>
      </w:r>
      <w:r w:rsidRPr="00AF7101">
        <w:rPr>
          <w:vertAlign w:val="superscript"/>
        </w:rPr>
        <w:t>9</w:t>
      </w:r>
      <w:r w:rsidRPr="00AF7101">
        <w:rPr>
          <w:spacing w:val="12"/>
        </w:rPr>
        <w:t xml:space="preserve"> </w:t>
      </w:r>
      <w:r w:rsidRPr="00AF7101">
        <w:t>Michael</w:t>
      </w:r>
      <w:r w:rsidRPr="00AF7101">
        <w:rPr>
          <w:spacing w:val="11"/>
        </w:rPr>
        <w:t xml:space="preserve"> </w:t>
      </w:r>
      <w:r w:rsidRPr="00AF7101">
        <w:t>Nicholas,</w:t>
      </w:r>
      <w:r w:rsidRPr="00AF7101">
        <w:rPr>
          <w:spacing w:val="11"/>
        </w:rPr>
        <w:t xml:space="preserve"> </w:t>
      </w:r>
      <w:r w:rsidRPr="00AF7101">
        <w:t>“Estimating</w:t>
      </w:r>
      <w:r w:rsidRPr="00AF7101">
        <w:rPr>
          <w:spacing w:val="12"/>
        </w:rPr>
        <w:t xml:space="preserve"> </w:t>
      </w:r>
      <w:r w:rsidRPr="00AF7101">
        <w:t>electric</w:t>
      </w:r>
      <w:r w:rsidRPr="00AF7101">
        <w:rPr>
          <w:spacing w:val="12"/>
        </w:rPr>
        <w:t xml:space="preserve"> </w:t>
      </w:r>
      <w:r w:rsidRPr="00AF7101">
        <w:t>vehicle</w:t>
      </w:r>
      <w:r w:rsidRPr="00AF7101">
        <w:rPr>
          <w:spacing w:val="12"/>
        </w:rPr>
        <w:t xml:space="preserve"> </w:t>
      </w:r>
      <w:r w:rsidRPr="00AF7101">
        <w:t>charging</w:t>
      </w:r>
      <w:r w:rsidRPr="00AF7101">
        <w:rPr>
          <w:spacing w:val="12"/>
        </w:rPr>
        <w:t xml:space="preserve"> </w:t>
      </w:r>
      <w:r w:rsidRPr="00AF7101">
        <w:t>infrastructure</w:t>
      </w:r>
      <w:r w:rsidRPr="00AF7101">
        <w:rPr>
          <w:spacing w:val="12"/>
        </w:rPr>
        <w:t xml:space="preserve"> </w:t>
      </w:r>
      <w:r w:rsidRPr="00AF7101">
        <w:t>costs</w:t>
      </w:r>
      <w:r w:rsidRPr="00AF7101">
        <w:rPr>
          <w:spacing w:val="12"/>
        </w:rPr>
        <w:t xml:space="preserve"> </w:t>
      </w:r>
      <w:r w:rsidRPr="00AF7101">
        <w:t>across</w:t>
      </w:r>
      <w:r w:rsidRPr="00AF7101">
        <w:rPr>
          <w:spacing w:val="13"/>
        </w:rPr>
        <w:t xml:space="preserve"> </w:t>
      </w:r>
      <w:r w:rsidRPr="00AF7101">
        <w:t>major</w:t>
      </w:r>
      <w:r w:rsidRPr="00AF7101">
        <w:rPr>
          <w:spacing w:val="12"/>
        </w:rPr>
        <w:t xml:space="preserve"> </w:t>
      </w:r>
      <w:r w:rsidRPr="00AF7101">
        <w:t>U.S.</w:t>
      </w:r>
      <w:r w:rsidRPr="00AF7101">
        <w:rPr>
          <w:spacing w:val="-57"/>
        </w:rPr>
        <w:t xml:space="preserve"> </w:t>
      </w:r>
      <w:r w:rsidRPr="00AF7101">
        <w:t>metropolitan</w:t>
      </w:r>
      <w:r w:rsidRPr="00AF7101">
        <w:rPr>
          <w:spacing w:val="5"/>
        </w:rPr>
        <w:t xml:space="preserve"> </w:t>
      </w:r>
      <w:r w:rsidRPr="00AF7101">
        <w:t>areas,”</w:t>
      </w:r>
      <w:r w:rsidRPr="00AF7101">
        <w:rPr>
          <w:spacing w:val="7"/>
        </w:rPr>
        <w:t xml:space="preserve"> </w:t>
      </w:r>
      <w:r w:rsidRPr="00AF7101">
        <w:t>ICCT</w:t>
      </w:r>
      <w:r w:rsidRPr="00AF7101">
        <w:rPr>
          <w:spacing w:val="5"/>
        </w:rPr>
        <w:t xml:space="preserve"> </w:t>
      </w:r>
      <w:r w:rsidRPr="00AF7101">
        <w:t>Working</w:t>
      </w:r>
      <w:r w:rsidRPr="00AF7101">
        <w:rPr>
          <w:spacing w:val="7"/>
        </w:rPr>
        <w:t xml:space="preserve"> </w:t>
      </w:r>
      <w:r w:rsidRPr="00AF7101">
        <w:t>Paper</w:t>
      </w:r>
      <w:r w:rsidRPr="00AF7101">
        <w:rPr>
          <w:spacing w:val="7"/>
        </w:rPr>
        <w:t xml:space="preserve"> </w:t>
      </w:r>
      <w:r w:rsidRPr="00AF7101">
        <w:t>2019-14,</w:t>
      </w:r>
      <w:r w:rsidRPr="00AF7101">
        <w:rPr>
          <w:spacing w:val="5"/>
        </w:rPr>
        <w:t xml:space="preserve"> </w:t>
      </w:r>
      <w:r w:rsidRPr="00AF7101">
        <w:t>p.2</w:t>
      </w:r>
      <w:r w:rsidRPr="00AF7101">
        <w:rPr>
          <w:spacing w:val="6"/>
        </w:rPr>
        <w:t xml:space="preserve"> </w:t>
      </w:r>
      <w:r w:rsidRPr="00AF7101">
        <w:t>tab.</w:t>
      </w:r>
      <w:r w:rsidRPr="00AF7101">
        <w:rPr>
          <w:spacing w:val="6"/>
        </w:rPr>
        <w:t xml:space="preserve"> </w:t>
      </w:r>
      <w:r w:rsidRPr="00AF7101">
        <w:t>2</w:t>
      </w:r>
      <w:r w:rsidRPr="00AF7101">
        <w:rPr>
          <w:spacing w:val="5"/>
        </w:rPr>
        <w:t xml:space="preserve"> </w:t>
      </w:r>
      <w:r w:rsidRPr="00AF7101">
        <w:t>(Aug.</w:t>
      </w:r>
      <w:r w:rsidRPr="00AF7101">
        <w:rPr>
          <w:spacing w:val="6"/>
        </w:rPr>
        <w:t xml:space="preserve"> </w:t>
      </w:r>
      <w:r w:rsidRPr="00AF7101">
        <w:t>2019),</w:t>
      </w:r>
      <w:r w:rsidRPr="00AF7101">
        <w:rPr>
          <w:spacing w:val="1"/>
        </w:rPr>
        <w:t xml:space="preserve"> </w:t>
      </w:r>
      <w:r w:rsidRPr="00AF7101">
        <w:t>https://theicct.org/sites/default/files/publications/ICCT_EV_Charging_Cost_20190813.pdf.</w:t>
      </w:r>
      <w:r w:rsidRPr="00AF7101">
        <w:fldChar w:fldCharType="end"/>
      </w:r>
    </w:p>
    <w:p w14:paraId="7535A0A5" w14:textId="77777777" w:rsidR="008A41AA" w:rsidRPr="00AF7101" w:rsidRDefault="008A41AA" w:rsidP="008A41AA">
      <w:pPr>
        <w:pStyle w:val="BodyText"/>
        <w:spacing w:before="79" w:line="244" w:lineRule="auto"/>
        <w:ind w:left="90" w:right="866" w:hanging="17"/>
      </w:pPr>
      <w:r w:rsidRPr="00AF7101">
        <w:t>at</w:t>
      </w:r>
      <w:r w:rsidRPr="00AF7101">
        <w:rPr>
          <w:spacing w:val="8"/>
        </w:rPr>
        <w:t xml:space="preserve"> </w:t>
      </w:r>
      <w:r w:rsidRPr="00AF7101">
        <w:t>a</w:t>
      </w:r>
      <w:r w:rsidRPr="00AF7101">
        <w:rPr>
          <w:spacing w:val="8"/>
        </w:rPr>
        <w:t xml:space="preserve"> </w:t>
      </w:r>
      <w:r w:rsidRPr="00AF7101">
        <w:t>site)</w:t>
      </w:r>
      <w:r w:rsidRPr="00AF7101">
        <w:rPr>
          <w:spacing w:val="9"/>
        </w:rPr>
        <w:t xml:space="preserve"> </w:t>
      </w:r>
      <w:r w:rsidRPr="00AF7101">
        <w:t>to</w:t>
      </w:r>
      <w:r w:rsidRPr="00AF7101">
        <w:rPr>
          <w:spacing w:val="8"/>
        </w:rPr>
        <w:t xml:space="preserve"> </w:t>
      </w:r>
      <w:r w:rsidRPr="00AF7101">
        <w:t>$65,000</w:t>
      </w:r>
      <w:r w:rsidRPr="00AF7101">
        <w:rPr>
          <w:spacing w:val="8"/>
        </w:rPr>
        <w:t xml:space="preserve"> </w:t>
      </w:r>
      <w:r w:rsidRPr="00AF7101">
        <w:t>per</w:t>
      </w:r>
      <w:r w:rsidRPr="00AF7101">
        <w:rPr>
          <w:spacing w:val="8"/>
        </w:rPr>
        <w:t xml:space="preserve"> </w:t>
      </w:r>
      <w:r w:rsidRPr="00AF7101">
        <w:t>charger</w:t>
      </w:r>
      <w:r w:rsidRPr="00AF7101">
        <w:rPr>
          <w:spacing w:val="9"/>
        </w:rPr>
        <w:t xml:space="preserve"> </w:t>
      </w:r>
      <w:r w:rsidRPr="00AF7101">
        <w:t>(for</w:t>
      </w:r>
      <w:r w:rsidRPr="00AF7101">
        <w:rPr>
          <w:spacing w:val="8"/>
        </w:rPr>
        <w:t xml:space="preserve"> </w:t>
      </w:r>
      <w:r w:rsidRPr="00AF7101">
        <w:t>one</w:t>
      </w:r>
      <w:r w:rsidRPr="00AF7101">
        <w:rPr>
          <w:spacing w:val="9"/>
        </w:rPr>
        <w:t xml:space="preserve"> </w:t>
      </w:r>
      <w:r w:rsidRPr="00AF7101">
        <w:t>350</w:t>
      </w:r>
      <w:r w:rsidRPr="00AF7101">
        <w:rPr>
          <w:spacing w:val="7"/>
        </w:rPr>
        <w:t xml:space="preserve"> </w:t>
      </w:r>
      <w:r w:rsidRPr="00AF7101">
        <w:t>kW</w:t>
      </w:r>
      <w:r w:rsidRPr="00AF7101">
        <w:rPr>
          <w:spacing w:val="8"/>
        </w:rPr>
        <w:t xml:space="preserve"> </w:t>
      </w:r>
      <w:r w:rsidRPr="00AF7101">
        <w:t>charger</w:t>
      </w:r>
      <w:r w:rsidRPr="00AF7101">
        <w:rPr>
          <w:spacing w:val="8"/>
        </w:rPr>
        <w:t xml:space="preserve"> </w:t>
      </w:r>
      <w:r w:rsidRPr="00AF7101">
        <w:t>at</w:t>
      </w:r>
      <w:r w:rsidRPr="00AF7101">
        <w:rPr>
          <w:spacing w:val="9"/>
        </w:rPr>
        <w:t xml:space="preserve"> </w:t>
      </w:r>
      <w:r w:rsidRPr="00AF7101">
        <w:t>a</w:t>
      </w:r>
      <w:r w:rsidRPr="00AF7101">
        <w:rPr>
          <w:spacing w:val="8"/>
        </w:rPr>
        <w:t xml:space="preserve"> </w:t>
      </w:r>
      <w:r w:rsidRPr="00AF7101">
        <w:t>site)</w:t>
      </w:r>
      <w:bookmarkStart w:id="153" w:name="_bookmark18"/>
      <w:bookmarkEnd w:id="153"/>
      <w:r w:rsidRPr="00AF7101">
        <w:t>.</w:t>
      </w:r>
      <w:hyperlink w:anchor="_bookmark21" w:history="1">
        <w:r w:rsidRPr="00AF7101">
          <w:rPr>
            <w:vertAlign w:val="superscript"/>
          </w:rPr>
          <w:t>10</w:t>
        </w:r>
      </w:hyperlink>
      <w:r w:rsidRPr="00AF7101">
        <w:rPr>
          <w:spacing w:val="77"/>
        </w:rPr>
        <w:t xml:space="preserve"> </w:t>
      </w:r>
      <w:r w:rsidRPr="00AF7101">
        <w:t>The</w:t>
      </w:r>
      <w:r w:rsidRPr="00AF7101">
        <w:rPr>
          <w:spacing w:val="9"/>
        </w:rPr>
        <w:t xml:space="preserve"> </w:t>
      </w:r>
      <w:r w:rsidRPr="00AF7101">
        <w:t>total</w:t>
      </w:r>
      <w:r w:rsidRPr="00AF7101">
        <w:rPr>
          <w:spacing w:val="7"/>
        </w:rPr>
        <w:t xml:space="preserve"> </w:t>
      </w:r>
      <w:r w:rsidRPr="00AF7101">
        <w:t>cost</w:t>
      </w:r>
      <w:r w:rsidRPr="00AF7101">
        <w:rPr>
          <w:spacing w:val="9"/>
        </w:rPr>
        <w:t xml:space="preserve"> </w:t>
      </w:r>
      <w:r w:rsidRPr="00AF7101">
        <w:t>(installation</w:t>
      </w:r>
      <w:r w:rsidRPr="00AF7101">
        <w:rPr>
          <w:spacing w:val="1"/>
        </w:rPr>
        <w:t xml:space="preserve"> </w:t>
      </w:r>
      <w:r w:rsidRPr="00AF7101">
        <w:t>and</w:t>
      </w:r>
      <w:r w:rsidRPr="00AF7101">
        <w:rPr>
          <w:spacing w:val="7"/>
        </w:rPr>
        <w:t xml:space="preserve"> </w:t>
      </w:r>
      <w:r w:rsidRPr="00AF7101">
        <w:t>equipment)</w:t>
      </w:r>
      <w:r w:rsidRPr="00AF7101">
        <w:rPr>
          <w:spacing w:val="9"/>
        </w:rPr>
        <w:t xml:space="preserve"> </w:t>
      </w:r>
      <w:r w:rsidRPr="00AF7101">
        <w:t>for</w:t>
      </w:r>
      <w:r w:rsidRPr="00AF7101">
        <w:rPr>
          <w:spacing w:val="8"/>
        </w:rPr>
        <w:t xml:space="preserve"> </w:t>
      </w:r>
      <w:r w:rsidRPr="00AF7101">
        <w:t>a</w:t>
      </w:r>
      <w:r w:rsidRPr="00AF7101">
        <w:rPr>
          <w:spacing w:val="9"/>
        </w:rPr>
        <w:t xml:space="preserve"> </w:t>
      </w:r>
      <w:r w:rsidRPr="00AF7101">
        <w:t>4-charger</w:t>
      </w:r>
      <w:r w:rsidRPr="00AF7101">
        <w:rPr>
          <w:spacing w:val="8"/>
        </w:rPr>
        <w:t xml:space="preserve"> </w:t>
      </w:r>
      <w:r w:rsidRPr="00AF7101">
        <w:t>site</w:t>
      </w:r>
      <w:r w:rsidRPr="00AF7101">
        <w:rPr>
          <w:spacing w:val="9"/>
        </w:rPr>
        <w:t xml:space="preserve"> </w:t>
      </w:r>
      <w:r w:rsidRPr="00AF7101">
        <w:t>would</w:t>
      </w:r>
      <w:r w:rsidRPr="00AF7101">
        <w:rPr>
          <w:spacing w:val="7"/>
        </w:rPr>
        <w:t xml:space="preserve"> </w:t>
      </w:r>
      <w:r w:rsidRPr="00AF7101">
        <w:t>be</w:t>
      </w:r>
      <w:r w:rsidRPr="00AF7101">
        <w:rPr>
          <w:spacing w:val="9"/>
        </w:rPr>
        <w:t xml:space="preserve"> </w:t>
      </w:r>
      <w:r w:rsidRPr="00AF7101">
        <w:t>roughly</w:t>
      </w:r>
      <w:r w:rsidRPr="00AF7101">
        <w:rPr>
          <w:spacing w:val="9"/>
        </w:rPr>
        <w:t xml:space="preserve"> </w:t>
      </w:r>
      <w:r w:rsidRPr="00AF7101">
        <w:t>$720,000.</w:t>
      </w:r>
      <w:r w:rsidRPr="00AF7101">
        <w:rPr>
          <w:spacing w:val="17"/>
        </w:rPr>
        <w:t xml:space="preserve"> </w:t>
      </w:r>
      <w:r w:rsidRPr="00AF7101">
        <w:t>That</w:t>
      </w:r>
      <w:r w:rsidRPr="00AF7101">
        <w:rPr>
          <w:spacing w:val="8"/>
        </w:rPr>
        <w:t xml:space="preserve"> </w:t>
      </w:r>
      <w:r w:rsidRPr="00AF7101">
        <w:t>said,</w:t>
      </w:r>
      <w:r w:rsidRPr="00AF7101">
        <w:rPr>
          <w:spacing w:val="8"/>
        </w:rPr>
        <w:t xml:space="preserve"> </w:t>
      </w:r>
      <w:r w:rsidRPr="00AF7101">
        <w:t>some</w:t>
      </w:r>
      <w:r w:rsidRPr="00AF7101">
        <w:rPr>
          <w:spacing w:val="8"/>
        </w:rPr>
        <w:t xml:space="preserve"> </w:t>
      </w:r>
      <w:r w:rsidRPr="00AF7101">
        <w:t>amount</w:t>
      </w:r>
      <w:r w:rsidRPr="00AF7101">
        <w:rPr>
          <w:spacing w:val="9"/>
        </w:rPr>
        <w:t xml:space="preserve"> </w:t>
      </w:r>
      <w:r w:rsidRPr="00AF7101">
        <w:t>of</w:t>
      </w:r>
      <w:r w:rsidRPr="00AF7101">
        <w:rPr>
          <w:spacing w:val="8"/>
        </w:rPr>
        <w:t xml:space="preserve"> </w:t>
      </w:r>
      <w:r w:rsidRPr="00AF7101">
        <w:t>the</w:t>
      </w:r>
      <w:r w:rsidRPr="00AF7101">
        <w:rPr>
          <w:spacing w:val="1"/>
        </w:rPr>
        <w:t xml:space="preserve"> </w:t>
      </w:r>
      <w:r w:rsidRPr="00AF7101">
        <w:t>installation</w:t>
      </w:r>
      <w:r w:rsidRPr="00AF7101">
        <w:rPr>
          <w:spacing w:val="19"/>
        </w:rPr>
        <w:t xml:space="preserve"> </w:t>
      </w:r>
      <w:r w:rsidRPr="00AF7101">
        <w:t>cost</w:t>
      </w:r>
      <w:r w:rsidRPr="00AF7101">
        <w:rPr>
          <w:spacing w:val="21"/>
        </w:rPr>
        <w:t xml:space="preserve"> </w:t>
      </w:r>
      <w:r w:rsidRPr="00AF7101">
        <w:t>represents</w:t>
      </w:r>
      <w:r w:rsidRPr="00AF7101">
        <w:rPr>
          <w:spacing w:val="20"/>
        </w:rPr>
        <w:t xml:space="preserve"> </w:t>
      </w:r>
      <w:r w:rsidRPr="00AF7101">
        <w:t>upgrades</w:t>
      </w:r>
      <w:r w:rsidRPr="00AF7101">
        <w:rPr>
          <w:spacing w:val="21"/>
        </w:rPr>
        <w:t xml:space="preserve"> </w:t>
      </w:r>
      <w:r w:rsidRPr="00AF7101">
        <w:t>to</w:t>
      </w:r>
      <w:r w:rsidRPr="00AF7101">
        <w:rPr>
          <w:spacing w:val="20"/>
        </w:rPr>
        <w:t xml:space="preserve"> </w:t>
      </w:r>
      <w:r w:rsidRPr="00AF7101">
        <w:t>electrical</w:t>
      </w:r>
      <w:r w:rsidRPr="00AF7101">
        <w:rPr>
          <w:spacing w:val="20"/>
        </w:rPr>
        <w:t xml:space="preserve"> </w:t>
      </w:r>
      <w:r w:rsidRPr="00AF7101">
        <w:t>supply</w:t>
      </w:r>
      <w:r w:rsidRPr="00AF7101">
        <w:rPr>
          <w:spacing w:val="20"/>
        </w:rPr>
        <w:t xml:space="preserve"> </w:t>
      </w:r>
      <w:r w:rsidRPr="00AF7101">
        <w:t>lines</w:t>
      </w:r>
      <w:r w:rsidRPr="00AF7101">
        <w:rPr>
          <w:spacing w:val="21"/>
        </w:rPr>
        <w:t xml:space="preserve"> </w:t>
      </w:r>
      <w:r w:rsidRPr="00AF7101">
        <w:t>and</w:t>
      </w:r>
      <w:r w:rsidRPr="00AF7101">
        <w:rPr>
          <w:spacing w:val="19"/>
        </w:rPr>
        <w:t xml:space="preserve"> </w:t>
      </w:r>
      <w:r w:rsidRPr="00AF7101">
        <w:t>basic</w:t>
      </w:r>
      <w:r w:rsidRPr="00AF7101">
        <w:rPr>
          <w:spacing w:val="21"/>
        </w:rPr>
        <w:t xml:space="preserve"> </w:t>
      </w:r>
      <w:r w:rsidRPr="00AF7101">
        <w:t>site</w:t>
      </w:r>
      <w:r w:rsidRPr="00AF7101">
        <w:rPr>
          <w:spacing w:val="20"/>
        </w:rPr>
        <w:t xml:space="preserve"> </w:t>
      </w:r>
      <w:r w:rsidRPr="00AF7101">
        <w:t>construction,</w:t>
      </w:r>
      <w:r w:rsidRPr="00AF7101">
        <w:rPr>
          <w:spacing w:val="20"/>
        </w:rPr>
        <w:t xml:space="preserve"> </w:t>
      </w:r>
      <w:r w:rsidRPr="00AF7101">
        <w:t>costs</w:t>
      </w:r>
      <w:r w:rsidRPr="00AF7101">
        <w:rPr>
          <w:spacing w:val="1"/>
        </w:rPr>
        <w:t xml:space="preserve"> </w:t>
      </w:r>
      <w:r w:rsidRPr="00AF7101">
        <w:t>that</w:t>
      </w:r>
      <w:r w:rsidRPr="00AF7101">
        <w:rPr>
          <w:spacing w:val="11"/>
        </w:rPr>
        <w:t xml:space="preserve"> </w:t>
      </w:r>
      <w:r w:rsidRPr="00AF7101">
        <w:t>would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incurred</w:t>
      </w:r>
      <w:r w:rsidRPr="00AF7101">
        <w:rPr>
          <w:spacing w:val="11"/>
        </w:rPr>
        <w:t xml:space="preserve"> </w:t>
      </w:r>
      <w:r w:rsidRPr="00AF7101">
        <w:t>anew</w:t>
      </w:r>
      <w:r w:rsidRPr="00AF7101">
        <w:rPr>
          <w:spacing w:val="12"/>
        </w:rPr>
        <w:t xml:space="preserve"> </w:t>
      </w:r>
      <w:r w:rsidRPr="00AF7101">
        <w:t>to</w:t>
      </w:r>
      <w:r w:rsidRPr="00AF7101">
        <w:rPr>
          <w:spacing w:val="11"/>
        </w:rPr>
        <w:t xml:space="preserve"> </w:t>
      </w:r>
      <w:r w:rsidRPr="00AF7101">
        <w:t>replace</w:t>
      </w:r>
      <w:r w:rsidRPr="00AF7101">
        <w:rPr>
          <w:spacing w:val="12"/>
        </w:rPr>
        <w:t xml:space="preserve"> </w:t>
      </w:r>
      <w:r w:rsidRPr="00AF7101">
        <w:t>equipment.</w:t>
      </w:r>
      <w:r w:rsidRPr="00AF7101">
        <w:rPr>
          <w:spacing w:val="83"/>
        </w:rPr>
        <w:t xml:space="preserve"> </w:t>
      </w:r>
      <w:r w:rsidRPr="00AF7101">
        <w:t>So</w:t>
      </w:r>
      <w:r w:rsidRPr="00AF7101">
        <w:rPr>
          <w:spacing w:val="12"/>
        </w:rPr>
        <w:t xml:space="preserve"> </w:t>
      </w:r>
      <w:r w:rsidRPr="00AF7101">
        <w:t>for</w:t>
      </w:r>
      <w:r w:rsidRPr="00AF7101">
        <w:rPr>
          <w:spacing w:val="12"/>
        </w:rPr>
        <w:t xml:space="preserve"> </w:t>
      </w:r>
      <w:r w:rsidRPr="00AF7101">
        <w:t>a</w:t>
      </w:r>
      <w:r w:rsidRPr="00AF7101">
        <w:rPr>
          <w:spacing w:val="12"/>
        </w:rPr>
        <w:t xml:space="preserve"> </w:t>
      </w:r>
      <w:r w:rsidRPr="00AF7101">
        <w:t>rough</w:t>
      </w:r>
      <w:r w:rsidRPr="00AF7101">
        <w:rPr>
          <w:spacing w:val="10"/>
        </w:rPr>
        <w:t xml:space="preserve"> </w:t>
      </w:r>
      <w:r w:rsidRPr="00AF7101">
        <w:t>estimate,</w:t>
      </w:r>
      <w:r w:rsidRPr="00AF7101">
        <w:rPr>
          <w:spacing w:val="11"/>
        </w:rPr>
        <w:t xml:space="preserve"> </w:t>
      </w:r>
      <w:r w:rsidRPr="00AF7101">
        <w:t>it</w:t>
      </w:r>
      <w:r w:rsidRPr="00AF7101">
        <w:rPr>
          <w:spacing w:val="12"/>
        </w:rPr>
        <w:t xml:space="preserve"> </w:t>
      </w:r>
      <w:r w:rsidRPr="00AF7101">
        <w:t>is</w:t>
      </w:r>
      <w:r w:rsidRPr="00AF7101">
        <w:rPr>
          <w:spacing w:val="12"/>
        </w:rPr>
        <w:t xml:space="preserve"> </w:t>
      </w:r>
      <w:r w:rsidRPr="00AF7101">
        <w:t>appropriate</w:t>
      </w:r>
      <w:r w:rsidRPr="00AF7101">
        <w:rPr>
          <w:spacing w:val="1"/>
        </w:rPr>
        <w:t xml:space="preserve"> </w:t>
      </w:r>
      <w:r w:rsidRPr="00AF7101">
        <w:t>to</w:t>
      </w:r>
      <w:r w:rsidRPr="00AF7101">
        <w:rPr>
          <w:spacing w:val="6"/>
        </w:rPr>
        <w:t xml:space="preserve"> </w:t>
      </w:r>
      <w:r w:rsidRPr="00AF7101">
        <w:t>use</w:t>
      </w:r>
      <w:r w:rsidRPr="00AF7101">
        <w:rPr>
          <w:spacing w:val="6"/>
        </w:rPr>
        <w:t xml:space="preserve"> </w:t>
      </w:r>
      <w:r w:rsidRPr="00AF7101">
        <w:t>the</w:t>
      </w:r>
      <w:r w:rsidRPr="00AF7101">
        <w:rPr>
          <w:spacing w:val="6"/>
        </w:rPr>
        <w:t xml:space="preserve"> </w:t>
      </w:r>
      <w:r w:rsidRPr="00AF7101">
        <w:t>lowest</w:t>
      </w:r>
      <w:r w:rsidRPr="00AF7101">
        <w:rPr>
          <w:spacing w:val="6"/>
        </w:rPr>
        <w:t xml:space="preserve"> </w:t>
      </w:r>
      <w:r w:rsidRPr="00AF7101">
        <w:t>cost</w:t>
      </w:r>
      <w:r w:rsidRPr="00AF7101">
        <w:rPr>
          <w:spacing w:val="6"/>
        </w:rPr>
        <w:t xml:space="preserve"> </w:t>
      </w:r>
      <w:r w:rsidRPr="00AF7101">
        <w:t>estimate</w:t>
      </w:r>
      <w:r w:rsidRPr="00AF7101">
        <w:rPr>
          <w:spacing w:val="6"/>
        </w:rPr>
        <w:t xml:space="preserve"> </w:t>
      </w:r>
      <w:r w:rsidRPr="00AF7101">
        <w:t>from</w:t>
      </w:r>
      <w:r w:rsidRPr="00AF7101">
        <w:rPr>
          <w:spacing w:val="5"/>
        </w:rPr>
        <w:t xml:space="preserve"> </w:t>
      </w:r>
      <w:r w:rsidRPr="00AF7101">
        <w:t>the</w:t>
      </w:r>
      <w:r w:rsidRPr="00AF7101">
        <w:rPr>
          <w:spacing w:val="6"/>
        </w:rPr>
        <w:t xml:space="preserve"> </w:t>
      </w:r>
      <w:r w:rsidRPr="00AF7101">
        <w:t>ICCT,</w:t>
      </w:r>
      <w:r w:rsidRPr="00AF7101">
        <w:rPr>
          <w:spacing w:val="5"/>
        </w:rPr>
        <w:t xml:space="preserve"> </w:t>
      </w:r>
      <w:r w:rsidRPr="00AF7101">
        <w:t>which</w:t>
      </w:r>
      <w:r w:rsidRPr="00AF7101">
        <w:rPr>
          <w:spacing w:val="5"/>
        </w:rPr>
        <w:t xml:space="preserve"> </w:t>
      </w:r>
      <w:r w:rsidRPr="00AF7101">
        <w:t>is</w:t>
      </w:r>
      <w:r w:rsidRPr="00AF7101">
        <w:rPr>
          <w:spacing w:val="6"/>
        </w:rPr>
        <w:t xml:space="preserve"> </w:t>
      </w:r>
      <w:r w:rsidRPr="00AF7101">
        <w:t>$17,692</w:t>
      </w:r>
      <w:r w:rsidRPr="00AF7101">
        <w:rPr>
          <w:spacing w:val="5"/>
        </w:rPr>
        <w:t xml:space="preserve"> </w:t>
      </w:r>
      <w:r w:rsidRPr="00AF7101">
        <w:t>(the</w:t>
      </w:r>
      <w:r w:rsidRPr="00AF7101">
        <w:rPr>
          <w:spacing w:val="6"/>
        </w:rPr>
        <w:t xml:space="preserve"> </w:t>
      </w:r>
      <w:r w:rsidRPr="00AF7101">
        <w:t>cost</w:t>
      </w:r>
      <w:r w:rsidRPr="00AF7101">
        <w:rPr>
          <w:spacing w:val="6"/>
        </w:rPr>
        <w:t xml:space="preserve"> </w:t>
      </w:r>
      <w:r w:rsidRPr="00AF7101">
        <w:t>per</w:t>
      </w:r>
      <w:r w:rsidRPr="00AF7101">
        <w:rPr>
          <w:spacing w:val="6"/>
        </w:rPr>
        <w:t xml:space="preserve"> </w:t>
      </w:r>
      <w:r w:rsidRPr="00AF7101">
        <w:t>charger</w:t>
      </w:r>
      <w:r w:rsidRPr="00AF7101">
        <w:rPr>
          <w:spacing w:val="6"/>
        </w:rPr>
        <w:t xml:space="preserve"> </w:t>
      </w:r>
      <w:r w:rsidRPr="00AF7101">
        <w:t>for</w:t>
      </w:r>
      <w:r w:rsidRPr="00AF7101">
        <w:rPr>
          <w:spacing w:val="6"/>
        </w:rPr>
        <w:t xml:space="preserve"> </w:t>
      </w:r>
      <w:r w:rsidRPr="00AF7101">
        <w:t>a</w:t>
      </w:r>
      <w:r w:rsidRPr="00AF7101">
        <w:rPr>
          <w:spacing w:val="7"/>
        </w:rPr>
        <w:t xml:space="preserve"> </w:t>
      </w:r>
      <w:r w:rsidRPr="00AF7101">
        <w:t>large</w:t>
      </w:r>
      <w:r w:rsidRPr="00AF7101">
        <w:rPr>
          <w:spacing w:val="1"/>
        </w:rPr>
        <w:t xml:space="preserve"> </w:t>
      </w:r>
      <w:r w:rsidRPr="00AF7101">
        <w:t>site</w:t>
      </w:r>
      <w:r w:rsidRPr="00AF7101">
        <w:rPr>
          <w:spacing w:val="7"/>
        </w:rPr>
        <w:t xml:space="preserve"> </w:t>
      </w:r>
      <w:r w:rsidRPr="00AF7101">
        <w:t>of</w:t>
      </w:r>
      <w:r w:rsidRPr="00AF7101">
        <w:rPr>
          <w:spacing w:val="7"/>
        </w:rPr>
        <w:t xml:space="preserve"> </w:t>
      </w:r>
      <w:r w:rsidRPr="00AF7101">
        <w:t>50</w:t>
      </w:r>
      <w:r w:rsidRPr="00AF7101">
        <w:rPr>
          <w:spacing w:val="6"/>
        </w:rPr>
        <w:t xml:space="preserve"> </w:t>
      </w:r>
      <w:r w:rsidRPr="00AF7101">
        <w:t>kW</w:t>
      </w:r>
      <w:r w:rsidRPr="00AF7101">
        <w:rPr>
          <w:spacing w:val="6"/>
        </w:rPr>
        <w:t xml:space="preserve"> </w:t>
      </w:r>
      <w:r w:rsidRPr="00AF7101">
        <w:t>chargers).</w:t>
      </w:r>
      <w:r w:rsidRPr="00AF7101">
        <w:rPr>
          <w:spacing w:val="14"/>
        </w:rPr>
        <w:t xml:space="preserve"> </w:t>
      </w:r>
      <w:r w:rsidRPr="00AF7101">
        <w:t>With</w:t>
      </w:r>
      <w:r w:rsidRPr="00AF7101">
        <w:rPr>
          <w:spacing w:val="6"/>
        </w:rPr>
        <w:t xml:space="preserve"> </w:t>
      </w:r>
      <w:r w:rsidRPr="00AF7101">
        <w:t>that</w:t>
      </w:r>
      <w:r w:rsidRPr="00AF7101">
        <w:rPr>
          <w:spacing w:val="7"/>
        </w:rPr>
        <w:t xml:space="preserve"> </w:t>
      </w:r>
      <w:r w:rsidRPr="00AF7101">
        <w:t>figure,</w:t>
      </w:r>
      <w:r w:rsidRPr="00AF7101">
        <w:rPr>
          <w:spacing w:val="6"/>
        </w:rPr>
        <w:t xml:space="preserve"> </w:t>
      </w:r>
      <w:r w:rsidRPr="00AF7101">
        <w:t>replacing</w:t>
      </w:r>
      <w:r w:rsidRPr="00AF7101">
        <w:rPr>
          <w:spacing w:val="7"/>
        </w:rPr>
        <w:t xml:space="preserve"> </w:t>
      </w:r>
      <w:r w:rsidRPr="00AF7101">
        <w:t>a</w:t>
      </w:r>
      <w:r w:rsidRPr="00AF7101">
        <w:rPr>
          <w:spacing w:val="7"/>
        </w:rPr>
        <w:t xml:space="preserve"> </w:t>
      </w:r>
      <w:r w:rsidRPr="00AF7101">
        <w:t>4-charger</w:t>
      </w:r>
      <w:r w:rsidRPr="00AF7101">
        <w:rPr>
          <w:spacing w:val="7"/>
        </w:rPr>
        <w:t xml:space="preserve"> </w:t>
      </w:r>
      <w:r w:rsidRPr="00AF7101">
        <w:t>site</w:t>
      </w:r>
      <w:r w:rsidRPr="00AF7101">
        <w:rPr>
          <w:spacing w:val="7"/>
        </w:rPr>
        <w:t xml:space="preserve"> </w:t>
      </w:r>
      <w:r w:rsidRPr="00AF7101">
        <w:t>of</w:t>
      </w:r>
      <w:r w:rsidRPr="00AF7101">
        <w:rPr>
          <w:spacing w:val="7"/>
        </w:rPr>
        <w:t xml:space="preserve"> </w:t>
      </w:r>
      <w:r w:rsidRPr="00AF7101">
        <w:t>350</w:t>
      </w:r>
      <w:r w:rsidRPr="00AF7101">
        <w:rPr>
          <w:spacing w:val="6"/>
        </w:rPr>
        <w:t xml:space="preserve"> </w:t>
      </w:r>
      <w:r w:rsidRPr="00AF7101">
        <w:t>kW</w:t>
      </w:r>
      <w:r w:rsidRPr="00AF7101">
        <w:rPr>
          <w:spacing w:val="6"/>
        </w:rPr>
        <w:t xml:space="preserve"> </w:t>
      </w:r>
      <w:r w:rsidRPr="00AF7101">
        <w:t>chargers</w:t>
      </w:r>
      <w:r w:rsidRPr="00AF7101">
        <w:rPr>
          <w:spacing w:val="7"/>
        </w:rPr>
        <w:t xml:space="preserve"> </w:t>
      </w:r>
      <w:r w:rsidRPr="00AF7101">
        <w:t>would</w:t>
      </w:r>
      <w:r w:rsidRPr="00AF7101">
        <w:rPr>
          <w:spacing w:val="6"/>
        </w:rPr>
        <w:t xml:space="preserve"> </w:t>
      </w:r>
      <w:r w:rsidRPr="00AF7101">
        <w:t>cost</w:t>
      </w:r>
      <w:r w:rsidRPr="00AF7101">
        <w:rPr>
          <w:spacing w:val="-57"/>
        </w:rPr>
        <w:t xml:space="preserve"> </w:t>
      </w:r>
      <w:r w:rsidRPr="00AF7101">
        <w:t>roughly</w:t>
      </w:r>
      <w:r w:rsidRPr="00AF7101">
        <w:rPr>
          <w:spacing w:val="7"/>
        </w:rPr>
        <w:t xml:space="preserve"> </w:t>
      </w:r>
      <w:r w:rsidRPr="00AF7101">
        <w:t>$630,000,</w:t>
      </w:r>
      <w:r w:rsidRPr="00AF7101">
        <w:rPr>
          <w:spacing w:val="6"/>
        </w:rPr>
        <w:t xml:space="preserve"> </w:t>
      </w:r>
      <w:r w:rsidRPr="00AF7101">
        <w:t>or</w:t>
      </w:r>
      <w:r w:rsidRPr="00AF7101">
        <w:rPr>
          <w:spacing w:val="7"/>
        </w:rPr>
        <w:t xml:space="preserve"> </w:t>
      </w:r>
      <w:r w:rsidRPr="00AF7101">
        <w:t>$157,000</w:t>
      </w:r>
      <w:r w:rsidRPr="00AF7101">
        <w:rPr>
          <w:spacing w:val="6"/>
        </w:rPr>
        <w:t xml:space="preserve"> </w:t>
      </w:r>
      <w:r w:rsidRPr="00AF7101">
        <w:t>per</w:t>
      </w:r>
      <w:r w:rsidRPr="00AF7101">
        <w:rPr>
          <w:spacing w:val="7"/>
        </w:rPr>
        <w:t xml:space="preserve"> </w:t>
      </w:r>
      <w:r w:rsidRPr="00AF7101">
        <w:t>charger.</w:t>
      </w:r>
    </w:p>
    <w:p w14:paraId="0F1C3516"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69" w:hanging="17"/>
        <w:contextualSpacing w:val="0"/>
      </w:pPr>
      <w:r w:rsidRPr="00AF7101">
        <w:t>Based</w:t>
      </w:r>
      <w:r w:rsidRPr="00AF7101">
        <w:rPr>
          <w:spacing w:val="6"/>
        </w:rPr>
        <w:t xml:space="preserve"> </w:t>
      </w:r>
      <w:r w:rsidRPr="00AF7101">
        <w:t>on</w:t>
      </w:r>
      <w:r w:rsidRPr="00AF7101">
        <w:rPr>
          <w:spacing w:val="6"/>
        </w:rPr>
        <w:t xml:space="preserve"> </w:t>
      </w:r>
      <w:r w:rsidRPr="00AF7101">
        <w:t>data</w:t>
      </w:r>
      <w:r w:rsidRPr="00AF7101">
        <w:rPr>
          <w:spacing w:val="7"/>
        </w:rPr>
        <w:t xml:space="preserve"> </w:t>
      </w:r>
      <w:r w:rsidRPr="00AF7101">
        <w:t>on</w:t>
      </w:r>
      <w:r w:rsidRPr="00AF7101">
        <w:rPr>
          <w:spacing w:val="6"/>
        </w:rPr>
        <w:t xml:space="preserve"> </w:t>
      </w:r>
      <w:r w:rsidRPr="00AF7101">
        <w:t>the</w:t>
      </w:r>
      <w:r w:rsidRPr="00AF7101">
        <w:rPr>
          <w:spacing w:val="7"/>
        </w:rPr>
        <w:t xml:space="preserve"> </w:t>
      </w:r>
      <w:r w:rsidRPr="00AF7101">
        <w:t>existing</w:t>
      </w:r>
      <w:r w:rsidRPr="00AF7101">
        <w:rPr>
          <w:spacing w:val="7"/>
        </w:rPr>
        <w:t xml:space="preserve"> </w:t>
      </w:r>
      <w:r w:rsidRPr="00AF7101">
        <w:t>charge</w:t>
      </w:r>
      <w:r w:rsidRPr="00AF7101">
        <w:rPr>
          <w:spacing w:val="7"/>
        </w:rPr>
        <w:t xml:space="preserve"> </w:t>
      </w:r>
      <w:r w:rsidRPr="00AF7101">
        <w:t>base</w:t>
      </w:r>
      <w:r w:rsidRPr="00AF7101">
        <w:rPr>
          <w:spacing w:val="7"/>
        </w:rPr>
        <w:t xml:space="preserve"> </w:t>
      </w:r>
      <w:r w:rsidRPr="00AF7101">
        <w:t>from</w:t>
      </w:r>
      <w:r w:rsidRPr="00AF7101">
        <w:rPr>
          <w:spacing w:val="6"/>
        </w:rPr>
        <w:t xml:space="preserve"> </w:t>
      </w:r>
      <w:r w:rsidRPr="00AF7101">
        <w:t>the</w:t>
      </w:r>
      <w:r w:rsidRPr="00AF7101">
        <w:rPr>
          <w:spacing w:val="7"/>
        </w:rPr>
        <w:t xml:space="preserve"> </w:t>
      </w:r>
      <w:r w:rsidRPr="00AF7101">
        <w:t>National</w:t>
      </w:r>
      <w:r w:rsidRPr="00AF7101">
        <w:rPr>
          <w:spacing w:val="6"/>
        </w:rPr>
        <w:t xml:space="preserve"> </w:t>
      </w:r>
      <w:r w:rsidRPr="00AF7101">
        <w:t>Renewable</w:t>
      </w:r>
      <w:r w:rsidRPr="00AF7101">
        <w:rPr>
          <w:spacing w:val="7"/>
        </w:rPr>
        <w:t xml:space="preserve"> </w:t>
      </w:r>
      <w:r w:rsidRPr="00AF7101">
        <w:t>Energy</w:t>
      </w:r>
      <w:r w:rsidRPr="00AF7101">
        <w:rPr>
          <w:spacing w:val="7"/>
        </w:rPr>
        <w:t xml:space="preserve"> </w:t>
      </w:r>
      <w:r w:rsidRPr="00AF7101">
        <w:t>Laboratory’s</w:t>
      </w:r>
      <w:r w:rsidRPr="00AF7101">
        <w:rPr>
          <w:spacing w:val="1"/>
        </w:rPr>
        <w:t xml:space="preserve"> </w:t>
      </w:r>
      <w:r w:rsidRPr="00AF7101">
        <w:t>Alternative Fuels Data Center (“AFDC”), we can assume there will be about 36,000 “pre-2024” DC</w:t>
      </w:r>
      <w:r w:rsidRPr="00AF7101">
        <w:rPr>
          <w:spacing w:val="-57"/>
        </w:rPr>
        <w:t xml:space="preserve"> </w:t>
      </w:r>
      <w:r w:rsidRPr="00AF7101">
        <w:t>chargers</w:t>
      </w:r>
      <w:bookmarkStart w:id="154" w:name="_bookmark19"/>
      <w:bookmarkEnd w:id="154"/>
      <w:r w:rsidRPr="00AF7101">
        <w:t>.</w:t>
      </w:r>
      <w:hyperlink w:anchor="_bookmark22" w:history="1">
        <w:r w:rsidRPr="00AF7101">
          <w:rPr>
            <w:vertAlign w:val="superscript"/>
          </w:rPr>
          <w:t>11</w:t>
        </w:r>
      </w:hyperlink>
      <w:r w:rsidRPr="00AF7101">
        <w:rPr>
          <w:spacing w:val="20"/>
        </w:rPr>
        <w:t xml:space="preserve"> </w:t>
      </w:r>
      <w:r w:rsidRPr="00AF7101">
        <w:t>These</w:t>
      </w:r>
      <w:r w:rsidRPr="00AF7101">
        <w:rPr>
          <w:spacing w:val="9"/>
        </w:rPr>
        <w:t xml:space="preserve"> </w:t>
      </w:r>
      <w:r w:rsidRPr="00AF7101">
        <w:t>are</w:t>
      </w:r>
      <w:r w:rsidRPr="00AF7101">
        <w:rPr>
          <w:spacing w:val="9"/>
        </w:rPr>
        <w:t xml:space="preserve"> </w:t>
      </w:r>
      <w:r w:rsidRPr="00AF7101">
        <w:t>only</w:t>
      </w:r>
      <w:r w:rsidRPr="00AF7101">
        <w:rPr>
          <w:spacing w:val="9"/>
        </w:rPr>
        <w:t xml:space="preserve"> </w:t>
      </w:r>
      <w:r w:rsidRPr="00AF7101">
        <w:t>a</w:t>
      </w:r>
      <w:r w:rsidRPr="00AF7101">
        <w:rPr>
          <w:spacing w:val="9"/>
        </w:rPr>
        <w:t xml:space="preserve"> </w:t>
      </w:r>
      <w:r w:rsidRPr="00AF7101">
        <w:t>fraction</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overall</w:t>
      </w:r>
      <w:r w:rsidRPr="00AF7101">
        <w:rPr>
          <w:spacing w:val="9"/>
        </w:rPr>
        <w:t xml:space="preserve"> </w:t>
      </w:r>
      <w:r w:rsidRPr="00AF7101">
        <w:t>chargers</w:t>
      </w:r>
      <w:r w:rsidRPr="00AF7101">
        <w:rPr>
          <w:spacing w:val="9"/>
        </w:rPr>
        <w:t xml:space="preserve"> </w:t>
      </w:r>
      <w:r w:rsidRPr="00AF7101">
        <w:t>that</w:t>
      </w:r>
      <w:r w:rsidRPr="00AF7101">
        <w:rPr>
          <w:spacing w:val="9"/>
        </w:rPr>
        <w:t xml:space="preserve"> </w:t>
      </w:r>
      <w:r w:rsidRPr="00AF7101">
        <w:t>will</w:t>
      </w:r>
      <w:r w:rsidRPr="00AF7101">
        <w:rPr>
          <w:spacing w:val="8"/>
        </w:rPr>
        <w:t xml:space="preserve"> </w:t>
      </w:r>
      <w:r w:rsidRPr="00AF7101">
        <w:t>be</w:t>
      </w:r>
      <w:r w:rsidRPr="00AF7101">
        <w:rPr>
          <w:spacing w:val="9"/>
        </w:rPr>
        <w:t xml:space="preserve"> </w:t>
      </w:r>
      <w:r w:rsidRPr="00AF7101">
        <w:t>installed</w:t>
      </w:r>
      <w:r w:rsidRPr="00AF7101">
        <w:rPr>
          <w:spacing w:val="8"/>
        </w:rPr>
        <w:t xml:space="preserve"> </w:t>
      </w:r>
      <w:r w:rsidRPr="00AF7101">
        <w:t>nationwide</w:t>
      </w:r>
      <w:r w:rsidRPr="00AF7101">
        <w:rPr>
          <w:spacing w:val="9"/>
        </w:rPr>
        <w:t xml:space="preserve"> </w:t>
      </w:r>
      <w:r w:rsidRPr="00AF7101">
        <w:t>over</w:t>
      </w:r>
      <w:r w:rsidRPr="00AF7101">
        <w:rPr>
          <w:spacing w:val="1"/>
        </w:rPr>
        <w:t xml:space="preserve"> </w:t>
      </w:r>
      <w:r w:rsidRPr="00AF7101">
        <w:t>the</w:t>
      </w:r>
      <w:r w:rsidRPr="00AF7101">
        <w:rPr>
          <w:spacing w:val="11"/>
        </w:rPr>
        <w:t xml:space="preserve"> </w:t>
      </w:r>
      <w:r w:rsidRPr="00AF7101">
        <w:t>coming</w:t>
      </w:r>
      <w:r w:rsidRPr="00AF7101">
        <w:rPr>
          <w:spacing w:val="11"/>
        </w:rPr>
        <w:t xml:space="preserve"> </w:t>
      </w:r>
      <w:r w:rsidRPr="00AF7101">
        <w:t>decade,</w:t>
      </w:r>
      <w:r w:rsidRPr="00AF7101">
        <w:rPr>
          <w:spacing w:val="10"/>
        </w:rPr>
        <w:t xml:space="preserve"> </w:t>
      </w:r>
      <w:r w:rsidRPr="00AF7101">
        <w:t>but</w:t>
      </w:r>
      <w:r w:rsidRPr="00AF7101">
        <w:rPr>
          <w:spacing w:val="12"/>
        </w:rPr>
        <w:t xml:space="preserve"> </w:t>
      </w:r>
      <w:r w:rsidRPr="00AF7101">
        <w:t>bringing</w:t>
      </w:r>
      <w:r w:rsidRPr="00AF7101">
        <w:rPr>
          <w:spacing w:val="11"/>
        </w:rPr>
        <w:t xml:space="preserve"> </w:t>
      </w:r>
      <w:r w:rsidRPr="00AF7101">
        <w:t>them</w:t>
      </w:r>
      <w:r w:rsidRPr="00AF7101">
        <w:rPr>
          <w:spacing w:val="10"/>
        </w:rPr>
        <w:t xml:space="preserve"> </w:t>
      </w:r>
      <w:r w:rsidRPr="00AF7101">
        <w:t>into</w:t>
      </w:r>
      <w:r w:rsidRPr="00AF7101">
        <w:rPr>
          <w:spacing w:val="11"/>
        </w:rPr>
        <w:t xml:space="preserve"> </w:t>
      </w:r>
      <w:r w:rsidRPr="00AF7101">
        <w:t>compliance</w:t>
      </w:r>
      <w:r w:rsidRPr="00AF7101">
        <w:rPr>
          <w:spacing w:val="12"/>
        </w:rPr>
        <w:t xml:space="preserve"> </w:t>
      </w:r>
      <w:r w:rsidRPr="00AF7101">
        <w:t>with</w:t>
      </w:r>
      <w:r w:rsidRPr="00AF7101">
        <w:rPr>
          <w:spacing w:val="10"/>
        </w:rPr>
        <w:t xml:space="preserve"> </w:t>
      </w:r>
      <w:r w:rsidRPr="00AF7101">
        <w:t>a</w:t>
      </w:r>
      <w:r w:rsidRPr="00AF7101">
        <w:rPr>
          <w:spacing w:val="11"/>
        </w:rPr>
        <w:t xml:space="preserve"> </w:t>
      </w:r>
      <w:r w:rsidRPr="00AF7101">
        <w:t>1%/2%</w:t>
      </w:r>
      <w:r w:rsidRPr="00AF7101">
        <w:rPr>
          <w:spacing w:val="12"/>
        </w:rPr>
        <w:t xml:space="preserve"> </w:t>
      </w:r>
      <w:r w:rsidRPr="00AF7101">
        <w:t>tolerance</w:t>
      </w:r>
      <w:r w:rsidRPr="00AF7101">
        <w:rPr>
          <w:spacing w:val="11"/>
        </w:rPr>
        <w:t xml:space="preserve"> </w:t>
      </w:r>
      <w:r w:rsidRPr="00AF7101">
        <w:t>will</w:t>
      </w:r>
      <w:r w:rsidRPr="00AF7101">
        <w:rPr>
          <w:spacing w:val="10"/>
        </w:rPr>
        <w:t xml:space="preserve"> </w:t>
      </w:r>
      <w:r w:rsidRPr="00AF7101">
        <w:t>be</w:t>
      </w:r>
      <w:r w:rsidRPr="00AF7101">
        <w:rPr>
          <w:spacing w:val="11"/>
        </w:rPr>
        <w:t xml:space="preserve"> </w:t>
      </w:r>
      <w:r w:rsidRPr="00AF7101">
        <w:t>highly</w:t>
      </w:r>
      <w:r w:rsidRPr="00AF7101">
        <w:rPr>
          <w:spacing w:val="1"/>
        </w:rPr>
        <w:t xml:space="preserve"> </w:t>
      </w:r>
      <w:r w:rsidRPr="00AF7101">
        <w:t>costly.</w:t>
      </w:r>
      <w:r w:rsidRPr="00AF7101">
        <w:rPr>
          <w:spacing w:val="24"/>
        </w:rPr>
        <w:t xml:space="preserve"> </w:t>
      </w:r>
      <w:r w:rsidRPr="00AF7101">
        <w:t>Taking</w:t>
      </w:r>
      <w:r w:rsidRPr="00AF7101">
        <w:rPr>
          <w:spacing w:val="12"/>
        </w:rPr>
        <w:t xml:space="preserve"> </w:t>
      </w:r>
      <w:r w:rsidRPr="00AF7101">
        <w:t>out</w:t>
      </w:r>
      <w:r w:rsidRPr="00AF7101">
        <w:rPr>
          <w:spacing w:val="12"/>
        </w:rPr>
        <w:t xml:space="preserve"> </w:t>
      </w:r>
      <w:r w:rsidRPr="00AF7101">
        <w:t>the</w:t>
      </w:r>
      <w:r w:rsidRPr="00AF7101">
        <w:rPr>
          <w:spacing w:val="12"/>
        </w:rPr>
        <w:t xml:space="preserve"> </w:t>
      </w:r>
      <w:r w:rsidRPr="00AF7101">
        <w:t>30%</w:t>
      </w:r>
      <w:r w:rsidRPr="00AF7101">
        <w:rPr>
          <w:spacing w:val="12"/>
        </w:rPr>
        <w:t xml:space="preserve"> </w:t>
      </w:r>
      <w:r w:rsidRPr="00AF7101">
        <w:t>that</w:t>
      </w:r>
      <w:r w:rsidRPr="00AF7101">
        <w:rPr>
          <w:spacing w:val="12"/>
        </w:rPr>
        <w:t xml:space="preserve"> </w:t>
      </w:r>
      <w:r w:rsidRPr="00AF7101">
        <w:t>are</w:t>
      </w:r>
      <w:r w:rsidRPr="00AF7101">
        <w:rPr>
          <w:spacing w:val="12"/>
        </w:rPr>
        <w:t xml:space="preserve"> </w:t>
      </w:r>
      <w:r w:rsidRPr="00AF7101">
        <w:t>in</w:t>
      </w:r>
      <w:r w:rsidRPr="00AF7101">
        <w:rPr>
          <w:spacing w:val="11"/>
        </w:rPr>
        <w:t xml:space="preserve"> </w:t>
      </w:r>
      <w:r w:rsidRPr="00AF7101">
        <w:t>California</w:t>
      </w:r>
      <w:r w:rsidRPr="00AF7101">
        <w:rPr>
          <w:spacing w:val="12"/>
        </w:rPr>
        <w:t xml:space="preserve"> </w:t>
      </w:r>
      <w:r w:rsidRPr="00AF7101">
        <w:t>(which</w:t>
      </w:r>
      <w:r w:rsidRPr="00AF7101">
        <w:rPr>
          <w:spacing w:val="11"/>
        </w:rPr>
        <w:t xml:space="preserve"> </w:t>
      </w:r>
      <w:r w:rsidRPr="00AF7101">
        <w:t>already</w:t>
      </w:r>
      <w:r w:rsidRPr="00AF7101">
        <w:rPr>
          <w:spacing w:val="13"/>
        </w:rPr>
        <w:t xml:space="preserve"> </w:t>
      </w:r>
      <w:r w:rsidRPr="00AF7101">
        <w:t>has</w:t>
      </w:r>
      <w:r w:rsidRPr="00AF7101">
        <w:rPr>
          <w:spacing w:val="12"/>
        </w:rPr>
        <w:t xml:space="preserve"> </w:t>
      </w:r>
      <w:r w:rsidRPr="00AF7101">
        <w:t>regulations</w:t>
      </w:r>
      <w:r w:rsidRPr="00AF7101">
        <w:rPr>
          <w:spacing w:val="12"/>
        </w:rPr>
        <w:t xml:space="preserve"> </w:t>
      </w:r>
      <w:r w:rsidRPr="00AF7101">
        <w:t>with</w:t>
      </w:r>
      <w:r w:rsidRPr="00AF7101">
        <w:rPr>
          <w:spacing w:val="11"/>
        </w:rPr>
        <w:t xml:space="preserve"> </w:t>
      </w:r>
      <w:r w:rsidRPr="00AF7101">
        <w:t>a</w:t>
      </w:r>
      <w:r w:rsidRPr="00AF7101">
        <w:rPr>
          <w:spacing w:val="12"/>
        </w:rPr>
        <w:t xml:space="preserve"> </w:t>
      </w:r>
      <w:r w:rsidRPr="00AF7101">
        <w:t>5.0%</w:t>
      </w:r>
      <w:r w:rsidRPr="00AF7101">
        <w:rPr>
          <w:spacing w:val="1"/>
        </w:rPr>
        <w:t xml:space="preserve"> </w:t>
      </w:r>
      <w:r w:rsidRPr="00AF7101">
        <w:t>maintenance</w:t>
      </w:r>
      <w:r w:rsidRPr="00AF7101">
        <w:rPr>
          <w:spacing w:val="9"/>
        </w:rPr>
        <w:t xml:space="preserve"> </w:t>
      </w:r>
      <w:r w:rsidRPr="00AF7101">
        <w:t>tolerance,</w:t>
      </w:r>
      <w:r w:rsidRPr="00AF7101">
        <w:rPr>
          <w:spacing w:val="9"/>
        </w:rPr>
        <w:t xml:space="preserve"> </w:t>
      </w:r>
      <w:r w:rsidRPr="00AF7101">
        <w:t>for</w:t>
      </w:r>
      <w:r w:rsidRPr="00AF7101">
        <w:rPr>
          <w:spacing w:val="10"/>
        </w:rPr>
        <w:t xml:space="preserve"> </w:t>
      </w:r>
      <w:r w:rsidRPr="00AF7101">
        <w:t>all</w:t>
      </w:r>
      <w:r w:rsidRPr="00AF7101">
        <w:rPr>
          <w:spacing w:val="8"/>
        </w:rPr>
        <w:t xml:space="preserve"> </w:t>
      </w:r>
      <w:r w:rsidRPr="00AF7101">
        <w:t>post-2023</w:t>
      </w:r>
      <w:r w:rsidRPr="00AF7101">
        <w:rPr>
          <w:spacing w:val="9"/>
        </w:rPr>
        <w:t xml:space="preserve"> </w:t>
      </w:r>
      <w:r w:rsidRPr="00AF7101">
        <w:t>DC</w:t>
      </w:r>
      <w:r w:rsidRPr="00AF7101">
        <w:rPr>
          <w:spacing w:val="10"/>
        </w:rPr>
        <w:t xml:space="preserve"> </w:t>
      </w:r>
      <w:r w:rsidRPr="00AF7101">
        <w:t>chargers),</w:t>
      </w:r>
      <w:r w:rsidRPr="00AF7101">
        <w:rPr>
          <w:spacing w:val="8"/>
        </w:rPr>
        <w:t xml:space="preserve"> </w:t>
      </w:r>
      <w:r w:rsidRPr="00AF7101">
        <w:t>retrofitting</w:t>
      </w:r>
      <w:r w:rsidRPr="00AF7101">
        <w:rPr>
          <w:spacing w:val="10"/>
        </w:rPr>
        <w:t xml:space="preserve"> </w:t>
      </w:r>
      <w:r w:rsidRPr="00AF7101">
        <w:t>all</w:t>
      </w:r>
      <w:r w:rsidRPr="00AF7101">
        <w:rPr>
          <w:spacing w:val="9"/>
        </w:rPr>
        <w:t xml:space="preserve"> </w:t>
      </w:r>
      <w:r w:rsidRPr="00AF7101">
        <w:t>of</w:t>
      </w:r>
      <w:r w:rsidRPr="00AF7101">
        <w:rPr>
          <w:spacing w:val="9"/>
        </w:rPr>
        <w:t xml:space="preserve"> </w:t>
      </w:r>
      <w:r w:rsidRPr="00AF7101">
        <w:t>those</w:t>
      </w:r>
      <w:r w:rsidRPr="00AF7101">
        <w:rPr>
          <w:spacing w:val="10"/>
        </w:rPr>
        <w:t xml:space="preserve"> </w:t>
      </w:r>
      <w:r w:rsidRPr="00AF7101">
        <w:t>at</w:t>
      </w:r>
      <w:r w:rsidRPr="00AF7101">
        <w:rPr>
          <w:spacing w:val="10"/>
        </w:rPr>
        <w:t xml:space="preserve"> </w:t>
      </w:r>
      <w:r w:rsidRPr="00AF7101">
        <w:t>the</w:t>
      </w:r>
      <w:r w:rsidRPr="00AF7101">
        <w:rPr>
          <w:spacing w:val="9"/>
        </w:rPr>
        <w:t xml:space="preserve"> </w:t>
      </w:r>
      <w:r w:rsidRPr="00AF7101">
        <w:t>$20,000</w:t>
      </w:r>
      <w:r w:rsidRPr="00AF7101">
        <w:rPr>
          <w:spacing w:val="9"/>
        </w:rPr>
        <w:t xml:space="preserve"> </w:t>
      </w:r>
      <w:r w:rsidRPr="00AF7101">
        <w:t>cost</w:t>
      </w:r>
      <w:r w:rsidRPr="00AF7101">
        <w:rPr>
          <w:spacing w:val="1"/>
        </w:rPr>
        <w:t xml:space="preserve"> </w:t>
      </w:r>
      <w:r w:rsidRPr="00AF7101">
        <w:t>would</w:t>
      </w:r>
      <w:r w:rsidRPr="00AF7101">
        <w:rPr>
          <w:spacing w:val="9"/>
        </w:rPr>
        <w:t xml:space="preserve"> </w:t>
      </w:r>
      <w:r w:rsidRPr="00AF7101">
        <w:t>total</w:t>
      </w:r>
      <w:r w:rsidRPr="00AF7101">
        <w:rPr>
          <w:spacing w:val="10"/>
        </w:rPr>
        <w:t xml:space="preserve"> </w:t>
      </w:r>
      <w:r w:rsidRPr="00AF7101">
        <w:t>$720</w:t>
      </w:r>
      <w:r w:rsidRPr="00AF7101">
        <w:rPr>
          <w:spacing w:val="9"/>
        </w:rPr>
        <w:t xml:space="preserve"> </w:t>
      </w:r>
      <w:r w:rsidRPr="00AF7101">
        <w:t>million.</w:t>
      </w:r>
      <w:r w:rsidRPr="00AF7101">
        <w:rPr>
          <w:spacing w:val="21"/>
        </w:rPr>
        <w:t xml:space="preserve"> </w:t>
      </w:r>
      <w:r w:rsidRPr="00AF7101">
        <w:t>If</w:t>
      </w:r>
      <w:r w:rsidRPr="00AF7101">
        <w:rPr>
          <w:spacing w:val="11"/>
        </w:rPr>
        <w:t xml:space="preserve"> </w:t>
      </w:r>
      <w:r w:rsidRPr="00AF7101">
        <w:t>meter</w:t>
      </w:r>
      <w:r w:rsidRPr="00AF7101">
        <w:rPr>
          <w:spacing w:val="10"/>
        </w:rPr>
        <w:t xml:space="preserve"> </w:t>
      </w:r>
      <w:r w:rsidRPr="00AF7101">
        <w:t>replacement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possible</w:t>
      </w:r>
      <w:r w:rsidRPr="00AF7101">
        <w:rPr>
          <w:spacing w:val="11"/>
        </w:rPr>
        <w:t xml:space="preserve"> </w:t>
      </w:r>
      <w:r w:rsidRPr="00AF7101">
        <w:t>and</w:t>
      </w:r>
      <w:r w:rsidRPr="00AF7101">
        <w:rPr>
          <w:spacing w:val="10"/>
        </w:rPr>
        <w:t xml:space="preserve"> </w:t>
      </w:r>
      <w:r w:rsidRPr="00AF7101">
        <w:t>those</w:t>
      </w:r>
      <w:r w:rsidRPr="00AF7101">
        <w:rPr>
          <w:spacing w:val="10"/>
        </w:rPr>
        <w:t xml:space="preserve"> </w:t>
      </w:r>
      <w:r w:rsidRPr="00AF7101">
        <w:t>chargers</w:t>
      </w:r>
      <w:r w:rsidRPr="00AF7101">
        <w:rPr>
          <w:spacing w:val="11"/>
        </w:rPr>
        <w:t xml:space="preserve"> </w:t>
      </w:r>
      <w:r w:rsidRPr="00AF7101">
        <w:t>must</w:t>
      </w:r>
      <w:r w:rsidRPr="00AF7101">
        <w:rPr>
          <w:spacing w:val="10"/>
        </w:rPr>
        <w:t xml:space="preserve"> </w:t>
      </w:r>
      <w:r w:rsidRPr="00AF7101">
        <w:t>all</w:t>
      </w:r>
      <w:r w:rsidRPr="00AF7101">
        <w:rPr>
          <w:spacing w:val="10"/>
        </w:rPr>
        <w:t xml:space="preserve"> </w:t>
      </w:r>
      <w:r w:rsidRPr="00AF7101">
        <w:t>be</w:t>
      </w:r>
      <w:r w:rsidRPr="00AF7101">
        <w:rPr>
          <w:spacing w:val="1"/>
        </w:rPr>
        <w:t xml:space="preserve"> </w:t>
      </w:r>
      <w:r w:rsidRPr="00AF7101">
        <w:t>replaced,</w:t>
      </w:r>
      <w:r w:rsidRPr="00AF7101">
        <w:rPr>
          <w:spacing w:val="7"/>
        </w:rPr>
        <w:t xml:space="preserve"> </w:t>
      </w:r>
      <w:r w:rsidRPr="00AF7101">
        <w:t>the</w:t>
      </w:r>
      <w:r w:rsidRPr="00AF7101">
        <w:rPr>
          <w:spacing w:val="9"/>
        </w:rPr>
        <w:t xml:space="preserve"> </w:t>
      </w:r>
      <w:r w:rsidRPr="00AF7101">
        <w:t>total</w:t>
      </w:r>
      <w:r w:rsidRPr="00AF7101">
        <w:rPr>
          <w:spacing w:val="7"/>
        </w:rPr>
        <w:t xml:space="preserve"> </w:t>
      </w:r>
      <w:r w:rsidRPr="00AF7101">
        <w:t>would</w:t>
      </w:r>
      <w:r w:rsidRPr="00AF7101">
        <w:rPr>
          <w:spacing w:val="8"/>
        </w:rPr>
        <w:t xml:space="preserve"> </w:t>
      </w:r>
      <w:r w:rsidRPr="00AF7101">
        <w:t>be</w:t>
      </w:r>
      <w:r w:rsidRPr="00AF7101">
        <w:rPr>
          <w:spacing w:val="8"/>
        </w:rPr>
        <w:t xml:space="preserve"> </w:t>
      </w:r>
      <w:r w:rsidRPr="00AF7101">
        <w:t>$5.6</w:t>
      </w:r>
      <w:r w:rsidRPr="00AF7101">
        <w:rPr>
          <w:spacing w:val="8"/>
        </w:rPr>
        <w:t xml:space="preserve"> </w:t>
      </w:r>
      <w:r w:rsidRPr="00AF7101">
        <w:t>billion.</w:t>
      </w:r>
      <w:r w:rsidRPr="00AF7101">
        <w:rPr>
          <w:spacing w:val="17"/>
        </w:rPr>
        <w:t xml:space="preserve"> </w:t>
      </w:r>
      <w:r w:rsidRPr="00AF7101">
        <w:t>The</w:t>
      </w:r>
      <w:r w:rsidRPr="00AF7101">
        <w:rPr>
          <w:spacing w:val="8"/>
        </w:rPr>
        <w:t xml:space="preserve"> </w:t>
      </w:r>
      <w:r w:rsidRPr="00AF7101">
        <w:t>actual</w:t>
      </w:r>
      <w:r w:rsidRPr="00AF7101">
        <w:rPr>
          <w:spacing w:val="8"/>
        </w:rPr>
        <w:t xml:space="preserve"> </w:t>
      </w:r>
      <w:r w:rsidRPr="00AF7101">
        <w:t>cost</w:t>
      </w:r>
      <w:r w:rsidRPr="00AF7101">
        <w:rPr>
          <w:spacing w:val="8"/>
        </w:rPr>
        <w:t xml:space="preserve"> </w:t>
      </w:r>
      <w:r w:rsidRPr="00AF7101">
        <w:t>of</w:t>
      </w:r>
      <w:r w:rsidRPr="00AF7101">
        <w:rPr>
          <w:spacing w:val="9"/>
        </w:rPr>
        <w:t xml:space="preserve"> </w:t>
      </w:r>
      <w:r w:rsidRPr="00AF7101">
        <w:t>bringing</w:t>
      </w:r>
      <w:r w:rsidRPr="00AF7101">
        <w:rPr>
          <w:spacing w:val="8"/>
        </w:rPr>
        <w:t xml:space="preserve"> </w:t>
      </w:r>
      <w:r w:rsidRPr="00AF7101">
        <w:t>the</w:t>
      </w:r>
      <w:r w:rsidRPr="00AF7101">
        <w:rPr>
          <w:spacing w:val="9"/>
        </w:rPr>
        <w:t xml:space="preserve"> </w:t>
      </w:r>
      <w:r w:rsidRPr="00AF7101">
        <w:t>pre-2024</w:t>
      </w:r>
      <w:r w:rsidRPr="00AF7101">
        <w:rPr>
          <w:spacing w:val="7"/>
        </w:rPr>
        <w:t xml:space="preserve"> </w:t>
      </w:r>
      <w:r w:rsidRPr="00AF7101">
        <w:t>chargers</w:t>
      </w:r>
      <w:r w:rsidRPr="00AF7101">
        <w:rPr>
          <w:spacing w:val="9"/>
        </w:rPr>
        <w:t xml:space="preserve"> </w:t>
      </w:r>
      <w:r w:rsidRPr="00AF7101">
        <w:t>to</w:t>
      </w:r>
      <w:r w:rsidRPr="00AF7101">
        <w:rPr>
          <w:spacing w:val="1"/>
        </w:rPr>
        <w:t xml:space="preserve"> </w:t>
      </w:r>
      <w:r w:rsidRPr="00AF7101">
        <w:t>compliance</w:t>
      </w:r>
      <w:r w:rsidRPr="00AF7101">
        <w:rPr>
          <w:spacing w:val="4"/>
        </w:rPr>
        <w:t xml:space="preserve"> </w:t>
      </w:r>
      <w:r w:rsidRPr="00AF7101">
        <w:t>with</w:t>
      </w:r>
      <w:r w:rsidRPr="00AF7101">
        <w:rPr>
          <w:spacing w:val="4"/>
        </w:rPr>
        <w:t xml:space="preserve"> </w:t>
      </w:r>
      <w:r w:rsidRPr="00AF7101">
        <w:t>a</w:t>
      </w:r>
      <w:r w:rsidRPr="00AF7101">
        <w:rPr>
          <w:spacing w:val="4"/>
        </w:rPr>
        <w:t xml:space="preserve"> </w:t>
      </w:r>
      <w:r w:rsidRPr="00AF7101">
        <w:t>2.0%</w:t>
      </w:r>
      <w:r w:rsidRPr="00AF7101">
        <w:rPr>
          <w:spacing w:val="5"/>
        </w:rPr>
        <w:t xml:space="preserve"> </w:t>
      </w:r>
      <w:r w:rsidRPr="00AF7101">
        <w:t>maintenance</w:t>
      </w:r>
      <w:r w:rsidRPr="00AF7101">
        <w:rPr>
          <w:spacing w:val="5"/>
        </w:rPr>
        <w:t xml:space="preserve"> </w:t>
      </w:r>
      <w:r w:rsidRPr="00AF7101">
        <w:t>tolerance</w:t>
      </w:r>
      <w:r w:rsidRPr="00AF7101">
        <w:rPr>
          <w:spacing w:val="4"/>
        </w:rPr>
        <w:t xml:space="preserve"> </w:t>
      </w:r>
      <w:r w:rsidRPr="00AF7101">
        <w:t>would</w:t>
      </w:r>
      <w:r w:rsidRPr="00AF7101">
        <w:rPr>
          <w:spacing w:val="4"/>
        </w:rPr>
        <w:t xml:space="preserve"> </w:t>
      </w:r>
      <w:r w:rsidRPr="00AF7101">
        <w:t>be</w:t>
      </w:r>
      <w:r w:rsidRPr="00AF7101">
        <w:rPr>
          <w:spacing w:val="5"/>
        </w:rPr>
        <w:t xml:space="preserve"> </w:t>
      </w:r>
      <w:r w:rsidRPr="00AF7101">
        <w:t>somewhere</w:t>
      </w:r>
      <w:r w:rsidRPr="00AF7101">
        <w:rPr>
          <w:spacing w:val="4"/>
        </w:rPr>
        <w:t xml:space="preserve"> </w:t>
      </w:r>
      <w:r w:rsidRPr="00AF7101">
        <w:t>between</w:t>
      </w:r>
      <w:r w:rsidRPr="00AF7101">
        <w:rPr>
          <w:spacing w:val="4"/>
        </w:rPr>
        <w:t xml:space="preserve"> </w:t>
      </w:r>
      <w:r w:rsidRPr="00AF7101">
        <w:t>these</w:t>
      </w:r>
      <w:r w:rsidRPr="00AF7101">
        <w:rPr>
          <w:spacing w:val="5"/>
        </w:rPr>
        <w:t xml:space="preserve"> </w:t>
      </w:r>
      <w:r w:rsidRPr="00AF7101">
        <w:t>numbers</w:t>
      </w:r>
      <w:bookmarkStart w:id="155" w:name="_bookmark20"/>
      <w:bookmarkEnd w:id="155"/>
      <w:r w:rsidRPr="00AF7101">
        <w:t>.</w:t>
      </w:r>
      <w:hyperlink w:anchor="_bookmark23" w:history="1">
        <w:r w:rsidRPr="00AF7101">
          <w:rPr>
            <w:vertAlign w:val="superscript"/>
          </w:rPr>
          <w:t>12</w:t>
        </w:r>
      </w:hyperlink>
    </w:p>
    <w:p w14:paraId="0C2020FC" w14:textId="77777777"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90" w:right="895" w:hanging="17"/>
        <w:contextualSpacing w:val="0"/>
      </w:pPr>
      <w:r w:rsidRPr="00AF7101">
        <w:t>The</w:t>
      </w:r>
      <w:r w:rsidRPr="00AF7101">
        <w:rPr>
          <w:spacing w:val="13"/>
        </w:rPr>
        <w:t xml:space="preserve"> </w:t>
      </w:r>
      <w:r w:rsidRPr="00AF7101">
        <w:t>January</w:t>
      </w:r>
      <w:r w:rsidRPr="00AF7101">
        <w:rPr>
          <w:spacing w:val="13"/>
        </w:rPr>
        <w:t xml:space="preserve"> </w:t>
      </w:r>
      <w:r w:rsidRPr="00AF7101">
        <w:t>2024</w:t>
      </w:r>
      <w:r w:rsidRPr="00AF7101">
        <w:rPr>
          <w:spacing w:val="12"/>
        </w:rPr>
        <w:t xml:space="preserve"> </w:t>
      </w:r>
      <w:r w:rsidRPr="00AF7101">
        <w:t>date</w:t>
      </w:r>
      <w:r w:rsidRPr="00AF7101">
        <w:rPr>
          <w:spacing w:val="13"/>
        </w:rPr>
        <w:t xml:space="preserve"> </w:t>
      </w:r>
      <w:r w:rsidRPr="00AF7101">
        <w:t>moves</w:t>
      </w:r>
      <w:r w:rsidRPr="00AF7101">
        <w:rPr>
          <w:spacing w:val="13"/>
        </w:rPr>
        <w:t xml:space="preserve"> </w:t>
      </w:r>
      <w:r w:rsidRPr="00AF7101">
        <w:t>faster</w:t>
      </w:r>
      <w:r w:rsidRPr="00AF7101">
        <w:rPr>
          <w:spacing w:val="13"/>
        </w:rPr>
        <w:t xml:space="preserve"> </w:t>
      </w:r>
      <w:r w:rsidRPr="00AF7101">
        <w:t>than</w:t>
      </w:r>
      <w:r w:rsidRPr="00AF7101">
        <w:rPr>
          <w:spacing w:val="12"/>
        </w:rPr>
        <w:t xml:space="preserve"> </w:t>
      </w:r>
      <w:r w:rsidRPr="00AF7101">
        <w:t>the</w:t>
      </w:r>
      <w:r w:rsidRPr="00AF7101">
        <w:rPr>
          <w:spacing w:val="14"/>
        </w:rPr>
        <w:t xml:space="preserve"> </w:t>
      </w:r>
      <w:r w:rsidRPr="00AF7101">
        <w:t>California</w:t>
      </w:r>
      <w:r w:rsidRPr="00AF7101">
        <w:rPr>
          <w:spacing w:val="13"/>
        </w:rPr>
        <w:t xml:space="preserve"> </w:t>
      </w:r>
      <w:r w:rsidRPr="00AF7101">
        <w:t>regulation.</w:t>
      </w:r>
      <w:r w:rsidRPr="00AF7101">
        <w:rPr>
          <w:spacing w:val="26"/>
        </w:rPr>
        <w:t xml:space="preserve"> </w:t>
      </w:r>
      <w:r w:rsidRPr="00AF7101">
        <w:t>Under</w:t>
      </w:r>
      <w:r w:rsidRPr="00AF7101">
        <w:rPr>
          <w:spacing w:val="13"/>
        </w:rPr>
        <w:t xml:space="preserve"> </w:t>
      </w:r>
      <w:r w:rsidRPr="00AF7101">
        <w:t>the</w:t>
      </w:r>
      <w:r w:rsidRPr="00AF7101">
        <w:rPr>
          <w:spacing w:val="13"/>
        </w:rPr>
        <w:t xml:space="preserve"> </w:t>
      </w:r>
      <w:r w:rsidRPr="00AF7101">
        <w:t>California</w:t>
      </w:r>
      <w:r w:rsidRPr="00AF7101">
        <w:rPr>
          <w:spacing w:val="1"/>
        </w:rPr>
        <w:t xml:space="preserve"> </w:t>
      </w:r>
      <w:r w:rsidRPr="00AF7101">
        <w:t>regulation,</w:t>
      </w:r>
      <w:r w:rsidRPr="00AF7101">
        <w:rPr>
          <w:spacing w:val="7"/>
        </w:rPr>
        <w:t xml:space="preserve"> </w:t>
      </w:r>
      <w:r w:rsidRPr="00AF7101">
        <w:t>the</w:t>
      </w:r>
      <w:r w:rsidRPr="00AF7101">
        <w:rPr>
          <w:spacing w:val="9"/>
        </w:rPr>
        <w:t xml:space="preserve"> </w:t>
      </w:r>
      <w:r w:rsidRPr="00AF7101">
        <w:t>1%</w:t>
      </w:r>
      <w:r w:rsidRPr="00AF7101">
        <w:rPr>
          <w:spacing w:val="9"/>
        </w:rPr>
        <w:t xml:space="preserve"> </w:t>
      </w:r>
      <w:r w:rsidRPr="00AF7101">
        <w:t>/</w:t>
      </w:r>
      <w:r w:rsidRPr="00AF7101">
        <w:rPr>
          <w:spacing w:val="8"/>
        </w:rPr>
        <w:t xml:space="preserve"> </w:t>
      </w:r>
      <w:r w:rsidRPr="00AF7101">
        <w:t>2%</w:t>
      </w:r>
      <w:r w:rsidRPr="00AF7101">
        <w:rPr>
          <w:spacing w:val="9"/>
        </w:rPr>
        <w:t xml:space="preserve"> </w:t>
      </w:r>
      <w:r w:rsidRPr="00AF7101">
        <w:t>tolerance</w:t>
      </w:r>
      <w:r w:rsidRPr="00AF7101">
        <w:rPr>
          <w:spacing w:val="9"/>
        </w:rPr>
        <w:t xml:space="preserve"> </w:t>
      </w:r>
      <w:r w:rsidRPr="00AF7101">
        <w:t>would</w:t>
      </w:r>
      <w:r w:rsidRPr="00AF7101">
        <w:rPr>
          <w:spacing w:val="8"/>
        </w:rPr>
        <w:t xml:space="preserve"> </w:t>
      </w:r>
      <w:r w:rsidRPr="00AF7101">
        <w:t>not</w:t>
      </w:r>
      <w:r w:rsidRPr="00AF7101">
        <w:rPr>
          <w:spacing w:val="8"/>
        </w:rPr>
        <w:t xml:space="preserve"> </w:t>
      </w:r>
      <w:r w:rsidRPr="00AF7101">
        <w:t>come</w:t>
      </w:r>
      <w:r w:rsidRPr="00AF7101">
        <w:rPr>
          <w:spacing w:val="9"/>
        </w:rPr>
        <w:t xml:space="preserve"> </w:t>
      </w:r>
      <w:r w:rsidRPr="00AF7101">
        <w:t>into</w:t>
      </w:r>
      <w:r w:rsidRPr="00AF7101">
        <w:rPr>
          <w:spacing w:val="9"/>
        </w:rPr>
        <w:t xml:space="preserve"> </w:t>
      </w:r>
      <w:r w:rsidRPr="00AF7101">
        <w:t>force</w:t>
      </w:r>
      <w:r w:rsidRPr="00AF7101">
        <w:rPr>
          <w:spacing w:val="9"/>
        </w:rPr>
        <w:t xml:space="preserve"> </w:t>
      </w:r>
      <w:r w:rsidRPr="00AF7101">
        <w:t>until</w:t>
      </w:r>
      <w:r w:rsidRPr="00AF7101">
        <w:rPr>
          <w:spacing w:val="7"/>
        </w:rPr>
        <w:t xml:space="preserve"> </w:t>
      </w:r>
      <w:r w:rsidRPr="00AF7101">
        <w:t>2033.</w:t>
      </w:r>
      <w:r w:rsidRPr="00AF7101">
        <w:rPr>
          <w:spacing w:val="17"/>
        </w:rPr>
        <w:t xml:space="preserve"> </w:t>
      </w:r>
      <w:r w:rsidRPr="00AF7101">
        <w:t>It</w:t>
      </w:r>
      <w:r w:rsidRPr="00AF7101">
        <w:rPr>
          <w:spacing w:val="9"/>
        </w:rPr>
        <w:t xml:space="preserve"> </w:t>
      </w:r>
      <w:r w:rsidRPr="00AF7101">
        <w:t>appears</w:t>
      </w:r>
      <w:r w:rsidRPr="00AF7101">
        <w:rPr>
          <w:spacing w:val="9"/>
        </w:rPr>
        <w:t xml:space="preserve"> </w:t>
      </w:r>
      <w:r w:rsidRPr="00AF7101">
        <w:t>that</w:t>
      </w:r>
      <w:r w:rsidRPr="00AF7101">
        <w:rPr>
          <w:spacing w:val="9"/>
        </w:rPr>
        <w:t xml:space="preserve"> </w:t>
      </w:r>
      <w:r w:rsidRPr="00AF7101">
        <w:t>meters</w:t>
      </w:r>
      <w:r w:rsidRPr="00AF7101">
        <w:rPr>
          <w:spacing w:val="1"/>
        </w:rPr>
        <w:t xml:space="preserve"> </w:t>
      </w:r>
      <w:r w:rsidRPr="00AF7101">
        <w:t>capable</w:t>
      </w:r>
      <w:r w:rsidRPr="00AF7101">
        <w:rPr>
          <w:spacing w:val="9"/>
        </w:rPr>
        <w:t xml:space="preserve"> </w:t>
      </w:r>
      <w:r w:rsidRPr="00AF7101">
        <w:t>of</w:t>
      </w:r>
      <w:r w:rsidRPr="00AF7101">
        <w:rPr>
          <w:spacing w:val="10"/>
        </w:rPr>
        <w:t xml:space="preserve"> </w:t>
      </w:r>
      <w:r w:rsidRPr="00AF7101">
        <w:t>that</w:t>
      </w:r>
      <w:r w:rsidRPr="00AF7101">
        <w:rPr>
          <w:spacing w:val="9"/>
        </w:rPr>
        <w:t xml:space="preserve"> </w:t>
      </w:r>
      <w:r w:rsidRPr="00AF7101">
        <w:t>tolerance</w:t>
      </w:r>
      <w:r w:rsidRPr="00AF7101">
        <w:rPr>
          <w:spacing w:val="10"/>
        </w:rPr>
        <w:t xml:space="preserve"> </w:t>
      </w:r>
      <w:r w:rsidRPr="00AF7101">
        <w:t>are</w:t>
      </w:r>
      <w:r w:rsidRPr="00AF7101">
        <w:rPr>
          <w:spacing w:val="10"/>
        </w:rPr>
        <w:t xml:space="preserve"> </w:t>
      </w:r>
      <w:r w:rsidRPr="00AF7101">
        <w:t>now</w:t>
      </w:r>
      <w:r w:rsidRPr="00AF7101">
        <w:rPr>
          <w:spacing w:val="9"/>
        </w:rPr>
        <w:t xml:space="preserve"> </w:t>
      </w:r>
      <w:r w:rsidRPr="00AF7101">
        <w:t>available</w:t>
      </w:r>
      <w:r w:rsidRPr="00AF7101">
        <w:rPr>
          <w:spacing w:val="10"/>
        </w:rPr>
        <w:t xml:space="preserve"> </w:t>
      </w:r>
      <w:r w:rsidRPr="00AF7101">
        <w:t>on</w:t>
      </w:r>
      <w:r w:rsidRPr="00AF7101">
        <w:rPr>
          <w:spacing w:val="8"/>
        </w:rPr>
        <w:t xml:space="preserve"> </w:t>
      </w:r>
      <w:r w:rsidRPr="00AF7101">
        <w:t>the</w:t>
      </w:r>
      <w:r w:rsidRPr="00AF7101">
        <w:rPr>
          <w:spacing w:val="10"/>
        </w:rPr>
        <w:t xml:space="preserve"> </w:t>
      </w:r>
      <w:r w:rsidRPr="00AF7101">
        <w:t>market.</w:t>
      </w:r>
      <w:r w:rsidRPr="00AF7101">
        <w:rPr>
          <w:spacing w:val="77"/>
        </w:rPr>
        <w:t xml:space="preserve"> </w:t>
      </w:r>
      <w:r w:rsidRPr="00AF7101">
        <w:t>The</w:t>
      </w:r>
      <w:r w:rsidRPr="00AF7101">
        <w:rPr>
          <w:spacing w:val="10"/>
        </w:rPr>
        <w:t xml:space="preserve"> </w:t>
      </w:r>
      <w:r w:rsidRPr="00AF7101">
        <w:t>submitters</w:t>
      </w:r>
      <w:r w:rsidRPr="00AF7101">
        <w:rPr>
          <w:spacing w:val="10"/>
        </w:rPr>
        <w:t xml:space="preserve"> </w:t>
      </w:r>
      <w:r w:rsidRPr="00AF7101">
        <w:t>propose</w:t>
      </w:r>
      <w:r w:rsidRPr="00AF7101">
        <w:rPr>
          <w:spacing w:val="9"/>
        </w:rPr>
        <w:t xml:space="preserve"> </w:t>
      </w:r>
      <w:r w:rsidRPr="00AF7101">
        <w:t>January</w:t>
      </w:r>
      <w:r w:rsidRPr="00AF7101">
        <w:rPr>
          <w:spacing w:val="10"/>
        </w:rPr>
        <w:t xml:space="preserve"> </w:t>
      </w:r>
      <w:r w:rsidRPr="00AF7101">
        <w:t>2024</w:t>
      </w:r>
      <w:r w:rsidRPr="00AF7101">
        <w:rPr>
          <w:spacing w:val="1"/>
        </w:rPr>
        <w:t xml:space="preserve"> </w:t>
      </w:r>
      <w:r w:rsidRPr="00AF7101">
        <w:t>as</w:t>
      </w:r>
      <w:r w:rsidRPr="00AF7101">
        <w:rPr>
          <w:spacing w:val="3"/>
        </w:rPr>
        <w:t xml:space="preserve"> </w:t>
      </w:r>
      <w:r w:rsidRPr="00AF7101">
        <w:t>the</w:t>
      </w:r>
      <w:r w:rsidRPr="00AF7101">
        <w:rPr>
          <w:spacing w:val="3"/>
        </w:rPr>
        <w:t xml:space="preserve"> </w:t>
      </w:r>
      <w:r w:rsidRPr="00AF7101">
        <w:t>date</w:t>
      </w:r>
      <w:r w:rsidRPr="00AF7101">
        <w:rPr>
          <w:spacing w:val="3"/>
        </w:rPr>
        <w:t xml:space="preserve"> </w:t>
      </w:r>
      <w:r w:rsidRPr="00AF7101">
        <w:t>for</w:t>
      </w:r>
      <w:r w:rsidRPr="00AF7101">
        <w:rPr>
          <w:spacing w:val="4"/>
        </w:rPr>
        <w:t xml:space="preserve"> </w:t>
      </w:r>
      <w:r w:rsidRPr="00AF7101">
        <w:t>distinguishing</w:t>
      </w:r>
      <w:r w:rsidRPr="00AF7101">
        <w:rPr>
          <w:spacing w:val="3"/>
        </w:rPr>
        <w:t xml:space="preserve"> </w:t>
      </w:r>
      <w:r w:rsidRPr="00AF7101">
        <w:t>“legacy”</w:t>
      </w:r>
      <w:r w:rsidRPr="00AF7101">
        <w:rPr>
          <w:spacing w:val="3"/>
        </w:rPr>
        <w:t xml:space="preserve"> </w:t>
      </w:r>
      <w:r w:rsidRPr="00AF7101">
        <w:t>from</w:t>
      </w:r>
      <w:r w:rsidRPr="00AF7101">
        <w:rPr>
          <w:spacing w:val="3"/>
        </w:rPr>
        <w:t xml:space="preserve"> </w:t>
      </w:r>
      <w:r w:rsidRPr="00AF7101">
        <w:t>“new”</w:t>
      </w:r>
      <w:r w:rsidRPr="00AF7101">
        <w:rPr>
          <w:spacing w:val="3"/>
        </w:rPr>
        <w:t xml:space="preserve"> </w:t>
      </w:r>
      <w:r w:rsidRPr="00AF7101">
        <w:t>chargers,</w:t>
      </w:r>
      <w:r w:rsidRPr="00AF7101">
        <w:rPr>
          <w:spacing w:val="2"/>
        </w:rPr>
        <w:t xml:space="preserve"> </w:t>
      </w:r>
      <w:r w:rsidRPr="00AF7101">
        <w:t>because</w:t>
      </w:r>
      <w:r w:rsidRPr="00AF7101">
        <w:rPr>
          <w:spacing w:val="4"/>
        </w:rPr>
        <w:t xml:space="preserve"> </w:t>
      </w:r>
      <w:r w:rsidRPr="00AF7101">
        <w:t>the</w:t>
      </w:r>
      <w:r w:rsidRPr="00AF7101">
        <w:rPr>
          <w:spacing w:val="3"/>
        </w:rPr>
        <w:t xml:space="preserve"> </w:t>
      </w:r>
      <w:r w:rsidRPr="00AF7101">
        <w:t>existence</w:t>
      </w:r>
      <w:r w:rsidRPr="00AF7101">
        <w:rPr>
          <w:spacing w:val="3"/>
        </w:rPr>
        <w:t xml:space="preserve"> </w:t>
      </w:r>
      <w:r w:rsidRPr="00AF7101">
        <w:t>of</w:t>
      </w:r>
      <w:r w:rsidRPr="00AF7101">
        <w:rPr>
          <w:spacing w:val="4"/>
        </w:rPr>
        <w:t xml:space="preserve"> </w:t>
      </w:r>
      <w:r w:rsidRPr="00AF7101">
        <w:t>these</w:t>
      </w:r>
      <w:r w:rsidRPr="00AF7101">
        <w:rPr>
          <w:spacing w:val="3"/>
        </w:rPr>
        <w:t xml:space="preserve"> </w:t>
      </w:r>
      <w:r w:rsidRPr="00AF7101">
        <w:t>meters</w:t>
      </w:r>
      <w:r w:rsidRPr="00AF7101">
        <w:rPr>
          <w:spacing w:val="1"/>
        </w:rPr>
        <w:t xml:space="preserve"> </w:t>
      </w:r>
      <w:r w:rsidRPr="00AF7101">
        <w:t>on</w:t>
      </w:r>
      <w:r w:rsidRPr="00AF7101">
        <w:rPr>
          <w:spacing w:val="8"/>
        </w:rPr>
        <w:t xml:space="preserve"> </w:t>
      </w:r>
      <w:r w:rsidRPr="00AF7101">
        <w:t>the</w:t>
      </w:r>
      <w:r w:rsidRPr="00AF7101">
        <w:rPr>
          <w:spacing w:val="9"/>
        </w:rPr>
        <w:t xml:space="preserve"> </w:t>
      </w:r>
      <w:r w:rsidRPr="00AF7101">
        <w:t>market</w:t>
      </w:r>
      <w:r w:rsidRPr="00AF7101">
        <w:rPr>
          <w:spacing w:val="9"/>
        </w:rPr>
        <w:t xml:space="preserve"> </w:t>
      </w:r>
      <w:r w:rsidRPr="00AF7101">
        <w:t>is</w:t>
      </w:r>
      <w:r w:rsidRPr="00AF7101">
        <w:rPr>
          <w:spacing w:val="9"/>
        </w:rPr>
        <w:t xml:space="preserve"> </w:t>
      </w:r>
      <w:r w:rsidRPr="00AF7101">
        <w:t>not</w:t>
      </w:r>
      <w:r w:rsidRPr="00AF7101">
        <w:rPr>
          <w:spacing w:val="10"/>
        </w:rPr>
        <w:t xml:space="preserve"> </w:t>
      </w:r>
      <w:r w:rsidRPr="00AF7101">
        <w:t>all</w:t>
      </w:r>
      <w:r w:rsidRPr="00AF7101">
        <w:rPr>
          <w:spacing w:val="8"/>
        </w:rPr>
        <w:t xml:space="preserve"> </w:t>
      </w:r>
      <w:r w:rsidRPr="00AF7101">
        <w:t>that</w:t>
      </w:r>
      <w:r w:rsidRPr="00AF7101">
        <w:rPr>
          <w:spacing w:val="9"/>
        </w:rPr>
        <w:t xml:space="preserve"> </w:t>
      </w:r>
      <w:r w:rsidRPr="00AF7101">
        <w:t>is</w:t>
      </w:r>
      <w:r w:rsidRPr="00AF7101">
        <w:rPr>
          <w:spacing w:val="9"/>
        </w:rPr>
        <w:t xml:space="preserve"> </w:t>
      </w:r>
      <w:r w:rsidRPr="00AF7101">
        <w:t>needed.</w:t>
      </w:r>
      <w:r w:rsidRPr="00AF7101">
        <w:rPr>
          <w:spacing w:val="19"/>
        </w:rPr>
        <w:t xml:space="preserve"> </w:t>
      </w:r>
      <w:r w:rsidRPr="00AF7101">
        <w:t>Manufacturers</w:t>
      </w:r>
      <w:r w:rsidRPr="00AF7101">
        <w:rPr>
          <w:spacing w:val="9"/>
        </w:rPr>
        <w:t xml:space="preserve"> </w:t>
      </w:r>
      <w:r w:rsidRPr="00AF7101">
        <w:t>have</w:t>
      </w:r>
      <w:r w:rsidRPr="00AF7101">
        <w:rPr>
          <w:spacing w:val="10"/>
        </w:rPr>
        <w:t xml:space="preserve"> </w:t>
      </w:r>
      <w:r w:rsidRPr="00AF7101">
        <w:t>to</w:t>
      </w:r>
      <w:r w:rsidRPr="00AF7101">
        <w:rPr>
          <w:spacing w:val="9"/>
        </w:rPr>
        <w:t xml:space="preserve"> </w:t>
      </w:r>
      <w:r w:rsidRPr="00AF7101">
        <w:t>access</w:t>
      </w:r>
      <w:r w:rsidRPr="00AF7101">
        <w:rPr>
          <w:spacing w:val="9"/>
        </w:rPr>
        <w:t xml:space="preserve"> </w:t>
      </w:r>
      <w:r w:rsidRPr="00AF7101">
        <w:t>the</w:t>
      </w:r>
      <w:r w:rsidRPr="00AF7101">
        <w:rPr>
          <w:spacing w:val="9"/>
        </w:rPr>
        <w:t xml:space="preserve"> </w:t>
      </w:r>
      <w:r w:rsidRPr="00AF7101">
        <w:t>meters,</w:t>
      </w:r>
      <w:r w:rsidRPr="00AF7101">
        <w:rPr>
          <w:spacing w:val="8"/>
        </w:rPr>
        <w:t xml:space="preserve"> </w:t>
      </w:r>
      <w:r w:rsidRPr="00AF7101">
        <w:t>design</w:t>
      </w:r>
      <w:r w:rsidRPr="00AF7101">
        <w:rPr>
          <w:spacing w:val="8"/>
        </w:rPr>
        <w:t xml:space="preserve"> </w:t>
      </w:r>
      <w:r w:rsidRPr="00AF7101">
        <w:t>products</w:t>
      </w:r>
      <w:r w:rsidRPr="00AF7101">
        <w:rPr>
          <w:spacing w:val="1"/>
        </w:rPr>
        <w:t xml:space="preserve"> </w:t>
      </w:r>
      <w:r w:rsidRPr="00AF7101">
        <w:t>incorporating</w:t>
      </w:r>
      <w:r w:rsidRPr="00AF7101">
        <w:rPr>
          <w:spacing w:val="9"/>
        </w:rPr>
        <w:t xml:space="preserve"> </w:t>
      </w:r>
      <w:r w:rsidRPr="00AF7101">
        <w:t>them;</w:t>
      </w:r>
      <w:r w:rsidRPr="00AF7101">
        <w:rPr>
          <w:spacing w:val="8"/>
        </w:rPr>
        <w:t xml:space="preserve"> </w:t>
      </w:r>
      <w:r w:rsidRPr="00AF7101">
        <w:t>revise</w:t>
      </w:r>
      <w:r w:rsidRPr="00AF7101">
        <w:rPr>
          <w:spacing w:val="10"/>
        </w:rPr>
        <w:t xml:space="preserve"> </w:t>
      </w:r>
      <w:r w:rsidRPr="00AF7101">
        <w:t>production</w:t>
      </w:r>
      <w:r w:rsidRPr="00AF7101">
        <w:rPr>
          <w:spacing w:val="8"/>
        </w:rPr>
        <w:t xml:space="preserve"> </w:t>
      </w:r>
      <w:r w:rsidRPr="00AF7101">
        <w:t>lines;</w:t>
      </w:r>
      <w:r w:rsidRPr="00AF7101">
        <w:rPr>
          <w:spacing w:val="8"/>
        </w:rPr>
        <w:t xml:space="preserve"> </w:t>
      </w:r>
      <w:r w:rsidRPr="00AF7101">
        <w:t>test</w:t>
      </w:r>
      <w:r w:rsidRPr="00AF7101">
        <w:rPr>
          <w:spacing w:val="10"/>
        </w:rPr>
        <w:t xml:space="preserve"> </w:t>
      </w:r>
      <w:r w:rsidRPr="00AF7101">
        <w:t>the</w:t>
      </w:r>
      <w:r w:rsidRPr="00AF7101">
        <w:rPr>
          <w:spacing w:val="9"/>
        </w:rPr>
        <w:t xml:space="preserve"> </w:t>
      </w:r>
      <w:r w:rsidRPr="00AF7101">
        <w:t>new</w:t>
      </w:r>
      <w:r w:rsidRPr="00AF7101">
        <w:rPr>
          <w:spacing w:val="10"/>
        </w:rPr>
        <w:t xml:space="preserve"> </w:t>
      </w:r>
      <w:r w:rsidRPr="00AF7101">
        <w:t>products</w:t>
      </w:r>
      <w:r w:rsidRPr="00AF7101">
        <w:rPr>
          <w:spacing w:val="9"/>
        </w:rPr>
        <w:t xml:space="preserve"> </w:t>
      </w:r>
      <w:r w:rsidRPr="00AF7101">
        <w:t>to</w:t>
      </w:r>
      <w:r w:rsidRPr="00AF7101">
        <w:rPr>
          <w:spacing w:val="9"/>
        </w:rPr>
        <w:t xml:space="preserve"> </w:t>
      </w:r>
      <w:r w:rsidRPr="00AF7101">
        <w:t>ensure</w:t>
      </w:r>
      <w:r w:rsidRPr="00AF7101">
        <w:rPr>
          <w:spacing w:val="10"/>
        </w:rPr>
        <w:t xml:space="preserve"> </w:t>
      </w:r>
      <w:r w:rsidRPr="00AF7101">
        <w:t>they</w:t>
      </w:r>
      <w:r w:rsidRPr="00AF7101">
        <w:rPr>
          <w:spacing w:val="9"/>
        </w:rPr>
        <w:t xml:space="preserve"> </w:t>
      </w:r>
      <w:r w:rsidRPr="00AF7101">
        <w:t>are</w:t>
      </w:r>
      <w:r w:rsidRPr="00AF7101">
        <w:rPr>
          <w:spacing w:val="10"/>
        </w:rPr>
        <w:t xml:space="preserve"> </w:t>
      </w:r>
      <w:r w:rsidRPr="00AF7101">
        <w:t>safe</w:t>
      </w:r>
      <w:r w:rsidRPr="00AF7101">
        <w:rPr>
          <w:spacing w:val="9"/>
        </w:rPr>
        <w:t xml:space="preserve"> </w:t>
      </w:r>
      <w:r w:rsidRPr="00AF7101">
        <w:t>and</w:t>
      </w:r>
      <w:r w:rsidRPr="00AF7101">
        <w:rPr>
          <w:spacing w:val="1"/>
        </w:rPr>
        <w:t xml:space="preserve"> </w:t>
      </w:r>
      <w:r w:rsidRPr="00AF7101">
        <w:t>reliable;</w:t>
      </w:r>
      <w:r w:rsidRPr="00AF7101">
        <w:rPr>
          <w:spacing w:val="11"/>
        </w:rPr>
        <w:t xml:space="preserve"> </w:t>
      </w:r>
      <w:r w:rsidRPr="00AF7101">
        <w:t>and</w:t>
      </w:r>
      <w:r w:rsidRPr="00AF7101">
        <w:rPr>
          <w:spacing w:val="12"/>
        </w:rPr>
        <w:t xml:space="preserve"> </w:t>
      </w:r>
      <w:r w:rsidRPr="00AF7101">
        <w:t>obtain</w:t>
      </w:r>
      <w:r w:rsidRPr="00AF7101">
        <w:rPr>
          <w:spacing w:val="11"/>
        </w:rPr>
        <w:t xml:space="preserve"> </w:t>
      </w:r>
      <w:r w:rsidRPr="00AF7101">
        <w:t>third-party</w:t>
      </w:r>
      <w:r w:rsidRPr="00AF7101">
        <w:rPr>
          <w:spacing w:val="13"/>
        </w:rPr>
        <w:t xml:space="preserve"> </w:t>
      </w:r>
      <w:r w:rsidRPr="00AF7101">
        <w:t>certifications</w:t>
      </w:r>
      <w:r w:rsidRPr="00AF7101">
        <w:rPr>
          <w:spacing w:val="12"/>
        </w:rPr>
        <w:t xml:space="preserve"> </w:t>
      </w:r>
      <w:r w:rsidRPr="00AF7101">
        <w:t>(such</w:t>
      </w:r>
      <w:r w:rsidRPr="00AF7101">
        <w:rPr>
          <w:spacing w:val="12"/>
        </w:rPr>
        <w:t xml:space="preserve"> </w:t>
      </w:r>
      <w:r w:rsidRPr="00AF7101">
        <w:t>as</w:t>
      </w:r>
      <w:r w:rsidRPr="00AF7101">
        <w:rPr>
          <w:spacing w:val="12"/>
        </w:rPr>
        <w:t xml:space="preserve"> </w:t>
      </w:r>
      <w:r w:rsidRPr="00AF7101">
        <w:t>from</w:t>
      </w:r>
      <w:r w:rsidRPr="00AF7101">
        <w:rPr>
          <w:spacing w:val="12"/>
        </w:rPr>
        <w:t xml:space="preserve"> </w:t>
      </w:r>
      <w:r w:rsidRPr="00AF7101">
        <w:t>Underwiters</w:t>
      </w:r>
      <w:r w:rsidRPr="00AF7101">
        <w:rPr>
          <w:spacing w:val="12"/>
        </w:rPr>
        <w:t xml:space="preserve"> </w:t>
      </w:r>
      <w:r w:rsidRPr="00AF7101">
        <w:t>Laboratory)</w:t>
      </w:r>
      <w:r w:rsidRPr="00AF7101">
        <w:rPr>
          <w:spacing w:val="13"/>
        </w:rPr>
        <w:t xml:space="preserve"> </w:t>
      </w:r>
      <w:r w:rsidRPr="00AF7101">
        <w:t>of</w:t>
      </w:r>
      <w:r w:rsidRPr="00AF7101">
        <w:rPr>
          <w:spacing w:val="13"/>
        </w:rPr>
        <w:t xml:space="preserve"> </w:t>
      </w:r>
      <w:r w:rsidRPr="00AF7101">
        <w:t>the</w:t>
      </w:r>
      <w:r w:rsidRPr="00AF7101">
        <w:rPr>
          <w:spacing w:val="12"/>
        </w:rPr>
        <w:t xml:space="preserve"> </w:t>
      </w:r>
      <w:r w:rsidRPr="00AF7101">
        <w:t>revised</w:t>
      </w:r>
      <w:r w:rsidRPr="00AF7101">
        <w:rPr>
          <w:spacing w:val="-57"/>
        </w:rPr>
        <w:t xml:space="preserve"> </w:t>
      </w:r>
      <w:r w:rsidRPr="00AF7101">
        <w:t>products.</w:t>
      </w:r>
      <w:r w:rsidRPr="00AF7101">
        <w:rPr>
          <w:spacing w:val="17"/>
        </w:rPr>
        <w:t xml:space="preserve"> </w:t>
      </w:r>
      <w:r w:rsidRPr="00AF7101">
        <w:t>After</w:t>
      </w:r>
      <w:r w:rsidRPr="00AF7101">
        <w:rPr>
          <w:spacing w:val="8"/>
        </w:rPr>
        <w:t xml:space="preserve"> </w:t>
      </w:r>
      <w:r w:rsidRPr="00AF7101">
        <w:t>those</w:t>
      </w:r>
      <w:r w:rsidRPr="00AF7101">
        <w:rPr>
          <w:spacing w:val="8"/>
        </w:rPr>
        <w:t xml:space="preserve"> </w:t>
      </w:r>
      <w:r w:rsidRPr="00AF7101">
        <w:t>steps,</w:t>
      </w:r>
      <w:r w:rsidRPr="00AF7101">
        <w:rPr>
          <w:spacing w:val="8"/>
        </w:rPr>
        <w:t xml:space="preserve"> </w:t>
      </w:r>
      <w:r w:rsidRPr="00AF7101">
        <w:t>a</w:t>
      </w:r>
      <w:r w:rsidRPr="00AF7101">
        <w:rPr>
          <w:spacing w:val="8"/>
        </w:rPr>
        <w:t xml:space="preserve"> </w:t>
      </w:r>
      <w:r w:rsidRPr="00AF7101">
        <w:t>manufacturer</w:t>
      </w:r>
      <w:r w:rsidRPr="00AF7101">
        <w:rPr>
          <w:spacing w:val="9"/>
        </w:rPr>
        <w:t xml:space="preserve"> </w:t>
      </w:r>
      <w:r w:rsidRPr="00AF7101">
        <w:t>can</w:t>
      </w:r>
      <w:r w:rsidRPr="00AF7101">
        <w:rPr>
          <w:spacing w:val="7"/>
        </w:rPr>
        <w:t xml:space="preserve"> </w:t>
      </w:r>
      <w:r w:rsidRPr="00AF7101">
        <w:t>begin</w:t>
      </w:r>
      <w:r w:rsidRPr="00AF7101">
        <w:rPr>
          <w:spacing w:val="8"/>
        </w:rPr>
        <w:t xml:space="preserve"> </w:t>
      </w:r>
      <w:r w:rsidRPr="00AF7101">
        <w:t>delivering</w:t>
      </w:r>
      <w:r w:rsidRPr="00AF7101">
        <w:rPr>
          <w:spacing w:val="8"/>
        </w:rPr>
        <w:t xml:space="preserve"> </w:t>
      </w:r>
      <w:r w:rsidRPr="00AF7101">
        <w:t>a</w:t>
      </w:r>
      <w:r w:rsidRPr="00AF7101">
        <w:rPr>
          <w:spacing w:val="9"/>
        </w:rPr>
        <w:t xml:space="preserve"> </w:t>
      </w:r>
      <w:r w:rsidRPr="00AF7101">
        <w:t>revised</w:t>
      </w:r>
      <w:r w:rsidRPr="00AF7101">
        <w:rPr>
          <w:spacing w:val="7"/>
        </w:rPr>
        <w:t xml:space="preserve"> </w:t>
      </w:r>
      <w:r w:rsidRPr="00AF7101">
        <w:t>product</w:t>
      </w:r>
      <w:r w:rsidRPr="00AF7101">
        <w:rPr>
          <w:spacing w:val="8"/>
        </w:rPr>
        <w:t xml:space="preserve"> </w:t>
      </w:r>
      <w:r w:rsidRPr="00AF7101">
        <w:t>to</w:t>
      </w:r>
      <w:r w:rsidRPr="00AF7101">
        <w:rPr>
          <w:spacing w:val="9"/>
        </w:rPr>
        <w:t xml:space="preserve"> </w:t>
      </w:r>
      <w:r w:rsidRPr="00AF7101">
        <w:t>operators.</w:t>
      </w:r>
      <w:r w:rsidRPr="00AF7101">
        <w:rPr>
          <w:spacing w:val="1"/>
        </w:rPr>
        <w:t xml:space="preserve"> </w:t>
      </w:r>
      <w:r w:rsidRPr="00AF7101">
        <w:t>Installation</w:t>
      </w:r>
      <w:r w:rsidRPr="00AF7101">
        <w:rPr>
          <w:spacing w:val="12"/>
        </w:rPr>
        <w:t xml:space="preserve"> </w:t>
      </w:r>
      <w:r w:rsidRPr="00AF7101">
        <w:t>of</w:t>
      </w:r>
      <w:r w:rsidRPr="00AF7101">
        <w:rPr>
          <w:spacing w:val="14"/>
        </w:rPr>
        <w:t xml:space="preserve"> </w:t>
      </w:r>
      <w:r w:rsidRPr="00AF7101">
        <w:t>a</w:t>
      </w:r>
      <w:r w:rsidRPr="00AF7101">
        <w:rPr>
          <w:spacing w:val="14"/>
        </w:rPr>
        <w:t xml:space="preserve"> </w:t>
      </w:r>
      <w:r w:rsidRPr="00AF7101">
        <w:t>charger</w:t>
      </w:r>
      <w:r w:rsidRPr="00AF7101">
        <w:rPr>
          <w:spacing w:val="14"/>
        </w:rPr>
        <w:t xml:space="preserve"> </w:t>
      </w:r>
      <w:r w:rsidRPr="00AF7101">
        <w:t>is</w:t>
      </w:r>
      <w:r w:rsidRPr="00AF7101">
        <w:rPr>
          <w:spacing w:val="13"/>
        </w:rPr>
        <w:t xml:space="preserve"> </w:t>
      </w:r>
      <w:r w:rsidRPr="00AF7101">
        <w:t>not</w:t>
      </w:r>
      <w:r w:rsidRPr="00AF7101">
        <w:rPr>
          <w:spacing w:val="14"/>
        </w:rPr>
        <w:t xml:space="preserve"> </w:t>
      </w:r>
      <w:r w:rsidRPr="00AF7101">
        <w:t>simply</w:t>
      </w:r>
      <w:r w:rsidRPr="00AF7101">
        <w:rPr>
          <w:spacing w:val="14"/>
        </w:rPr>
        <w:t xml:space="preserve"> </w:t>
      </w:r>
      <w:r w:rsidRPr="00AF7101">
        <w:t>a</w:t>
      </w:r>
      <w:r w:rsidRPr="00AF7101">
        <w:rPr>
          <w:spacing w:val="14"/>
        </w:rPr>
        <w:t xml:space="preserve"> </w:t>
      </w:r>
      <w:r w:rsidRPr="00AF7101">
        <w:t>matter</w:t>
      </w:r>
      <w:r w:rsidRPr="00AF7101">
        <w:rPr>
          <w:spacing w:val="13"/>
        </w:rPr>
        <w:t xml:space="preserve"> </w:t>
      </w:r>
      <w:r w:rsidRPr="00AF7101">
        <w:t>of</w:t>
      </w:r>
      <w:r w:rsidRPr="00AF7101">
        <w:rPr>
          <w:spacing w:val="14"/>
        </w:rPr>
        <w:t xml:space="preserve"> </w:t>
      </w:r>
      <w:r w:rsidRPr="00AF7101">
        <w:t>placing</w:t>
      </w:r>
      <w:r w:rsidRPr="00AF7101">
        <w:rPr>
          <w:spacing w:val="14"/>
        </w:rPr>
        <w:t xml:space="preserve"> </w:t>
      </w:r>
      <w:r w:rsidRPr="00AF7101">
        <w:t>it</w:t>
      </w:r>
      <w:r w:rsidRPr="00AF7101">
        <w:rPr>
          <w:spacing w:val="14"/>
        </w:rPr>
        <w:t xml:space="preserve"> </w:t>
      </w:r>
      <w:r w:rsidRPr="00AF7101">
        <w:t>on</w:t>
      </w:r>
      <w:r w:rsidRPr="00AF7101">
        <w:rPr>
          <w:spacing w:val="12"/>
        </w:rPr>
        <w:t xml:space="preserve"> </w:t>
      </w:r>
      <w:r w:rsidRPr="00AF7101">
        <w:t>a</w:t>
      </w:r>
      <w:r w:rsidRPr="00AF7101">
        <w:rPr>
          <w:spacing w:val="14"/>
        </w:rPr>
        <w:t xml:space="preserve"> </w:t>
      </w:r>
      <w:r w:rsidRPr="00AF7101">
        <w:t>counter;</w:t>
      </w:r>
      <w:r w:rsidRPr="00AF7101">
        <w:rPr>
          <w:spacing w:val="13"/>
        </w:rPr>
        <w:t xml:space="preserve"> </w:t>
      </w:r>
      <w:r w:rsidRPr="00AF7101">
        <w:t>charging</w:t>
      </w:r>
      <w:r w:rsidRPr="00AF7101">
        <w:rPr>
          <w:spacing w:val="14"/>
        </w:rPr>
        <w:t xml:space="preserve"> </w:t>
      </w:r>
      <w:r w:rsidRPr="00AF7101">
        <w:t>sites</w:t>
      </w:r>
      <w:r w:rsidRPr="00AF7101">
        <w:rPr>
          <w:spacing w:val="14"/>
        </w:rPr>
        <w:t xml:space="preserve"> </w:t>
      </w:r>
      <w:r w:rsidRPr="00AF7101">
        <w:t>involve</w:t>
      </w:r>
      <w:r w:rsidRPr="00AF7101">
        <w:rPr>
          <w:spacing w:val="1"/>
        </w:rPr>
        <w:t xml:space="preserve"> </w:t>
      </w:r>
      <w:r w:rsidRPr="00AF7101">
        <w:t>construction</w:t>
      </w:r>
      <w:r w:rsidRPr="00AF7101">
        <w:rPr>
          <w:spacing w:val="10"/>
        </w:rPr>
        <w:t xml:space="preserve"> </w:t>
      </w:r>
      <w:r w:rsidRPr="00AF7101">
        <w:t>work,</w:t>
      </w:r>
      <w:r w:rsidRPr="00AF7101">
        <w:rPr>
          <w:spacing w:val="11"/>
        </w:rPr>
        <w:t xml:space="preserve"> </w:t>
      </w:r>
      <w:r w:rsidRPr="00AF7101">
        <w:t>leading</w:t>
      </w:r>
      <w:r w:rsidRPr="00AF7101">
        <w:rPr>
          <w:spacing w:val="12"/>
        </w:rPr>
        <w:t xml:space="preserve"> </w:t>
      </w:r>
      <w:r w:rsidRPr="00AF7101">
        <w:t>to</w:t>
      </w:r>
      <w:r w:rsidRPr="00AF7101">
        <w:rPr>
          <w:spacing w:val="12"/>
        </w:rPr>
        <w:t xml:space="preserve"> </w:t>
      </w:r>
      <w:r w:rsidRPr="00AF7101">
        <w:t>the</w:t>
      </w:r>
      <w:r w:rsidRPr="00AF7101">
        <w:rPr>
          <w:spacing w:val="11"/>
        </w:rPr>
        <w:t xml:space="preserve"> </w:t>
      </w:r>
      <w:r w:rsidRPr="00AF7101">
        <w:t>secure</w:t>
      </w:r>
      <w:r w:rsidRPr="00AF7101">
        <w:rPr>
          <w:spacing w:val="12"/>
        </w:rPr>
        <w:t xml:space="preserve"> </w:t>
      </w:r>
      <w:r w:rsidRPr="00AF7101">
        <w:t>attachment</w:t>
      </w:r>
      <w:r w:rsidRPr="00AF7101">
        <w:rPr>
          <w:spacing w:val="12"/>
        </w:rPr>
        <w:t xml:space="preserve"> </w:t>
      </w:r>
      <w:r w:rsidRPr="00AF7101">
        <w:t>of</w:t>
      </w:r>
      <w:r w:rsidRPr="00AF7101">
        <w:rPr>
          <w:spacing w:val="12"/>
        </w:rPr>
        <w:t xml:space="preserve"> </w:t>
      </w:r>
      <w:r w:rsidRPr="00AF7101">
        <w:t>a</w:t>
      </w:r>
      <w:r w:rsidRPr="00AF7101">
        <w:rPr>
          <w:spacing w:val="12"/>
        </w:rPr>
        <w:t xml:space="preserve"> </w:t>
      </w:r>
      <w:r w:rsidRPr="00AF7101">
        <w:t>charger</w:t>
      </w:r>
      <w:r w:rsidRPr="00AF7101">
        <w:rPr>
          <w:spacing w:val="12"/>
        </w:rPr>
        <w:t xml:space="preserve"> </w:t>
      </w:r>
      <w:r w:rsidRPr="00AF7101">
        <w:t>to</w:t>
      </w:r>
      <w:r w:rsidRPr="00AF7101">
        <w:rPr>
          <w:spacing w:val="11"/>
        </w:rPr>
        <w:t xml:space="preserve"> </w:t>
      </w:r>
      <w:r w:rsidRPr="00AF7101">
        <w:t>a</w:t>
      </w:r>
      <w:r w:rsidRPr="00AF7101">
        <w:rPr>
          <w:spacing w:val="12"/>
        </w:rPr>
        <w:t xml:space="preserve"> </w:t>
      </w:r>
      <w:r w:rsidRPr="00AF7101">
        <w:t>specially</w:t>
      </w:r>
      <w:r w:rsidRPr="00AF7101">
        <w:rPr>
          <w:spacing w:val="12"/>
        </w:rPr>
        <w:t xml:space="preserve"> </w:t>
      </w:r>
      <w:r w:rsidRPr="00AF7101">
        <w:t>built</w:t>
      </w:r>
      <w:r w:rsidRPr="00AF7101">
        <w:rPr>
          <w:spacing w:val="12"/>
        </w:rPr>
        <w:t xml:space="preserve"> </w:t>
      </w:r>
      <w:r w:rsidRPr="00AF7101">
        <w:t>concrete</w:t>
      </w:r>
      <w:r w:rsidRPr="00AF7101">
        <w:rPr>
          <w:spacing w:val="12"/>
        </w:rPr>
        <w:t xml:space="preserve"> </w:t>
      </w:r>
      <w:r w:rsidRPr="00AF7101">
        <w:t>pad.</w:t>
      </w:r>
      <w:r w:rsidRPr="00AF7101">
        <w:rPr>
          <w:spacing w:val="1"/>
        </w:rPr>
        <w:t xml:space="preserve"> </w:t>
      </w:r>
      <w:r w:rsidRPr="00AF7101">
        <w:t>In</w:t>
      </w:r>
      <w:r w:rsidRPr="00AF7101">
        <w:rPr>
          <w:spacing w:val="8"/>
        </w:rPr>
        <w:t xml:space="preserve"> </w:t>
      </w:r>
      <w:r w:rsidRPr="00AF7101">
        <w:t>other</w:t>
      </w:r>
      <w:r w:rsidRPr="00AF7101">
        <w:rPr>
          <w:spacing w:val="10"/>
        </w:rPr>
        <w:t xml:space="preserve"> </w:t>
      </w:r>
      <w:r w:rsidRPr="00AF7101">
        <w:t>words,</w:t>
      </w:r>
      <w:r w:rsidRPr="00AF7101">
        <w:rPr>
          <w:spacing w:val="8"/>
        </w:rPr>
        <w:t xml:space="preserve"> </w:t>
      </w:r>
      <w:r w:rsidRPr="00AF7101">
        <w:t>from</w:t>
      </w:r>
      <w:r w:rsidRPr="00AF7101">
        <w:rPr>
          <w:spacing w:val="9"/>
        </w:rPr>
        <w:t xml:space="preserve"> </w:t>
      </w:r>
      <w:r w:rsidRPr="00AF7101">
        <w:t>the</w:t>
      </w:r>
      <w:r w:rsidRPr="00AF7101">
        <w:rPr>
          <w:spacing w:val="10"/>
        </w:rPr>
        <w:t xml:space="preserve"> </w:t>
      </w:r>
      <w:r w:rsidRPr="00AF7101">
        <w:t>first</w:t>
      </w:r>
      <w:r w:rsidRPr="00AF7101">
        <w:rPr>
          <w:spacing w:val="9"/>
        </w:rPr>
        <w:t xml:space="preserve"> </w:t>
      </w:r>
      <w:r w:rsidRPr="00AF7101">
        <w:t>delivery</w:t>
      </w:r>
      <w:r w:rsidRPr="00AF7101">
        <w:rPr>
          <w:spacing w:val="10"/>
        </w:rPr>
        <w:t xml:space="preserve"> </w:t>
      </w:r>
      <w:r w:rsidRPr="00AF7101">
        <w:t>of</w:t>
      </w:r>
      <w:r w:rsidRPr="00AF7101">
        <w:rPr>
          <w:spacing w:val="10"/>
        </w:rPr>
        <w:t xml:space="preserve"> </w:t>
      </w:r>
      <w:r w:rsidRPr="00AF7101">
        <w:t>a</w:t>
      </w:r>
      <w:r w:rsidRPr="00AF7101">
        <w:rPr>
          <w:spacing w:val="9"/>
        </w:rPr>
        <w:t xml:space="preserve"> </w:t>
      </w:r>
      <w:r w:rsidRPr="00AF7101">
        <w:t>new</w:t>
      </w:r>
      <w:r w:rsidRPr="00AF7101">
        <w:rPr>
          <w:spacing w:val="10"/>
        </w:rPr>
        <w:t xml:space="preserve"> </w:t>
      </w:r>
      <w:r w:rsidRPr="00AF7101">
        <w:t>model</w:t>
      </w:r>
      <w:r w:rsidRPr="00AF7101">
        <w:rPr>
          <w:spacing w:val="9"/>
        </w:rPr>
        <w:t xml:space="preserve"> </w:t>
      </w:r>
      <w:r w:rsidRPr="00AF7101">
        <w:t>of</w:t>
      </w:r>
      <w:r w:rsidRPr="00AF7101">
        <w:rPr>
          <w:spacing w:val="9"/>
        </w:rPr>
        <w:t xml:space="preserve"> </w:t>
      </w:r>
      <w:r w:rsidRPr="00AF7101">
        <w:t>charger</w:t>
      </w:r>
      <w:r w:rsidRPr="00AF7101">
        <w:rPr>
          <w:spacing w:val="10"/>
        </w:rPr>
        <w:t xml:space="preserve"> </w:t>
      </w:r>
      <w:r w:rsidRPr="00AF7101">
        <w:t>to</w:t>
      </w:r>
      <w:r w:rsidRPr="00AF7101">
        <w:rPr>
          <w:spacing w:val="9"/>
        </w:rPr>
        <w:t xml:space="preserve"> </w:t>
      </w:r>
      <w:r w:rsidRPr="00AF7101">
        <w:t>the</w:t>
      </w:r>
      <w:r w:rsidRPr="00AF7101">
        <w:rPr>
          <w:spacing w:val="10"/>
        </w:rPr>
        <w:t xml:space="preserve"> </w:t>
      </w:r>
      <w:r w:rsidRPr="00AF7101">
        <w:t>first</w:t>
      </w:r>
      <w:r w:rsidRPr="00AF7101">
        <w:rPr>
          <w:spacing w:val="10"/>
        </w:rPr>
        <w:t xml:space="preserve"> </w:t>
      </w:r>
      <w:r w:rsidRPr="00AF7101">
        <w:t>installations</w:t>
      </w:r>
      <w:r w:rsidRPr="00AF7101">
        <w:rPr>
          <w:spacing w:val="9"/>
        </w:rPr>
        <w:t xml:space="preserve"> </w:t>
      </w:r>
      <w:r w:rsidRPr="00AF7101">
        <w:t>of</w:t>
      </w:r>
      <w:r w:rsidRPr="00AF7101">
        <w:rPr>
          <w:spacing w:val="10"/>
        </w:rPr>
        <w:t xml:space="preserve"> </w:t>
      </w:r>
      <w:r w:rsidRPr="00AF7101">
        <w:t>those</w:t>
      </w:r>
      <w:r w:rsidRPr="00AF7101">
        <w:rPr>
          <w:spacing w:val="-57"/>
        </w:rPr>
        <w:t xml:space="preserve"> </w:t>
      </w:r>
      <w:r w:rsidRPr="00AF7101">
        <w:t>chargers</w:t>
      </w:r>
      <w:r w:rsidRPr="00AF7101">
        <w:rPr>
          <w:spacing w:val="7"/>
        </w:rPr>
        <w:t xml:space="preserve"> </w:t>
      </w:r>
      <w:r w:rsidRPr="00AF7101">
        <w:t>also</w:t>
      </w:r>
      <w:r w:rsidRPr="00AF7101">
        <w:rPr>
          <w:spacing w:val="7"/>
        </w:rPr>
        <w:t xml:space="preserve"> </w:t>
      </w:r>
      <w:r w:rsidRPr="00AF7101">
        <w:t>takes</w:t>
      </w:r>
      <w:r w:rsidRPr="00AF7101">
        <w:rPr>
          <w:spacing w:val="7"/>
        </w:rPr>
        <w:t xml:space="preserve"> </w:t>
      </w:r>
      <w:r w:rsidRPr="00AF7101">
        <w:t>time.</w:t>
      </w:r>
      <w:r w:rsidRPr="00AF7101">
        <w:rPr>
          <w:spacing w:val="15"/>
        </w:rPr>
        <w:t xml:space="preserve"> </w:t>
      </w:r>
      <w:r w:rsidRPr="00AF7101">
        <w:t>The</w:t>
      </w:r>
      <w:r w:rsidRPr="00AF7101">
        <w:rPr>
          <w:spacing w:val="7"/>
        </w:rPr>
        <w:t xml:space="preserve"> </w:t>
      </w:r>
      <w:r w:rsidRPr="00AF7101">
        <w:t>January</w:t>
      </w:r>
      <w:r w:rsidRPr="00AF7101">
        <w:rPr>
          <w:spacing w:val="8"/>
        </w:rPr>
        <w:t xml:space="preserve"> </w:t>
      </w:r>
      <w:r w:rsidRPr="00AF7101">
        <w:t>2024</w:t>
      </w:r>
      <w:r w:rsidRPr="00AF7101">
        <w:rPr>
          <w:spacing w:val="6"/>
        </w:rPr>
        <w:t xml:space="preserve"> </w:t>
      </w:r>
      <w:r w:rsidRPr="00AF7101">
        <w:t>date</w:t>
      </w:r>
      <w:r w:rsidRPr="00AF7101">
        <w:rPr>
          <w:spacing w:val="7"/>
        </w:rPr>
        <w:t xml:space="preserve"> </w:t>
      </w:r>
      <w:r w:rsidRPr="00AF7101">
        <w:t>is</w:t>
      </w:r>
      <w:r w:rsidRPr="00AF7101">
        <w:rPr>
          <w:spacing w:val="7"/>
        </w:rPr>
        <w:t xml:space="preserve"> </w:t>
      </w:r>
      <w:r w:rsidRPr="00AF7101">
        <w:t>appropriate</w:t>
      </w:r>
      <w:r w:rsidRPr="00AF7101">
        <w:rPr>
          <w:spacing w:val="7"/>
        </w:rPr>
        <w:t xml:space="preserve"> </w:t>
      </w:r>
      <w:r w:rsidRPr="00AF7101">
        <w:t>for</w:t>
      </w:r>
      <w:r w:rsidRPr="00AF7101">
        <w:rPr>
          <w:spacing w:val="8"/>
        </w:rPr>
        <w:t xml:space="preserve"> </w:t>
      </w:r>
      <w:r w:rsidRPr="00AF7101">
        <w:t>expecting</w:t>
      </w:r>
      <w:r w:rsidRPr="00AF7101">
        <w:rPr>
          <w:spacing w:val="7"/>
        </w:rPr>
        <w:t xml:space="preserve"> </w:t>
      </w:r>
      <w:r w:rsidRPr="00AF7101">
        <w:t>new</w:t>
      </w:r>
      <w:r w:rsidRPr="00AF7101">
        <w:rPr>
          <w:spacing w:val="7"/>
        </w:rPr>
        <w:t xml:space="preserve"> </w:t>
      </w:r>
      <w:r w:rsidRPr="00AF7101">
        <w:t>chargers</w:t>
      </w:r>
      <w:r w:rsidRPr="00AF7101">
        <w:rPr>
          <w:spacing w:val="7"/>
        </w:rPr>
        <w:t xml:space="preserve"> </w:t>
      </w:r>
      <w:r w:rsidRPr="00AF7101">
        <w:t>to</w:t>
      </w:r>
      <w:r w:rsidRPr="00AF7101">
        <w:rPr>
          <w:spacing w:val="1"/>
        </w:rPr>
        <w:t xml:space="preserve"> </w:t>
      </w:r>
      <w:r w:rsidRPr="00AF7101">
        <w:t>incorporate</w:t>
      </w:r>
      <w:r w:rsidRPr="00AF7101">
        <w:rPr>
          <w:spacing w:val="6"/>
        </w:rPr>
        <w:t xml:space="preserve"> </w:t>
      </w:r>
      <w:r w:rsidRPr="00AF7101">
        <w:t>meters</w:t>
      </w:r>
      <w:r w:rsidRPr="00AF7101">
        <w:rPr>
          <w:spacing w:val="7"/>
        </w:rPr>
        <w:t xml:space="preserve"> </w:t>
      </w:r>
      <w:r w:rsidRPr="00AF7101">
        <w:t>that</w:t>
      </w:r>
      <w:r w:rsidRPr="00AF7101">
        <w:rPr>
          <w:spacing w:val="7"/>
        </w:rPr>
        <w:t xml:space="preserve"> </w:t>
      </w:r>
      <w:r w:rsidRPr="00AF7101">
        <w:t>were</w:t>
      </w:r>
      <w:r w:rsidRPr="00AF7101">
        <w:rPr>
          <w:spacing w:val="6"/>
        </w:rPr>
        <w:t xml:space="preserve"> </w:t>
      </w:r>
      <w:r w:rsidRPr="00AF7101">
        <w:t>available</w:t>
      </w:r>
      <w:r w:rsidRPr="00AF7101">
        <w:rPr>
          <w:spacing w:val="7"/>
        </w:rPr>
        <w:t xml:space="preserve"> </w:t>
      </w:r>
      <w:r w:rsidRPr="00AF7101">
        <w:t>a</w:t>
      </w:r>
      <w:r w:rsidRPr="00AF7101">
        <w:rPr>
          <w:spacing w:val="7"/>
        </w:rPr>
        <w:t xml:space="preserve"> </w:t>
      </w:r>
      <w:r w:rsidRPr="00AF7101">
        <w:t>few</w:t>
      </w:r>
      <w:r w:rsidRPr="00AF7101">
        <w:rPr>
          <w:spacing w:val="6"/>
        </w:rPr>
        <w:t xml:space="preserve"> </w:t>
      </w:r>
      <w:r w:rsidRPr="00AF7101">
        <w:t>years</w:t>
      </w:r>
      <w:r w:rsidRPr="00AF7101">
        <w:rPr>
          <w:spacing w:val="7"/>
        </w:rPr>
        <w:t xml:space="preserve"> </w:t>
      </w:r>
      <w:r w:rsidRPr="00AF7101">
        <w:t>before</w:t>
      </w:r>
      <w:r w:rsidRPr="00AF7101">
        <w:rPr>
          <w:spacing w:val="7"/>
        </w:rPr>
        <w:t xml:space="preserve"> </w:t>
      </w:r>
      <w:r w:rsidRPr="00AF7101">
        <w:t>that</w:t>
      </w:r>
      <w:r w:rsidRPr="00AF7101">
        <w:rPr>
          <w:spacing w:val="6"/>
        </w:rPr>
        <w:t xml:space="preserve"> </w:t>
      </w:r>
      <w:r w:rsidRPr="00AF7101">
        <w:t>date.</w:t>
      </w:r>
    </w:p>
    <w:p w14:paraId="42E624B9" w14:textId="3A50E66F" w:rsidR="008A41AA" w:rsidRPr="00AF7101" w:rsidRDefault="008A41AA" w:rsidP="008A41AA">
      <w:pPr>
        <w:pStyle w:val="BodyText"/>
        <w:spacing w:before="4"/>
        <w:ind w:left="90" w:hanging="17"/>
      </w:pPr>
      <w:r w:rsidRPr="00AF7101">
        <w:rPr>
          <w:noProof/>
        </w:rPr>
        <mc:AlternateContent>
          <mc:Choice Requires="wps">
            <w:drawing>
              <wp:anchor distT="0" distB="0" distL="0" distR="0" simplePos="0" relativeHeight="251680776" behindDoc="1" locked="0" layoutInCell="1" allowOverlap="1" wp14:anchorId="201232DA" wp14:editId="5B8C8ED8">
                <wp:simplePos x="0" y="0"/>
                <wp:positionH relativeFrom="page">
                  <wp:posOffset>914400</wp:posOffset>
                </wp:positionH>
                <wp:positionV relativeFrom="paragraph">
                  <wp:posOffset>189230</wp:posOffset>
                </wp:positionV>
                <wp:extent cx="5942965" cy="6985"/>
                <wp:effectExtent l="0" t="3810" r="635"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F137" id="Rectangle 57" o:spid="_x0000_s1026" style="position:absolute;margin-left:1in;margin-top:14.9pt;width:467.95pt;height:.55pt;z-index:-25163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" fillcolor="black" stroked="f">
                <w10:wrap type="topAndBottom" anchorx="page"/>
              </v:rect>
            </w:pict>
          </mc:Fallback>
        </mc:AlternateContent>
      </w:r>
    </w:p>
    <w:bookmarkStart w:id="156" w:name="_bookmark21"/>
    <w:bookmarkEnd w:id="156"/>
    <w:p w14:paraId="121B9837" w14:textId="77777777" w:rsidR="008A41AA" w:rsidRPr="00AF7101" w:rsidRDefault="008A41AA" w:rsidP="008A41AA">
      <w:pPr>
        <w:spacing w:before="105"/>
        <w:ind w:left="720" w:hanging="17"/>
      </w:pPr>
      <w:r w:rsidRPr="00AF7101">
        <w:fldChar w:fldCharType="begin"/>
      </w:r>
      <w:r w:rsidRPr="00AF7101">
        <w:instrText xml:space="preserve"> HYPERLINK \l "_bookmark18" </w:instrText>
      </w:r>
      <w:r w:rsidRPr="00AF7101">
        <w:fldChar w:fldCharType="separate"/>
      </w:r>
      <w:r w:rsidRPr="00AF7101">
        <w:rPr>
          <w:vertAlign w:val="superscript"/>
        </w:rPr>
        <w:t>10</w:t>
      </w:r>
      <w:r w:rsidRPr="00AF7101">
        <w:rPr>
          <w:spacing w:val="4"/>
        </w:rPr>
        <w:t xml:space="preserve"> </w:t>
      </w:r>
      <w:r w:rsidRPr="00AF7101">
        <w:rPr>
          <w:i/>
        </w:rPr>
        <w:t>Id.</w:t>
      </w:r>
      <w:r w:rsidRPr="00AF7101">
        <w:rPr>
          <w:i/>
          <w:spacing w:val="-3"/>
        </w:rPr>
        <w:t xml:space="preserve"> </w:t>
      </w:r>
      <w:r w:rsidRPr="00AF7101">
        <w:t>at</w:t>
      </w:r>
      <w:r w:rsidRPr="00AF7101">
        <w:rPr>
          <w:spacing w:val="4"/>
        </w:rPr>
        <w:t xml:space="preserve"> </w:t>
      </w:r>
      <w:r w:rsidRPr="00AF7101">
        <w:t>4</w:t>
      </w:r>
      <w:r w:rsidRPr="00AF7101">
        <w:rPr>
          <w:spacing w:val="4"/>
        </w:rPr>
        <w:t xml:space="preserve"> </w:t>
      </w:r>
      <w:r w:rsidRPr="00AF7101">
        <w:t>tab.</w:t>
      </w:r>
      <w:r w:rsidRPr="00AF7101">
        <w:rPr>
          <w:spacing w:val="3"/>
        </w:rPr>
        <w:t xml:space="preserve"> </w:t>
      </w:r>
      <w:r w:rsidRPr="00AF7101">
        <w:t>4.</w:t>
      </w:r>
      <w:r w:rsidRPr="00AF7101">
        <w:fldChar w:fldCharType="end"/>
      </w:r>
    </w:p>
    <w:bookmarkStart w:id="157" w:name="_bookmark22"/>
    <w:bookmarkEnd w:id="157"/>
    <w:p w14:paraId="47AB22A3" w14:textId="77777777" w:rsidR="008A41AA" w:rsidRPr="00AF7101" w:rsidRDefault="008A41AA" w:rsidP="008A41AA">
      <w:pPr>
        <w:pStyle w:val="BodyText"/>
        <w:tabs>
          <w:tab w:val="left" w:pos="8055"/>
        </w:tabs>
        <w:spacing w:before="85" w:line="244" w:lineRule="auto"/>
        <w:ind w:left="720" w:right="828" w:hanging="17"/>
      </w:pPr>
      <w:r w:rsidRPr="00AF7101">
        <w:fldChar w:fldCharType="begin"/>
      </w:r>
      <w:r w:rsidRPr="00AF7101">
        <w:instrText xml:space="preserve"> HYPERLINK \l "_bookmark19" </w:instrText>
      </w:r>
      <w:r w:rsidRPr="00AF7101">
        <w:fldChar w:fldCharType="separate"/>
      </w:r>
      <w:r w:rsidRPr="00AF7101">
        <w:rPr>
          <w:vertAlign w:val="superscript"/>
        </w:rPr>
        <w:t>11</w:t>
      </w:r>
      <w:r w:rsidRPr="00AF7101">
        <w:rPr>
          <w:spacing w:val="6"/>
        </w:rPr>
        <w:t xml:space="preserve"> </w:t>
      </w:r>
      <w:r w:rsidRPr="00AF7101">
        <w:t>According</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AFDC’s</w:t>
      </w:r>
      <w:r w:rsidRPr="00AF7101">
        <w:rPr>
          <w:spacing w:val="7"/>
        </w:rPr>
        <w:t xml:space="preserve"> </w:t>
      </w:r>
      <w:r w:rsidRPr="00AF7101">
        <w:t>station</w:t>
      </w:r>
      <w:r w:rsidRPr="00AF7101">
        <w:rPr>
          <w:spacing w:val="6"/>
        </w:rPr>
        <w:t xml:space="preserve"> </w:t>
      </w:r>
      <w:r w:rsidRPr="00AF7101">
        <w:t>locator</w:t>
      </w:r>
      <w:r w:rsidRPr="00AF7101">
        <w:rPr>
          <w:spacing w:val="7"/>
        </w:rPr>
        <w:t xml:space="preserve"> </w:t>
      </w:r>
      <w:r w:rsidRPr="00AF7101">
        <w:t>database,</w:t>
      </w:r>
      <w:r w:rsidRPr="00AF7101">
        <w:rPr>
          <w:spacing w:val="6"/>
        </w:rPr>
        <w:t xml:space="preserve"> </w:t>
      </w:r>
      <w:r w:rsidRPr="00AF7101">
        <w:t>there</w:t>
      </w:r>
      <w:r w:rsidRPr="00AF7101">
        <w:rPr>
          <w:spacing w:val="7"/>
        </w:rPr>
        <w:t xml:space="preserve"> </w:t>
      </w:r>
      <w:r w:rsidRPr="00AF7101">
        <w:t>are</w:t>
      </w:r>
      <w:r w:rsidRPr="00AF7101">
        <w:rPr>
          <w:spacing w:val="7"/>
        </w:rPr>
        <w:t xml:space="preserve"> </w:t>
      </w:r>
      <w:r w:rsidRPr="00AF7101">
        <w:t>6,580</w:t>
      </w:r>
      <w:r w:rsidRPr="00AF7101">
        <w:rPr>
          <w:spacing w:val="6"/>
        </w:rPr>
        <w:t xml:space="preserve"> </w:t>
      </w:r>
      <w:r w:rsidRPr="00AF7101">
        <w:t>DC</w:t>
      </w:r>
      <w:r w:rsidRPr="00AF7101">
        <w:rPr>
          <w:spacing w:val="7"/>
        </w:rPr>
        <w:t xml:space="preserve"> </w:t>
      </w:r>
      <w:r w:rsidRPr="00AF7101">
        <w:t>stations</w:t>
      </w:r>
      <w:r w:rsidRPr="00AF7101">
        <w:rPr>
          <w:spacing w:val="7"/>
        </w:rPr>
        <w:t xml:space="preserve"> </w:t>
      </w:r>
      <w:r w:rsidRPr="00AF7101">
        <w:t>with</w:t>
      </w:r>
      <w:r w:rsidRPr="00AF7101">
        <w:rPr>
          <w:spacing w:val="6"/>
        </w:rPr>
        <w:t xml:space="preserve"> </w:t>
      </w:r>
      <w:r w:rsidRPr="00AF7101">
        <w:t>22,767</w:t>
      </w:r>
      <w:r w:rsidRPr="00AF7101">
        <w:rPr>
          <w:spacing w:val="1"/>
        </w:rPr>
        <w:t xml:space="preserve"> </w:t>
      </w:r>
      <w:r w:rsidRPr="00AF7101">
        <w:t>chargers.</w:t>
      </w:r>
      <w:r w:rsidRPr="00AF7101">
        <w:rPr>
          <w:spacing w:val="8"/>
        </w:rPr>
        <w:t xml:space="preserve"> </w:t>
      </w:r>
      <w:r w:rsidRPr="00AF7101">
        <w:t>The</w:t>
      </w:r>
      <w:r w:rsidRPr="00AF7101">
        <w:rPr>
          <w:spacing w:val="3"/>
        </w:rPr>
        <w:t xml:space="preserve"> </w:t>
      </w:r>
      <w:r w:rsidRPr="00AF7101">
        <w:t>AFDC</w:t>
      </w:r>
      <w:r w:rsidRPr="00AF7101">
        <w:rPr>
          <w:spacing w:val="4"/>
        </w:rPr>
        <w:t xml:space="preserve"> </w:t>
      </w:r>
      <w:r w:rsidRPr="00AF7101">
        <w:t>also</w:t>
      </w:r>
      <w:r w:rsidRPr="00AF7101">
        <w:rPr>
          <w:spacing w:val="4"/>
        </w:rPr>
        <w:t xml:space="preserve"> </w:t>
      </w:r>
      <w:r w:rsidRPr="00AF7101">
        <w:t>reports</w:t>
      </w:r>
      <w:r w:rsidRPr="00AF7101">
        <w:rPr>
          <w:spacing w:val="4"/>
        </w:rPr>
        <w:t xml:space="preserve"> </w:t>
      </w:r>
      <w:r w:rsidRPr="00AF7101">
        <w:t>that</w:t>
      </w:r>
      <w:r w:rsidRPr="00AF7101">
        <w:rPr>
          <w:spacing w:val="3"/>
        </w:rPr>
        <w:t xml:space="preserve"> </w:t>
      </w:r>
      <w:r w:rsidRPr="00AF7101">
        <w:t>the</w:t>
      </w:r>
      <w:r w:rsidRPr="00AF7101">
        <w:rPr>
          <w:spacing w:val="4"/>
        </w:rPr>
        <w:t xml:space="preserve"> </w:t>
      </w:r>
      <w:r w:rsidRPr="00AF7101">
        <w:t>number</w:t>
      </w:r>
      <w:r w:rsidRPr="00AF7101">
        <w:rPr>
          <w:spacing w:val="4"/>
        </w:rPr>
        <w:t xml:space="preserve"> </w:t>
      </w:r>
      <w:r w:rsidRPr="00AF7101">
        <w:t>of</w:t>
      </w:r>
      <w:r w:rsidRPr="00AF7101">
        <w:rPr>
          <w:spacing w:val="4"/>
        </w:rPr>
        <w:t xml:space="preserve"> </w:t>
      </w:r>
      <w:r w:rsidRPr="00AF7101">
        <w:t>DC</w:t>
      </w:r>
      <w:r w:rsidRPr="00AF7101">
        <w:rPr>
          <w:spacing w:val="3"/>
        </w:rPr>
        <w:t xml:space="preserve"> </w:t>
      </w:r>
      <w:r w:rsidRPr="00AF7101">
        <w:t>ports</w:t>
      </w:r>
      <w:r w:rsidRPr="00AF7101">
        <w:rPr>
          <w:spacing w:val="4"/>
        </w:rPr>
        <w:t xml:space="preserve"> </w:t>
      </w:r>
      <w:r w:rsidRPr="00AF7101">
        <w:t>grew</w:t>
      </w:r>
      <w:r w:rsidRPr="00AF7101">
        <w:rPr>
          <w:spacing w:val="4"/>
        </w:rPr>
        <w:t xml:space="preserve"> </w:t>
      </w:r>
      <w:r w:rsidRPr="00AF7101">
        <w:t>29%</w:t>
      </w:r>
      <w:r w:rsidRPr="00AF7101">
        <w:rPr>
          <w:spacing w:val="4"/>
        </w:rPr>
        <w:t xml:space="preserve"> </w:t>
      </w:r>
      <w:r w:rsidRPr="00AF7101">
        <w:t>year-on-year</w:t>
      </w:r>
      <w:r w:rsidRPr="00AF7101">
        <w:rPr>
          <w:spacing w:val="3"/>
        </w:rPr>
        <w:t xml:space="preserve"> </w:t>
      </w:r>
      <w:r w:rsidRPr="00AF7101">
        <w:t>to</w:t>
      </w:r>
      <w:r w:rsidRPr="00AF7101">
        <w:rPr>
          <w:spacing w:val="4"/>
        </w:rPr>
        <w:t xml:space="preserve"> </w:t>
      </w:r>
      <w:r w:rsidRPr="00AF7101">
        <w:t>the</w:t>
      </w:r>
      <w:r w:rsidRPr="00AF7101">
        <w:rPr>
          <w:spacing w:val="1"/>
        </w:rPr>
        <w:t xml:space="preserve"> </w:t>
      </w:r>
      <w:r w:rsidRPr="00AF7101">
        <w:t>second</w:t>
      </w:r>
      <w:r w:rsidRPr="00AF7101">
        <w:rPr>
          <w:spacing w:val="4"/>
        </w:rPr>
        <w:t xml:space="preserve"> </w:t>
      </w:r>
      <w:r w:rsidRPr="00AF7101">
        <w:t>quarter</w:t>
      </w:r>
      <w:r w:rsidRPr="00AF7101">
        <w:rPr>
          <w:spacing w:val="5"/>
        </w:rPr>
        <w:t xml:space="preserve"> </w:t>
      </w:r>
      <w:r w:rsidRPr="00AF7101">
        <w:t>of</w:t>
      </w:r>
      <w:r w:rsidRPr="00AF7101">
        <w:rPr>
          <w:spacing w:val="5"/>
        </w:rPr>
        <w:t xml:space="preserve"> </w:t>
      </w:r>
      <w:r w:rsidRPr="00AF7101">
        <w:t>2021.</w:t>
      </w:r>
      <w:r w:rsidRPr="00AF7101">
        <w:rPr>
          <w:spacing w:val="46"/>
        </w:rPr>
        <w:t xml:space="preserve"> </w:t>
      </w:r>
      <w:r w:rsidRPr="00AF7101">
        <w:t>https://afdc.energy.gov/files/u/publication/</w:t>
      </w:r>
      <w:r w:rsidRPr="00AF7101">
        <w:rPr>
          <w:spacing w:val="1"/>
        </w:rPr>
        <w:t xml:space="preserve"> </w:t>
      </w:r>
      <w:r w:rsidRPr="00AF7101">
        <w:t>electric_vehicle_charging_infrastructure_trends_second_quarter_2021.pdf.</w:t>
      </w:r>
      <w:r w:rsidRPr="00AF7101">
        <w:tab/>
        <w:t>With</w:t>
      </w:r>
      <w:r w:rsidRPr="00AF7101">
        <w:rPr>
          <w:spacing w:val="9"/>
        </w:rPr>
        <w:t xml:space="preserve"> </w:t>
      </w:r>
      <w:r w:rsidRPr="00AF7101">
        <w:t>growth</w:t>
      </w:r>
      <w:r w:rsidRPr="00AF7101">
        <w:rPr>
          <w:spacing w:val="10"/>
        </w:rPr>
        <w:t xml:space="preserve"> </w:t>
      </w:r>
      <w:r w:rsidRPr="00AF7101">
        <w:t>at</w:t>
      </w:r>
      <w:r w:rsidRPr="00AF7101">
        <w:rPr>
          <w:spacing w:val="11"/>
        </w:rPr>
        <w:t xml:space="preserve"> </w:t>
      </w:r>
      <w:r w:rsidRPr="00AF7101">
        <w:t>this</w:t>
      </w:r>
      <w:r w:rsidRPr="00AF7101">
        <w:rPr>
          <w:spacing w:val="1"/>
        </w:rPr>
        <w:t xml:space="preserve"> </w:t>
      </w:r>
      <w:r w:rsidRPr="00AF7101">
        <w:t>rate,</w:t>
      </w:r>
      <w:r w:rsidRPr="00AF7101">
        <w:rPr>
          <w:spacing w:val="14"/>
        </w:rPr>
        <w:t xml:space="preserve"> </w:t>
      </w:r>
      <w:r w:rsidRPr="00AF7101">
        <w:t>about</w:t>
      </w:r>
      <w:r w:rsidRPr="00AF7101">
        <w:rPr>
          <w:spacing w:val="15"/>
        </w:rPr>
        <w:t xml:space="preserve"> </w:t>
      </w:r>
      <w:r w:rsidRPr="00AF7101">
        <w:t>6,600</w:t>
      </w:r>
      <w:r w:rsidRPr="00AF7101">
        <w:rPr>
          <w:spacing w:val="15"/>
        </w:rPr>
        <w:t xml:space="preserve"> </w:t>
      </w:r>
      <w:r w:rsidRPr="00AF7101">
        <w:t>additional</w:t>
      </w:r>
      <w:r w:rsidRPr="00AF7101">
        <w:rPr>
          <w:spacing w:val="14"/>
        </w:rPr>
        <w:t xml:space="preserve"> </w:t>
      </w:r>
      <w:r w:rsidRPr="00AF7101">
        <w:t>DCFC</w:t>
      </w:r>
      <w:r w:rsidRPr="00AF7101">
        <w:rPr>
          <w:spacing w:val="15"/>
        </w:rPr>
        <w:t xml:space="preserve"> </w:t>
      </w:r>
      <w:r w:rsidRPr="00AF7101">
        <w:t>stations</w:t>
      </w:r>
      <w:r w:rsidRPr="00AF7101">
        <w:rPr>
          <w:spacing w:val="16"/>
        </w:rPr>
        <w:t xml:space="preserve"> </w:t>
      </w:r>
      <w:r w:rsidRPr="00AF7101">
        <w:t>will</w:t>
      </w:r>
      <w:r w:rsidRPr="00AF7101">
        <w:rPr>
          <w:spacing w:val="14"/>
        </w:rPr>
        <w:t xml:space="preserve"> </w:t>
      </w:r>
      <w:r w:rsidRPr="00AF7101">
        <w:t>be</w:t>
      </w:r>
      <w:r w:rsidRPr="00AF7101">
        <w:rPr>
          <w:spacing w:val="16"/>
        </w:rPr>
        <w:t xml:space="preserve"> </w:t>
      </w:r>
      <w:r w:rsidRPr="00AF7101">
        <w:t>installed</w:t>
      </w:r>
      <w:r w:rsidRPr="00AF7101">
        <w:rPr>
          <w:spacing w:val="14"/>
        </w:rPr>
        <w:t xml:space="preserve"> </w:t>
      </w:r>
      <w:r w:rsidRPr="00AF7101">
        <w:t>in</w:t>
      </w:r>
      <w:r w:rsidRPr="00AF7101">
        <w:rPr>
          <w:spacing w:val="14"/>
        </w:rPr>
        <w:t xml:space="preserve"> </w:t>
      </w:r>
      <w:r w:rsidRPr="00AF7101">
        <w:t>2022</w:t>
      </w:r>
      <w:r w:rsidRPr="00AF7101">
        <w:rPr>
          <w:spacing w:val="15"/>
        </w:rPr>
        <w:t xml:space="preserve"> </w:t>
      </w:r>
      <w:r w:rsidRPr="00AF7101">
        <w:t>and</w:t>
      </w:r>
      <w:r w:rsidRPr="00AF7101">
        <w:rPr>
          <w:spacing w:val="14"/>
        </w:rPr>
        <w:t xml:space="preserve"> </w:t>
      </w:r>
      <w:r w:rsidRPr="00AF7101">
        <w:t>2023,</w:t>
      </w:r>
      <w:r w:rsidRPr="00AF7101">
        <w:rPr>
          <w:spacing w:val="14"/>
        </w:rPr>
        <w:t xml:space="preserve"> </w:t>
      </w:r>
      <w:r w:rsidRPr="00AF7101">
        <w:t>leading</w:t>
      </w:r>
      <w:r w:rsidRPr="00AF7101">
        <w:rPr>
          <w:spacing w:val="16"/>
        </w:rPr>
        <w:t xml:space="preserve"> </w:t>
      </w:r>
      <w:r w:rsidRPr="00AF7101">
        <w:t>to</w:t>
      </w:r>
      <w:r w:rsidRPr="00AF7101">
        <w:rPr>
          <w:spacing w:val="15"/>
        </w:rPr>
        <w:t xml:space="preserve"> </w:t>
      </w:r>
      <w:r w:rsidRPr="00AF7101">
        <w:t>a</w:t>
      </w:r>
      <w:r w:rsidRPr="00AF7101">
        <w:rPr>
          <w:spacing w:val="15"/>
        </w:rPr>
        <w:t xml:space="preserve"> </w:t>
      </w:r>
      <w:r w:rsidRPr="00AF7101">
        <w:t>total</w:t>
      </w:r>
      <w:r w:rsidRPr="00AF7101">
        <w:rPr>
          <w:spacing w:val="15"/>
        </w:rPr>
        <w:t xml:space="preserve"> </w:t>
      </w:r>
      <w:r w:rsidRPr="00AF7101">
        <w:t>of</w:t>
      </w:r>
      <w:r w:rsidRPr="00AF7101">
        <w:rPr>
          <w:spacing w:val="-57"/>
        </w:rPr>
        <w:t xml:space="preserve"> </w:t>
      </w:r>
      <w:r w:rsidRPr="00AF7101">
        <w:t>about</w:t>
      </w:r>
      <w:r w:rsidRPr="00AF7101">
        <w:rPr>
          <w:spacing w:val="6"/>
        </w:rPr>
        <w:t xml:space="preserve"> </w:t>
      </w:r>
      <w:r w:rsidRPr="00AF7101">
        <w:t>36,000</w:t>
      </w:r>
      <w:r w:rsidRPr="00AF7101">
        <w:rPr>
          <w:spacing w:val="5"/>
        </w:rPr>
        <w:t xml:space="preserve"> </w:t>
      </w:r>
      <w:r w:rsidRPr="00AF7101">
        <w:t>DC</w:t>
      </w:r>
      <w:r w:rsidRPr="00AF7101">
        <w:rPr>
          <w:spacing w:val="6"/>
        </w:rPr>
        <w:t xml:space="preserve"> </w:t>
      </w:r>
      <w:r w:rsidRPr="00AF7101">
        <w:t>chargers</w:t>
      </w:r>
      <w:r w:rsidRPr="00AF7101">
        <w:rPr>
          <w:spacing w:val="6"/>
        </w:rPr>
        <w:t xml:space="preserve"> </w:t>
      </w:r>
      <w:r w:rsidRPr="00AF7101">
        <w:t>that</w:t>
      </w:r>
      <w:r w:rsidRPr="00AF7101">
        <w:rPr>
          <w:spacing w:val="7"/>
        </w:rPr>
        <w:t xml:space="preserve"> </w:t>
      </w:r>
      <w:r w:rsidRPr="00AF7101">
        <w:t>would</w:t>
      </w:r>
      <w:r w:rsidRPr="00AF7101">
        <w:rPr>
          <w:spacing w:val="5"/>
        </w:rPr>
        <w:t xml:space="preserve"> </w:t>
      </w:r>
      <w:r w:rsidRPr="00AF7101">
        <w:t>be</w:t>
      </w:r>
      <w:r w:rsidRPr="00AF7101">
        <w:rPr>
          <w:spacing w:val="6"/>
        </w:rPr>
        <w:t xml:space="preserve"> </w:t>
      </w:r>
      <w:r w:rsidRPr="00AF7101">
        <w:t>“pre-2024”</w:t>
      </w:r>
      <w:r w:rsidRPr="00AF7101">
        <w:rPr>
          <w:spacing w:val="6"/>
        </w:rPr>
        <w:t xml:space="preserve"> </w:t>
      </w:r>
      <w:r w:rsidRPr="00AF7101">
        <w:t>chargers</w:t>
      </w:r>
      <w:r w:rsidRPr="00AF7101">
        <w:rPr>
          <w:spacing w:val="6"/>
        </w:rPr>
        <w:t xml:space="preserve"> </w:t>
      </w:r>
      <w:r w:rsidRPr="00AF7101">
        <w:t>under</w:t>
      </w:r>
      <w:r w:rsidRPr="00AF7101">
        <w:rPr>
          <w:spacing w:val="7"/>
        </w:rPr>
        <w:t xml:space="preserve"> </w:t>
      </w:r>
      <w:r w:rsidRPr="00AF7101">
        <w:t>the</w:t>
      </w:r>
      <w:r w:rsidRPr="00AF7101">
        <w:rPr>
          <w:spacing w:val="6"/>
        </w:rPr>
        <w:t xml:space="preserve"> </w:t>
      </w:r>
      <w:r w:rsidRPr="00AF7101">
        <w:t>proposal.</w:t>
      </w:r>
      <w:r w:rsidRPr="00AF7101">
        <w:fldChar w:fldCharType="end"/>
      </w:r>
    </w:p>
    <w:bookmarkStart w:id="158" w:name="_bookmark23"/>
    <w:bookmarkEnd w:id="158"/>
    <w:p w14:paraId="0A2592D5" w14:textId="3F7618ED" w:rsidR="008A41AA" w:rsidRDefault="008A41AA" w:rsidP="008A41AA">
      <w:pPr>
        <w:ind w:left="720"/>
      </w:pPr>
      <w:r w:rsidRPr="00AF7101">
        <w:fldChar w:fldCharType="begin"/>
      </w:r>
      <w:r w:rsidRPr="00AF7101">
        <w:instrText xml:space="preserve"> HYPERLINK \l "_bookmark20" </w:instrText>
      </w:r>
      <w:r w:rsidRPr="00AF7101">
        <w:fldChar w:fldCharType="separate"/>
      </w:r>
      <w:r w:rsidRPr="00AF7101">
        <w:rPr>
          <w:vertAlign w:val="superscript"/>
        </w:rPr>
        <w:t>12</w:t>
      </w:r>
      <w:r w:rsidRPr="00AF7101">
        <w:rPr>
          <w:spacing w:val="10"/>
        </w:rPr>
        <w:t xml:space="preserve"> </w:t>
      </w:r>
      <w:r w:rsidRPr="00AF7101">
        <w:t>A</w:t>
      </w:r>
      <w:r w:rsidRPr="00AF7101">
        <w:rPr>
          <w:spacing w:val="10"/>
        </w:rPr>
        <w:t xml:space="preserve"> </w:t>
      </w:r>
      <w:r w:rsidRPr="00AF7101">
        <w:t>charger</w:t>
      </w:r>
      <w:r w:rsidRPr="00AF7101">
        <w:rPr>
          <w:spacing w:val="11"/>
        </w:rPr>
        <w:t xml:space="preserve"> </w:t>
      </w:r>
      <w:r w:rsidRPr="00AF7101">
        <w:t>that</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qualified</w:t>
      </w:r>
      <w:r w:rsidRPr="00AF7101">
        <w:rPr>
          <w:spacing w:val="9"/>
        </w:rPr>
        <w:t xml:space="preserve"> </w:t>
      </w:r>
      <w:r w:rsidRPr="00AF7101">
        <w:t>for</w:t>
      </w:r>
      <w:r w:rsidRPr="00AF7101">
        <w:rPr>
          <w:spacing w:val="10"/>
        </w:rPr>
        <w:t xml:space="preserve"> </w:t>
      </w:r>
      <w:r w:rsidRPr="00AF7101">
        <w:t>a</w:t>
      </w:r>
      <w:r w:rsidRPr="00AF7101">
        <w:rPr>
          <w:spacing w:val="11"/>
        </w:rPr>
        <w:t xml:space="preserve"> </w:t>
      </w:r>
      <w:r w:rsidRPr="00AF7101">
        <w:t>given</w:t>
      </w:r>
      <w:r w:rsidRPr="00AF7101">
        <w:rPr>
          <w:spacing w:val="9"/>
        </w:rPr>
        <w:t xml:space="preserve"> </w:t>
      </w:r>
      <w:r w:rsidRPr="00AF7101">
        <w:t>tolerance</w:t>
      </w:r>
      <w:r w:rsidRPr="00AF7101">
        <w:rPr>
          <w:spacing w:val="10"/>
        </w:rPr>
        <w:t xml:space="preserve"> </w:t>
      </w:r>
      <w:r w:rsidRPr="00AF7101">
        <w:t>level</w:t>
      </w:r>
      <w:r w:rsidRPr="00AF7101">
        <w:rPr>
          <w:spacing w:val="10"/>
        </w:rPr>
        <w:t xml:space="preserve"> </w:t>
      </w:r>
      <w:r w:rsidRPr="00AF7101">
        <w:t>may</w:t>
      </w:r>
      <w:r w:rsidRPr="00AF7101">
        <w:rPr>
          <w:spacing w:val="10"/>
        </w:rPr>
        <w:t xml:space="preserve"> </w:t>
      </w:r>
      <w:r w:rsidRPr="00AF7101">
        <w:t>well</w:t>
      </w:r>
      <w:r w:rsidRPr="00AF7101">
        <w:rPr>
          <w:spacing w:val="9"/>
        </w:rPr>
        <w:t xml:space="preserve"> </w:t>
      </w:r>
      <w:r w:rsidRPr="00AF7101">
        <w:t>be</w:t>
      </w:r>
      <w:r w:rsidRPr="00AF7101">
        <w:rPr>
          <w:spacing w:val="11"/>
        </w:rPr>
        <w:t xml:space="preserve"> </w:t>
      </w:r>
      <w:r w:rsidRPr="00AF7101">
        <w:t>within</w:t>
      </w:r>
      <w:r w:rsidRPr="00AF7101">
        <w:rPr>
          <w:spacing w:val="9"/>
        </w:rPr>
        <w:t xml:space="preserve"> </w:t>
      </w:r>
      <w:r w:rsidRPr="00AF7101">
        <w:t>the</w:t>
      </w:r>
      <w:r w:rsidRPr="00AF7101">
        <w:rPr>
          <w:spacing w:val="10"/>
        </w:rPr>
        <w:t xml:space="preserve"> </w:t>
      </w:r>
      <w:r w:rsidRPr="00AF7101">
        <w:t>bounds</w:t>
      </w:r>
      <w:r w:rsidRPr="00AF7101">
        <w:rPr>
          <w:spacing w:val="11"/>
        </w:rPr>
        <w:t xml:space="preserve"> </w:t>
      </w:r>
      <w:r w:rsidRPr="00AF7101">
        <w:t>of</w:t>
      </w:r>
      <w:r w:rsidRPr="00AF7101">
        <w:rPr>
          <w:spacing w:val="10"/>
        </w:rPr>
        <w:t xml:space="preserve"> </w:t>
      </w:r>
      <w:r w:rsidRPr="00AF7101">
        <w:t>the</w:t>
      </w:r>
      <w:r w:rsidRPr="00AF7101">
        <w:rPr>
          <w:spacing w:val="-57"/>
        </w:rPr>
        <w:t xml:space="preserve"> </w:t>
      </w:r>
      <w:r w:rsidRPr="00AF7101">
        <w:t>tolerance,</w:t>
      </w:r>
      <w:r w:rsidRPr="00AF7101">
        <w:rPr>
          <w:spacing w:val="6"/>
        </w:rPr>
        <w:t xml:space="preserve"> </w:t>
      </w:r>
      <w:r w:rsidRPr="00AF7101">
        <w:t>because</w:t>
      </w:r>
      <w:r w:rsidRPr="00AF7101">
        <w:rPr>
          <w:spacing w:val="7"/>
        </w:rPr>
        <w:t xml:space="preserve"> </w:t>
      </w:r>
      <w:r w:rsidRPr="00AF7101">
        <w:t>there</w:t>
      </w:r>
      <w:r w:rsidRPr="00AF7101">
        <w:rPr>
          <w:spacing w:val="7"/>
        </w:rPr>
        <w:t xml:space="preserve"> </w:t>
      </w:r>
      <w:r w:rsidRPr="00AF7101">
        <w:t>is</w:t>
      </w:r>
      <w:r w:rsidRPr="00AF7101">
        <w:rPr>
          <w:spacing w:val="8"/>
        </w:rPr>
        <w:t xml:space="preserve"> </w:t>
      </w:r>
      <w:r w:rsidRPr="00AF7101">
        <w:t>some</w:t>
      </w:r>
      <w:r w:rsidRPr="00AF7101">
        <w:rPr>
          <w:spacing w:val="7"/>
        </w:rPr>
        <w:t xml:space="preserve"> </w:t>
      </w:r>
      <w:r w:rsidRPr="00AF7101">
        <w:t>distribution</w:t>
      </w:r>
      <w:r w:rsidRPr="00AF7101">
        <w:rPr>
          <w:spacing w:val="6"/>
        </w:rPr>
        <w:t xml:space="preserve"> </w:t>
      </w:r>
      <w:r w:rsidRPr="00AF7101">
        <w:t>in</w:t>
      </w:r>
      <w:r w:rsidRPr="00AF7101">
        <w:rPr>
          <w:spacing w:val="6"/>
        </w:rPr>
        <w:t xml:space="preserve"> </w:t>
      </w:r>
      <w:r w:rsidRPr="00AF7101">
        <w:t>metering</w:t>
      </w:r>
      <w:r w:rsidRPr="00AF7101">
        <w:rPr>
          <w:spacing w:val="8"/>
        </w:rPr>
        <w:t xml:space="preserve"> </w:t>
      </w:r>
      <w:r w:rsidRPr="00AF7101">
        <w:t>performance.</w:t>
      </w:r>
      <w:r w:rsidRPr="00AF7101">
        <w:rPr>
          <w:spacing w:val="15"/>
        </w:rPr>
        <w:t xml:space="preserve"> </w:t>
      </w:r>
      <w:r w:rsidRPr="00AF7101">
        <w:t>Even</w:t>
      </w:r>
      <w:r w:rsidRPr="00AF7101">
        <w:rPr>
          <w:spacing w:val="6"/>
        </w:rPr>
        <w:t xml:space="preserve"> </w:t>
      </w:r>
      <w:r w:rsidRPr="00AF7101">
        <w:t>if</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replaced</w:t>
      </w:r>
      <w:r w:rsidRPr="00AF7101">
        <w:rPr>
          <w:spacing w:val="17"/>
        </w:rPr>
        <w:t xml:space="preserve"> </w:t>
      </w:r>
      <w:r w:rsidRPr="00AF7101">
        <w:t>only</w:t>
      </w:r>
      <w:r w:rsidRPr="00AF7101">
        <w:rPr>
          <w:spacing w:val="19"/>
        </w:rPr>
        <w:t xml:space="preserve"> </w:t>
      </w:r>
      <w:r w:rsidRPr="00AF7101">
        <w:t>after</w:t>
      </w:r>
      <w:r w:rsidRPr="00AF7101">
        <w:rPr>
          <w:spacing w:val="19"/>
        </w:rPr>
        <w:t xml:space="preserve"> </w:t>
      </w:r>
      <w:r w:rsidRPr="00AF7101">
        <w:t>inspection,</w:t>
      </w:r>
      <w:r w:rsidRPr="00AF7101">
        <w:rPr>
          <w:spacing w:val="18"/>
        </w:rPr>
        <w:t xml:space="preserve"> </w:t>
      </w:r>
      <w:r w:rsidRPr="00AF7101">
        <w:t>a</w:t>
      </w:r>
      <w:r w:rsidRPr="00AF7101">
        <w:rPr>
          <w:spacing w:val="19"/>
        </w:rPr>
        <w:t xml:space="preserve"> </w:t>
      </w:r>
      <w:r w:rsidRPr="00AF7101">
        <w:t>significant</w:t>
      </w:r>
      <w:r w:rsidRPr="00AF7101">
        <w:rPr>
          <w:spacing w:val="19"/>
        </w:rPr>
        <w:t xml:space="preserve"> </w:t>
      </w:r>
      <w:r w:rsidRPr="00AF7101">
        <w:t>fraction</w:t>
      </w:r>
      <w:r w:rsidRPr="00AF7101">
        <w:rPr>
          <w:spacing w:val="18"/>
        </w:rPr>
        <w:t xml:space="preserve"> </w:t>
      </w:r>
      <w:r w:rsidRPr="00AF7101">
        <w:t>would</w:t>
      </w:r>
      <w:r w:rsidRPr="00AF7101">
        <w:rPr>
          <w:spacing w:val="18"/>
        </w:rPr>
        <w:t xml:space="preserve"> </w:t>
      </w:r>
      <w:r w:rsidRPr="00AF7101">
        <w:t>need</w:t>
      </w:r>
      <w:r w:rsidRPr="00AF7101">
        <w:rPr>
          <w:spacing w:val="18"/>
        </w:rPr>
        <w:t xml:space="preserve"> </w:t>
      </w:r>
      <w:r w:rsidRPr="00AF7101">
        <w:t>replacement,</w:t>
      </w:r>
      <w:r w:rsidRPr="00AF7101">
        <w:rPr>
          <w:spacing w:val="18"/>
        </w:rPr>
        <w:t xml:space="preserve"> </w:t>
      </w:r>
      <w:r w:rsidRPr="00AF7101">
        <w:t>thus</w:t>
      </w:r>
      <w:r w:rsidRPr="00AF7101">
        <w:rPr>
          <w:spacing w:val="19"/>
        </w:rPr>
        <w:t xml:space="preserve"> </w:t>
      </w:r>
      <w:r w:rsidRPr="00AF7101">
        <w:t>incurring</w:t>
      </w:r>
      <w:r w:rsidRPr="00AF7101">
        <w:rPr>
          <w:spacing w:val="19"/>
        </w:rPr>
        <w:t xml:space="preserve"> </w:t>
      </w:r>
      <w:r w:rsidRPr="00AF7101">
        <w:t>this</w:t>
      </w:r>
      <w:r w:rsidRPr="00AF7101">
        <w:rPr>
          <w:spacing w:val="1"/>
        </w:rPr>
        <w:t xml:space="preserve"> </w:t>
      </w:r>
      <w:r w:rsidRPr="00AF7101">
        <w:t>scale</w:t>
      </w:r>
      <w:r w:rsidRPr="00AF7101">
        <w:rPr>
          <w:spacing w:val="7"/>
        </w:rPr>
        <w:t xml:space="preserve"> </w:t>
      </w:r>
      <w:r w:rsidRPr="00AF7101">
        <w:t>of</w:t>
      </w:r>
      <w:r w:rsidRPr="00AF7101">
        <w:rPr>
          <w:spacing w:val="7"/>
        </w:rPr>
        <w:t xml:space="preserve"> </w:t>
      </w:r>
      <w:r w:rsidRPr="00AF7101">
        <w:t>cost.</w:t>
      </w:r>
      <w:r w:rsidRPr="00AF7101">
        <w:rPr>
          <w:spacing w:val="15"/>
        </w:rPr>
        <w:t xml:space="preserve"> </w:t>
      </w:r>
      <w:r w:rsidRPr="00AF7101">
        <w:t>Moreover,</w:t>
      </w:r>
      <w:r w:rsidRPr="00AF7101">
        <w:rPr>
          <w:spacing w:val="6"/>
        </w:rPr>
        <w:t xml:space="preserve"> </w:t>
      </w:r>
      <w:r w:rsidRPr="00AF7101">
        <w:t>it</w:t>
      </w:r>
      <w:r w:rsidRPr="00AF7101">
        <w:rPr>
          <w:spacing w:val="8"/>
        </w:rPr>
        <w:t xml:space="preserve"> </w:t>
      </w:r>
      <w:r w:rsidRPr="00AF7101">
        <w:t>might</w:t>
      </w:r>
      <w:r w:rsidRPr="00AF7101">
        <w:rPr>
          <w:spacing w:val="7"/>
        </w:rPr>
        <w:t xml:space="preserve"> </w:t>
      </w:r>
      <w:r w:rsidRPr="00AF7101">
        <w:t>be</w:t>
      </w:r>
      <w:r w:rsidRPr="00AF7101">
        <w:rPr>
          <w:spacing w:val="7"/>
        </w:rPr>
        <w:t xml:space="preserve"> </w:t>
      </w:r>
      <w:r w:rsidRPr="00AF7101">
        <w:t>most</w:t>
      </w:r>
      <w:r w:rsidRPr="00AF7101">
        <w:rPr>
          <w:spacing w:val="8"/>
        </w:rPr>
        <w:t xml:space="preserve"> </w:t>
      </w:r>
      <w:r w:rsidRPr="00AF7101">
        <w:t>sensible</w:t>
      </w:r>
      <w:r w:rsidRPr="00AF7101">
        <w:rPr>
          <w:spacing w:val="7"/>
        </w:rPr>
        <w:t xml:space="preserve"> </w:t>
      </w:r>
      <w:r w:rsidRPr="00AF7101">
        <w:t>for</w:t>
      </w:r>
      <w:r w:rsidRPr="00AF7101">
        <w:rPr>
          <w:spacing w:val="7"/>
        </w:rPr>
        <w:t xml:space="preserve"> </w:t>
      </w:r>
      <w:r w:rsidRPr="00AF7101">
        <w:t>an</w:t>
      </w:r>
      <w:r w:rsidRPr="00AF7101">
        <w:rPr>
          <w:spacing w:val="6"/>
        </w:rPr>
        <w:t xml:space="preserve"> </w:t>
      </w:r>
      <w:r w:rsidRPr="00AF7101">
        <w:t>operator</w:t>
      </w:r>
      <w:r w:rsidRPr="00AF7101">
        <w:rPr>
          <w:spacing w:val="8"/>
        </w:rPr>
        <w:t xml:space="preserve"> </w:t>
      </w:r>
      <w:r w:rsidRPr="00AF7101">
        <w:t>to</w:t>
      </w:r>
      <w:r w:rsidRPr="00AF7101">
        <w:rPr>
          <w:spacing w:val="7"/>
        </w:rPr>
        <w:t xml:space="preserve"> </w:t>
      </w:r>
      <w:r w:rsidRPr="00AF7101">
        <w:t>ensure</w:t>
      </w:r>
      <w:r w:rsidRPr="00AF7101">
        <w:rPr>
          <w:spacing w:val="7"/>
        </w:rPr>
        <w:t xml:space="preserve"> </w:t>
      </w:r>
      <w:r w:rsidRPr="00AF7101">
        <w:t>all</w:t>
      </w:r>
      <w:r w:rsidRPr="00AF7101">
        <w:rPr>
          <w:spacing w:val="7"/>
        </w:rPr>
        <w:t xml:space="preserve"> </w:t>
      </w:r>
      <w:r w:rsidRPr="00AF7101">
        <w:t>its</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qualified,</w:t>
      </w:r>
      <w:r w:rsidRPr="00AF7101">
        <w:rPr>
          <w:spacing w:val="10"/>
        </w:rPr>
        <w:t xml:space="preserve"> </w:t>
      </w:r>
      <w:r w:rsidRPr="00AF7101">
        <w:t>rather</w:t>
      </w:r>
      <w:r w:rsidRPr="00AF7101">
        <w:rPr>
          <w:spacing w:val="11"/>
        </w:rPr>
        <w:t xml:space="preserve"> </w:t>
      </w:r>
      <w:r w:rsidRPr="00AF7101">
        <w:t>than</w:t>
      </w:r>
      <w:r w:rsidRPr="00AF7101">
        <w:rPr>
          <w:spacing w:val="10"/>
        </w:rPr>
        <w:t xml:space="preserve"> </w:t>
      </w:r>
      <w:r w:rsidRPr="00AF7101">
        <w:t>waiting</w:t>
      </w:r>
      <w:r w:rsidRPr="00AF7101">
        <w:rPr>
          <w:spacing w:val="12"/>
        </w:rPr>
        <w:t xml:space="preserve"> </w:t>
      </w:r>
      <w:r w:rsidRPr="00AF7101">
        <w:t>to</w:t>
      </w:r>
      <w:r w:rsidRPr="00AF7101">
        <w:rPr>
          <w:spacing w:val="11"/>
        </w:rPr>
        <w:t xml:space="preserve"> </w:t>
      </w:r>
      <w:r w:rsidRPr="00AF7101">
        <w:t>see</w:t>
      </w:r>
      <w:r w:rsidRPr="00AF7101">
        <w:rPr>
          <w:spacing w:val="11"/>
        </w:rPr>
        <w:t xml:space="preserve"> </w:t>
      </w:r>
      <w:r w:rsidRPr="00AF7101">
        <w:t>what</w:t>
      </w:r>
      <w:r w:rsidRPr="00AF7101">
        <w:rPr>
          <w:spacing w:val="11"/>
        </w:rPr>
        <w:t xml:space="preserve"> </w:t>
      </w:r>
      <w:r w:rsidRPr="00AF7101">
        <w:t>the</w:t>
      </w:r>
      <w:r w:rsidRPr="00AF7101">
        <w:rPr>
          <w:spacing w:val="12"/>
        </w:rPr>
        <w:t xml:space="preserve"> </w:t>
      </w:r>
      <w:r w:rsidRPr="00AF7101">
        <w:t>results</w:t>
      </w:r>
      <w:r w:rsidRPr="00AF7101">
        <w:rPr>
          <w:spacing w:val="11"/>
        </w:rPr>
        <w:t xml:space="preserve"> </w:t>
      </w:r>
      <w:r w:rsidRPr="00AF7101">
        <w:t>of</w:t>
      </w:r>
      <w:r w:rsidRPr="00AF7101">
        <w:rPr>
          <w:spacing w:val="11"/>
        </w:rPr>
        <w:t xml:space="preserve"> </w:t>
      </w:r>
      <w:r w:rsidRPr="00AF7101">
        <w:t>inspection</w:t>
      </w:r>
      <w:r w:rsidRPr="00AF7101">
        <w:rPr>
          <w:spacing w:val="10"/>
        </w:rPr>
        <w:t xml:space="preserve"> </w:t>
      </w:r>
      <w:r w:rsidRPr="00AF7101">
        <w:t>might</w:t>
      </w:r>
      <w:r w:rsidRPr="00AF7101">
        <w:rPr>
          <w:spacing w:val="12"/>
        </w:rPr>
        <w:t xml:space="preserve"> </w:t>
      </w:r>
      <w:r w:rsidRPr="00AF7101">
        <w:t>be</w:t>
      </w:r>
      <w:r w:rsidRPr="00AF7101">
        <w:rPr>
          <w:spacing w:val="11"/>
        </w:rPr>
        <w:t xml:space="preserve"> </w:t>
      </w:r>
      <w:r w:rsidRPr="00AF7101">
        <w:t>for</w:t>
      </w:r>
      <w:r w:rsidRPr="00AF7101">
        <w:rPr>
          <w:spacing w:val="11"/>
        </w:rPr>
        <w:t xml:space="preserve"> </w:t>
      </w:r>
      <w:r w:rsidRPr="00AF7101">
        <w:t>a</w:t>
      </w:r>
      <w:r w:rsidRPr="00AF7101">
        <w:rPr>
          <w:spacing w:val="12"/>
        </w:rPr>
        <w:t xml:space="preserve"> </w:t>
      </w:r>
      <w:r w:rsidRPr="00AF7101">
        <w:t>given</w:t>
      </w:r>
      <w:r w:rsidRPr="00AF7101">
        <w:rPr>
          <w:spacing w:val="10"/>
        </w:rPr>
        <w:t xml:space="preserve"> </w:t>
      </w:r>
      <w:r w:rsidRPr="00AF7101">
        <w:t>charger.</w:t>
      </w:r>
      <w:r w:rsidRPr="00AF7101">
        <w:fldChar w:fldCharType="end"/>
      </w:r>
    </w:p>
    <w:p w14:paraId="0E2AD05F" w14:textId="77777777" w:rsidR="008A41AA" w:rsidRPr="00AF7101" w:rsidRDefault="008A41AA" w:rsidP="00CC6830">
      <w:pPr>
        <w:pStyle w:val="ListParagraph"/>
        <w:widowControl w:val="0"/>
        <w:numPr>
          <w:ilvl w:val="0"/>
          <w:numId w:val="86"/>
        </w:numPr>
        <w:tabs>
          <w:tab w:val="left" w:pos="1118"/>
        </w:tabs>
        <w:autoSpaceDE w:val="0"/>
        <w:autoSpaceDN w:val="0"/>
        <w:spacing w:before="59" w:after="0" w:line="244" w:lineRule="auto"/>
        <w:ind w:left="90" w:right="868" w:hanging="17"/>
        <w:contextualSpacing w:val="0"/>
      </w:pPr>
      <w:r w:rsidRPr="00AF7101">
        <w:t>The</w:t>
      </w:r>
      <w:r w:rsidRPr="00AF7101">
        <w:rPr>
          <w:spacing w:val="10"/>
        </w:rPr>
        <w:t xml:space="preserve"> </w:t>
      </w:r>
      <w:r w:rsidRPr="00AF7101">
        <w:t>proposal</w:t>
      </w:r>
      <w:r w:rsidRPr="00AF7101">
        <w:rPr>
          <w:spacing w:val="9"/>
        </w:rPr>
        <w:t xml:space="preserve"> </w:t>
      </w:r>
      <w:r w:rsidRPr="00AF7101">
        <w:t>focuses</w:t>
      </w:r>
      <w:r w:rsidRPr="00AF7101">
        <w:rPr>
          <w:spacing w:val="10"/>
        </w:rPr>
        <w:t xml:space="preserve"> </w:t>
      </w:r>
      <w:r w:rsidRPr="00AF7101">
        <w:t>on</w:t>
      </w:r>
      <w:r w:rsidRPr="00AF7101">
        <w:rPr>
          <w:spacing w:val="9"/>
        </w:rPr>
        <w:t xml:space="preserve"> </w:t>
      </w:r>
      <w:r w:rsidRPr="00AF7101">
        <w:t>installation</w:t>
      </w:r>
      <w:r w:rsidRPr="00AF7101">
        <w:rPr>
          <w:spacing w:val="9"/>
        </w:rPr>
        <w:t xml:space="preserve"> </w:t>
      </w:r>
      <w:r w:rsidRPr="00AF7101">
        <w:t>before</w:t>
      </w:r>
      <w:r w:rsidRPr="00AF7101">
        <w:rPr>
          <w:spacing w:val="11"/>
        </w:rPr>
        <w:t xml:space="preserve"> </w:t>
      </w:r>
      <w:r w:rsidRPr="00AF7101">
        <w:t>January</w:t>
      </w:r>
      <w:r w:rsidRPr="00AF7101">
        <w:rPr>
          <w:spacing w:val="10"/>
        </w:rPr>
        <w:t xml:space="preserve"> </w:t>
      </w:r>
      <w:r w:rsidRPr="00AF7101">
        <w:t>2024,</w:t>
      </w:r>
      <w:r w:rsidRPr="00AF7101">
        <w:rPr>
          <w:spacing w:val="9"/>
        </w:rPr>
        <w:t xml:space="preserve"> </w:t>
      </w:r>
      <w:r w:rsidRPr="00AF7101">
        <w:t>rather</w:t>
      </w:r>
      <w:r w:rsidRPr="00AF7101">
        <w:rPr>
          <w:spacing w:val="10"/>
        </w:rPr>
        <w:t xml:space="preserve"> </w:t>
      </w:r>
      <w:r w:rsidRPr="00AF7101">
        <w:t>than</w:t>
      </w:r>
      <w:r w:rsidRPr="00AF7101">
        <w:rPr>
          <w:spacing w:val="9"/>
        </w:rPr>
        <w:t xml:space="preserve"> </w:t>
      </w:r>
      <w:r w:rsidRPr="00AF7101">
        <w:t>using</w:t>
      </w:r>
      <w:r w:rsidRPr="00AF7101">
        <w:rPr>
          <w:spacing w:val="11"/>
        </w:rPr>
        <w:t xml:space="preserve"> </w:t>
      </w:r>
      <w:r w:rsidRPr="00AF7101">
        <w:t>the</w:t>
      </w:r>
      <w:r w:rsidRPr="00AF7101">
        <w:rPr>
          <w:spacing w:val="10"/>
        </w:rPr>
        <w:t xml:space="preserve"> </w:t>
      </w:r>
      <w:r w:rsidRPr="00AF7101">
        <w:t>concept</w:t>
      </w:r>
      <w:r w:rsidRPr="00AF7101">
        <w:rPr>
          <w:spacing w:val="10"/>
        </w:rPr>
        <w:t xml:space="preserve"> </w:t>
      </w:r>
      <w:r w:rsidRPr="00AF7101">
        <w:t>of</w:t>
      </w:r>
      <w:r w:rsidRPr="00AF7101">
        <w:rPr>
          <w:spacing w:val="1"/>
        </w:rPr>
        <w:t xml:space="preserve"> </w:t>
      </w:r>
      <w:r w:rsidRPr="00AF7101">
        <w:t>retroactive/non-retroactive</w:t>
      </w:r>
      <w:r w:rsidRPr="00AF7101">
        <w:rPr>
          <w:spacing w:val="6"/>
        </w:rPr>
        <w:t xml:space="preserve"> </w:t>
      </w:r>
      <w:r w:rsidRPr="00AF7101">
        <w:t>that</w:t>
      </w:r>
      <w:r w:rsidRPr="00AF7101">
        <w:rPr>
          <w:spacing w:val="6"/>
        </w:rPr>
        <w:t xml:space="preserve"> </w:t>
      </w:r>
      <w:r w:rsidRPr="00AF7101">
        <w:t>is</w:t>
      </w:r>
      <w:r w:rsidRPr="00AF7101">
        <w:rPr>
          <w:spacing w:val="7"/>
        </w:rPr>
        <w:t xml:space="preserve"> </w:t>
      </w:r>
      <w:r w:rsidRPr="00AF7101">
        <w:t>more</w:t>
      </w:r>
      <w:r w:rsidRPr="00AF7101">
        <w:rPr>
          <w:spacing w:val="6"/>
        </w:rPr>
        <w:t xml:space="preserve"> </w:t>
      </w:r>
      <w:r w:rsidRPr="00AF7101">
        <w:t>common</w:t>
      </w:r>
      <w:r w:rsidRPr="00AF7101">
        <w:rPr>
          <w:spacing w:val="6"/>
        </w:rPr>
        <w:t xml:space="preserve"> </w:t>
      </w:r>
      <w:r w:rsidRPr="00AF7101">
        <w:t>in</w:t>
      </w:r>
      <w:r w:rsidRPr="00AF7101">
        <w:rPr>
          <w:spacing w:val="5"/>
        </w:rPr>
        <w:t xml:space="preserve"> </w:t>
      </w:r>
      <w:r w:rsidRPr="00AF7101">
        <w:t>Handbook</w:t>
      </w:r>
      <w:r w:rsidRPr="00AF7101">
        <w:rPr>
          <w:spacing w:val="6"/>
        </w:rPr>
        <w:t xml:space="preserve"> </w:t>
      </w:r>
      <w:r w:rsidRPr="00AF7101">
        <w:t>44,</w:t>
      </w:r>
      <w:r w:rsidRPr="00AF7101">
        <w:rPr>
          <w:spacing w:val="5"/>
        </w:rPr>
        <w:t xml:space="preserve"> </w:t>
      </w:r>
      <w:r w:rsidRPr="00AF7101">
        <w:t>because</w:t>
      </w:r>
      <w:r w:rsidRPr="00AF7101">
        <w:rPr>
          <w:spacing w:val="7"/>
        </w:rPr>
        <w:t xml:space="preserve"> </w:t>
      </w:r>
      <w:r w:rsidRPr="00AF7101">
        <w:t>non-retroactive</w:t>
      </w:r>
      <w:r w:rsidRPr="00AF7101">
        <w:rPr>
          <w:spacing w:val="6"/>
        </w:rPr>
        <w:t xml:space="preserve"> </w:t>
      </w:r>
      <w:r w:rsidRPr="00AF7101">
        <w:t>is</w:t>
      </w:r>
      <w:r w:rsidRPr="00AF7101">
        <w:rPr>
          <w:spacing w:val="1"/>
        </w:rPr>
        <w:t xml:space="preserve"> </w:t>
      </w:r>
      <w:r w:rsidRPr="00AF7101">
        <w:t>ordinarily</w:t>
      </w:r>
      <w:r w:rsidRPr="00AF7101">
        <w:rPr>
          <w:spacing w:val="9"/>
        </w:rPr>
        <w:t xml:space="preserve"> </w:t>
      </w:r>
      <w:r w:rsidRPr="00AF7101">
        <w:lastRenderedPageBreak/>
        <w:t>based</w:t>
      </w:r>
      <w:r w:rsidRPr="00AF7101">
        <w:rPr>
          <w:spacing w:val="9"/>
        </w:rPr>
        <w:t xml:space="preserve"> </w:t>
      </w:r>
      <w:r w:rsidRPr="00AF7101">
        <w:t>on</w:t>
      </w:r>
      <w:r w:rsidRPr="00AF7101">
        <w:rPr>
          <w:spacing w:val="9"/>
        </w:rPr>
        <w:t xml:space="preserve"> </w:t>
      </w:r>
      <w:r w:rsidRPr="00AF7101">
        <w:t>when</w:t>
      </w:r>
      <w:r w:rsidRPr="00AF7101">
        <w:rPr>
          <w:spacing w:val="9"/>
        </w:rPr>
        <w:t xml:space="preserve"> </w:t>
      </w:r>
      <w:r w:rsidRPr="00AF7101">
        <w:t>a</w:t>
      </w:r>
      <w:r w:rsidRPr="00AF7101">
        <w:rPr>
          <w:spacing w:val="10"/>
        </w:rPr>
        <w:t xml:space="preserve"> </w:t>
      </w:r>
      <w:r w:rsidRPr="00AF7101">
        <w:t>device</w:t>
      </w:r>
      <w:r w:rsidRPr="00AF7101">
        <w:rPr>
          <w:spacing w:val="9"/>
        </w:rPr>
        <w:t xml:space="preserve"> </w:t>
      </w:r>
      <w:r w:rsidRPr="00AF7101">
        <w:t>is</w:t>
      </w:r>
      <w:r w:rsidRPr="00AF7101">
        <w:rPr>
          <w:spacing w:val="10"/>
        </w:rPr>
        <w:t xml:space="preserve"> </w:t>
      </w:r>
      <w:r w:rsidRPr="00AF7101">
        <w:t>placed</w:t>
      </w:r>
      <w:r w:rsidRPr="00AF7101">
        <w:rPr>
          <w:spacing w:val="9"/>
        </w:rPr>
        <w:t xml:space="preserve"> </w:t>
      </w:r>
      <w:r w:rsidRPr="00AF7101">
        <w:t>in</w:t>
      </w:r>
      <w:r w:rsidRPr="00AF7101">
        <w:rPr>
          <w:spacing w:val="9"/>
        </w:rPr>
        <w:t xml:space="preserve"> </w:t>
      </w:r>
      <w:r w:rsidRPr="00AF7101">
        <w:t>service.</w:t>
      </w:r>
      <w:r w:rsidRPr="00AF7101">
        <w:rPr>
          <w:spacing w:val="76"/>
        </w:rPr>
        <w:t xml:space="preserve"> </w:t>
      </w:r>
      <w:r w:rsidRPr="00AF7101">
        <w:t>Many</w:t>
      </w:r>
      <w:r w:rsidRPr="00AF7101">
        <w:rPr>
          <w:spacing w:val="10"/>
        </w:rPr>
        <w:t xml:space="preserve"> </w:t>
      </w:r>
      <w:r w:rsidRPr="00AF7101">
        <w:t>states</w:t>
      </w:r>
      <w:r w:rsidRPr="00AF7101">
        <w:rPr>
          <w:spacing w:val="10"/>
        </w:rPr>
        <w:t xml:space="preserve"> </w:t>
      </w:r>
      <w:r w:rsidRPr="00AF7101">
        <w:t>do</w:t>
      </w:r>
      <w:r w:rsidRPr="00AF7101">
        <w:rPr>
          <w:spacing w:val="9"/>
        </w:rPr>
        <w:t xml:space="preserve"> </w:t>
      </w:r>
      <w:r w:rsidRPr="00AF7101">
        <w:t>not</w:t>
      </w:r>
      <w:r w:rsidRPr="00AF7101">
        <w:rPr>
          <w:spacing w:val="10"/>
        </w:rPr>
        <w:t xml:space="preserve"> </w:t>
      </w:r>
      <w:r w:rsidRPr="00AF7101">
        <w:t>yet</w:t>
      </w:r>
      <w:r w:rsidRPr="00AF7101">
        <w:rPr>
          <w:spacing w:val="10"/>
        </w:rPr>
        <w:t xml:space="preserve"> </w:t>
      </w:r>
      <w:r w:rsidRPr="00AF7101">
        <w:t>regulate</w:t>
      </w:r>
      <w:r w:rsidRPr="00AF7101">
        <w:rPr>
          <w:spacing w:val="10"/>
        </w:rPr>
        <w:t xml:space="preserve"> </w:t>
      </w:r>
      <w:r w:rsidRPr="00AF7101">
        <w:t>EV</w:t>
      </w:r>
      <w:r w:rsidRPr="00AF7101">
        <w:rPr>
          <w:spacing w:val="1"/>
        </w:rPr>
        <w:t xml:space="preserve"> </w:t>
      </w:r>
      <w:r w:rsidRPr="00AF7101">
        <w:t>chargers</w:t>
      </w:r>
      <w:r w:rsidRPr="00AF7101">
        <w:rPr>
          <w:spacing w:val="1"/>
        </w:rPr>
        <w:t xml:space="preserve"> </w:t>
      </w:r>
      <w:r w:rsidRPr="00AF7101">
        <w:t>and</w:t>
      </w:r>
      <w:r w:rsidRPr="00AF7101">
        <w:rPr>
          <w:spacing w:val="1"/>
        </w:rPr>
        <w:t xml:space="preserve"> </w:t>
      </w:r>
      <w:r w:rsidRPr="00AF7101">
        <w:t>consequently</w:t>
      </w:r>
      <w:r w:rsidRPr="00AF7101">
        <w:rPr>
          <w:spacing w:val="1"/>
        </w:rPr>
        <w:t xml:space="preserve"> </w:t>
      </w:r>
      <w:r w:rsidRPr="00AF7101">
        <w:t>have</w:t>
      </w:r>
      <w:r w:rsidRPr="00AF7101">
        <w:rPr>
          <w:spacing w:val="2"/>
        </w:rPr>
        <w:t xml:space="preserve"> </w:t>
      </w:r>
      <w:r w:rsidRPr="00AF7101">
        <w:t>no</w:t>
      </w:r>
      <w:r w:rsidRPr="00AF7101">
        <w:rPr>
          <w:spacing w:val="1"/>
        </w:rPr>
        <w:t xml:space="preserve"> </w:t>
      </w:r>
      <w:r w:rsidRPr="00AF7101">
        <w:t>placed-in-service</w:t>
      </w:r>
      <w:r w:rsidRPr="00AF7101">
        <w:rPr>
          <w:spacing w:val="2"/>
        </w:rPr>
        <w:t xml:space="preserve"> </w:t>
      </w:r>
      <w:r w:rsidRPr="00AF7101">
        <w:t>process.</w:t>
      </w:r>
      <w:r w:rsidRPr="00AF7101">
        <w:rPr>
          <w:spacing w:val="3"/>
        </w:rPr>
        <w:t xml:space="preserve"> </w:t>
      </w:r>
      <w:r w:rsidRPr="00AF7101">
        <w:t>In these</w:t>
      </w:r>
      <w:r w:rsidRPr="00AF7101">
        <w:rPr>
          <w:spacing w:val="2"/>
        </w:rPr>
        <w:t xml:space="preserve"> </w:t>
      </w:r>
      <w:r w:rsidRPr="00AF7101">
        <w:t>states, “placed</w:t>
      </w:r>
      <w:r w:rsidRPr="00AF7101">
        <w:rPr>
          <w:spacing w:val="1"/>
        </w:rPr>
        <w:t xml:space="preserve"> </w:t>
      </w:r>
      <w:r w:rsidRPr="00AF7101">
        <w:t>in service”</w:t>
      </w:r>
      <w:r w:rsidRPr="00AF7101">
        <w:rPr>
          <w:spacing w:val="1"/>
        </w:rPr>
        <w:t xml:space="preserve"> </w:t>
      </w:r>
      <w:r w:rsidRPr="00AF7101">
        <w:t>would</w:t>
      </w:r>
      <w:r w:rsidRPr="00AF7101">
        <w:rPr>
          <w:spacing w:val="6"/>
        </w:rPr>
        <w:t xml:space="preserve"> </w:t>
      </w:r>
      <w:r w:rsidRPr="00AF7101">
        <w:t>not</w:t>
      </w:r>
      <w:r w:rsidRPr="00AF7101">
        <w:rPr>
          <w:spacing w:val="8"/>
        </w:rPr>
        <w:t xml:space="preserve"> </w:t>
      </w:r>
      <w:r w:rsidRPr="00AF7101">
        <w:t>be</w:t>
      </w:r>
      <w:r w:rsidRPr="00AF7101">
        <w:rPr>
          <w:spacing w:val="8"/>
        </w:rPr>
        <w:t xml:space="preserve"> </w:t>
      </w:r>
      <w:r w:rsidRPr="00AF7101">
        <w:t>a</w:t>
      </w:r>
      <w:r w:rsidRPr="00AF7101">
        <w:rPr>
          <w:spacing w:val="7"/>
        </w:rPr>
        <w:t xml:space="preserve"> </w:t>
      </w:r>
      <w:r w:rsidRPr="00AF7101">
        <w:t>well-defined</w:t>
      </w:r>
      <w:r w:rsidRPr="00AF7101">
        <w:rPr>
          <w:spacing w:val="7"/>
        </w:rPr>
        <w:t xml:space="preserve"> </w:t>
      </w:r>
      <w:r w:rsidRPr="00AF7101">
        <w:t>concept,</w:t>
      </w:r>
      <w:r w:rsidRPr="00AF7101">
        <w:rPr>
          <w:spacing w:val="6"/>
        </w:rPr>
        <w:t xml:space="preserve"> </w:t>
      </w:r>
      <w:r w:rsidRPr="00AF7101">
        <w:t>and</w:t>
      </w:r>
      <w:r w:rsidRPr="00AF7101">
        <w:rPr>
          <w:spacing w:val="7"/>
        </w:rPr>
        <w:t xml:space="preserve"> </w:t>
      </w:r>
      <w:r w:rsidRPr="00AF7101">
        <w:t>regulators</w:t>
      </w:r>
      <w:r w:rsidRPr="00AF7101">
        <w:rPr>
          <w:spacing w:val="8"/>
        </w:rPr>
        <w:t xml:space="preserve"> </w:t>
      </w:r>
      <w:r w:rsidRPr="00AF7101">
        <w:t>might</w:t>
      </w:r>
      <w:r w:rsidRPr="00AF7101">
        <w:rPr>
          <w:spacing w:val="7"/>
        </w:rPr>
        <w:t xml:space="preserve"> </w:t>
      </w:r>
      <w:r w:rsidRPr="00AF7101">
        <w:t>not</w:t>
      </w:r>
      <w:r w:rsidRPr="00AF7101">
        <w:rPr>
          <w:spacing w:val="8"/>
        </w:rPr>
        <w:t xml:space="preserve"> </w:t>
      </w:r>
      <w:r w:rsidRPr="00AF7101">
        <w:t>have</w:t>
      </w:r>
      <w:r w:rsidRPr="00AF7101">
        <w:rPr>
          <w:spacing w:val="8"/>
        </w:rPr>
        <w:t xml:space="preserve"> </w:t>
      </w:r>
      <w:r w:rsidRPr="00AF7101">
        <w:t>good</w:t>
      </w:r>
      <w:r w:rsidRPr="00AF7101">
        <w:rPr>
          <w:spacing w:val="6"/>
        </w:rPr>
        <w:t xml:space="preserve"> </w:t>
      </w:r>
      <w:r w:rsidRPr="00AF7101">
        <w:t>ways</w:t>
      </w:r>
      <w:r w:rsidRPr="00AF7101">
        <w:rPr>
          <w:spacing w:val="8"/>
        </w:rPr>
        <w:t xml:space="preserve"> </w:t>
      </w:r>
      <w:r w:rsidRPr="00AF7101">
        <w:t>to</w:t>
      </w:r>
      <w:r w:rsidRPr="00AF7101">
        <w:rPr>
          <w:spacing w:val="8"/>
        </w:rPr>
        <w:t xml:space="preserve"> </w:t>
      </w:r>
      <w:r w:rsidRPr="00AF7101">
        <w:t>determine</w:t>
      </w:r>
      <w:r w:rsidRPr="00AF7101">
        <w:rPr>
          <w:spacing w:val="8"/>
        </w:rPr>
        <w:t xml:space="preserve"> </w:t>
      </w:r>
      <w:r w:rsidRPr="00AF7101">
        <w:t>when</w:t>
      </w:r>
      <w:r w:rsidRPr="00AF7101">
        <w:rPr>
          <w:spacing w:val="1"/>
        </w:rPr>
        <w:t xml:space="preserve"> </w:t>
      </w:r>
      <w:r w:rsidRPr="00AF7101">
        <w:t>a</w:t>
      </w:r>
      <w:r w:rsidRPr="00AF7101">
        <w:rPr>
          <w:spacing w:val="7"/>
        </w:rPr>
        <w:t xml:space="preserve"> </w:t>
      </w:r>
      <w:r w:rsidRPr="00AF7101">
        <w:t>device</w:t>
      </w:r>
      <w:r w:rsidRPr="00AF7101">
        <w:rPr>
          <w:spacing w:val="8"/>
        </w:rPr>
        <w:t xml:space="preserve"> </w:t>
      </w:r>
      <w:r w:rsidRPr="00AF7101">
        <w:t>was</w:t>
      </w:r>
      <w:r w:rsidRPr="00AF7101">
        <w:rPr>
          <w:spacing w:val="7"/>
        </w:rPr>
        <w:t xml:space="preserve"> </w:t>
      </w:r>
      <w:r w:rsidRPr="00AF7101">
        <w:t>placed</w:t>
      </w:r>
      <w:r w:rsidRPr="00AF7101">
        <w:rPr>
          <w:spacing w:val="7"/>
        </w:rPr>
        <w:t xml:space="preserve"> </w:t>
      </w:r>
      <w:r w:rsidRPr="00AF7101">
        <w:t>in</w:t>
      </w:r>
      <w:r w:rsidRPr="00AF7101">
        <w:rPr>
          <w:spacing w:val="6"/>
        </w:rPr>
        <w:t xml:space="preserve"> </w:t>
      </w:r>
      <w:r w:rsidRPr="00AF7101">
        <w:t>service.</w:t>
      </w:r>
      <w:r w:rsidRPr="00AF7101">
        <w:rPr>
          <w:spacing w:val="15"/>
        </w:rPr>
        <w:t xml:space="preserve"> </w:t>
      </w:r>
      <w:r w:rsidRPr="00AF7101">
        <w:t>Installation</w:t>
      </w:r>
      <w:r w:rsidRPr="00AF7101">
        <w:rPr>
          <w:spacing w:val="7"/>
        </w:rPr>
        <w:t xml:space="preserve"> </w:t>
      </w:r>
      <w:r w:rsidRPr="00AF7101">
        <w:t>is</w:t>
      </w:r>
      <w:r w:rsidRPr="00AF7101">
        <w:rPr>
          <w:spacing w:val="7"/>
        </w:rPr>
        <w:t xml:space="preserve"> </w:t>
      </w:r>
      <w:r w:rsidRPr="00AF7101">
        <w:t>a</w:t>
      </w:r>
      <w:r w:rsidRPr="00AF7101">
        <w:rPr>
          <w:spacing w:val="8"/>
        </w:rPr>
        <w:t xml:space="preserve"> </w:t>
      </w:r>
      <w:r w:rsidRPr="00AF7101">
        <w:t>reasonably</w:t>
      </w:r>
      <w:r w:rsidRPr="00AF7101">
        <w:rPr>
          <w:spacing w:val="7"/>
        </w:rPr>
        <w:t xml:space="preserve"> </w:t>
      </w:r>
      <w:r w:rsidRPr="00AF7101">
        <w:t>well-defined</w:t>
      </w:r>
      <w:r w:rsidRPr="00AF7101">
        <w:rPr>
          <w:spacing w:val="7"/>
        </w:rPr>
        <w:t xml:space="preserve"> </w:t>
      </w:r>
      <w:r w:rsidRPr="00AF7101">
        <w:t>process,</w:t>
      </w:r>
      <w:r w:rsidRPr="00AF7101">
        <w:rPr>
          <w:spacing w:val="6"/>
        </w:rPr>
        <w:t xml:space="preserve"> </w:t>
      </w:r>
      <w:r w:rsidRPr="00AF7101">
        <w:t>and</w:t>
      </w:r>
      <w:r w:rsidRPr="00AF7101">
        <w:rPr>
          <w:spacing w:val="7"/>
        </w:rPr>
        <w:t xml:space="preserve"> </w:t>
      </w:r>
      <w:r w:rsidRPr="00AF7101">
        <w:t>it</w:t>
      </w:r>
      <w:r w:rsidRPr="00AF7101">
        <w:rPr>
          <w:spacing w:val="7"/>
        </w:rPr>
        <w:t xml:space="preserve"> </w:t>
      </w:r>
      <w:r w:rsidRPr="00AF7101">
        <w:t>should</w:t>
      </w:r>
      <w:r w:rsidRPr="00AF7101">
        <w:rPr>
          <w:spacing w:val="7"/>
        </w:rPr>
        <w:t xml:space="preserve"> </w:t>
      </w:r>
      <w:r w:rsidRPr="00AF7101">
        <w:t>be</w:t>
      </w:r>
      <w:r w:rsidRPr="00AF7101">
        <w:rPr>
          <w:spacing w:val="1"/>
        </w:rPr>
        <w:t xml:space="preserve"> </w:t>
      </w:r>
      <w:r w:rsidRPr="00AF7101">
        <w:t>possible</w:t>
      </w:r>
      <w:r w:rsidRPr="00AF7101">
        <w:rPr>
          <w:spacing w:val="15"/>
        </w:rPr>
        <w:t xml:space="preserve"> </w:t>
      </w:r>
      <w:r w:rsidRPr="00AF7101">
        <w:t>to</w:t>
      </w:r>
      <w:r w:rsidRPr="00AF7101">
        <w:rPr>
          <w:spacing w:val="16"/>
        </w:rPr>
        <w:t xml:space="preserve"> </w:t>
      </w:r>
      <w:r w:rsidRPr="00AF7101">
        <w:t>identify</w:t>
      </w:r>
      <w:r w:rsidRPr="00AF7101">
        <w:rPr>
          <w:spacing w:val="15"/>
        </w:rPr>
        <w:t xml:space="preserve"> </w:t>
      </w:r>
      <w:r w:rsidRPr="00AF7101">
        <w:t>when</w:t>
      </w:r>
      <w:r w:rsidRPr="00AF7101">
        <w:rPr>
          <w:spacing w:val="15"/>
        </w:rPr>
        <w:t xml:space="preserve"> </w:t>
      </w:r>
      <w:r w:rsidRPr="00AF7101">
        <w:t>a</w:t>
      </w:r>
      <w:r w:rsidRPr="00AF7101">
        <w:rPr>
          <w:spacing w:val="15"/>
        </w:rPr>
        <w:t xml:space="preserve"> </w:t>
      </w:r>
      <w:r w:rsidRPr="00AF7101">
        <w:t>given</w:t>
      </w:r>
      <w:r w:rsidRPr="00AF7101">
        <w:rPr>
          <w:spacing w:val="15"/>
        </w:rPr>
        <w:t xml:space="preserve"> </w:t>
      </w:r>
      <w:r w:rsidRPr="00AF7101">
        <w:t>charger</w:t>
      </w:r>
      <w:r w:rsidRPr="00AF7101">
        <w:rPr>
          <w:spacing w:val="15"/>
        </w:rPr>
        <w:t xml:space="preserve"> </w:t>
      </w:r>
      <w:r w:rsidRPr="00AF7101">
        <w:t>was</w:t>
      </w:r>
      <w:r w:rsidRPr="00AF7101">
        <w:rPr>
          <w:spacing w:val="16"/>
        </w:rPr>
        <w:t xml:space="preserve"> </w:t>
      </w:r>
      <w:r w:rsidRPr="00AF7101">
        <w:t>installed.</w:t>
      </w:r>
      <w:r w:rsidRPr="00AF7101">
        <w:rPr>
          <w:spacing w:val="31"/>
        </w:rPr>
        <w:t xml:space="preserve"> </w:t>
      </w:r>
      <w:r w:rsidRPr="00AF7101">
        <w:t>California’s</w:t>
      </w:r>
      <w:r w:rsidRPr="00AF7101">
        <w:rPr>
          <w:spacing w:val="16"/>
        </w:rPr>
        <w:t xml:space="preserve"> </w:t>
      </w:r>
      <w:r w:rsidRPr="00AF7101">
        <w:t>regulation</w:t>
      </w:r>
      <w:r w:rsidRPr="00AF7101">
        <w:rPr>
          <w:spacing w:val="14"/>
        </w:rPr>
        <w:t xml:space="preserve"> </w:t>
      </w:r>
      <w:r w:rsidRPr="00AF7101">
        <w:t>has</w:t>
      </w:r>
      <w:r w:rsidRPr="00AF7101">
        <w:rPr>
          <w:spacing w:val="16"/>
        </w:rPr>
        <w:t xml:space="preserve"> </w:t>
      </w:r>
      <w:r w:rsidRPr="00AF7101">
        <w:t>differing</w:t>
      </w:r>
      <w:r w:rsidRPr="00AF7101">
        <w:rPr>
          <w:spacing w:val="15"/>
        </w:rPr>
        <w:t xml:space="preserve"> </w:t>
      </w:r>
      <w:r w:rsidRPr="00AF7101">
        <w:t>status</w:t>
      </w:r>
      <w:r w:rsidRPr="00AF7101">
        <w:rPr>
          <w:spacing w:val="-57"/>
        </w:rPr>
        <w:t xml:space="preserve"> </w:t>
      </w:r>
      <w:r w:rsidRPr="00AF7101">
        <w:t>for</w:t>
      </w:r>
      <w:r w:rsidRPr="00AF7101">
        <w:rPr>
          <w:spacing w:val="7"/>
        </w:rPr>
        <w:t xml:space="preserve"> </w:t>
      </w:r>
      <w:r w:rsidRPr="00AF7101">
        <w:t>pre-2023</w:t>
      </w:r>
      <w:r w:rsidRPr="00AF7101">
        <w:rPr>
          <w:spacing w:val="7"/>
        </w:rPr>
        <w:t xml:space="preserve"> </w:t>
      </w:r>
      <w:r w:rsidRPr="00AF7101">
        <w:t>and</w:t>
      </w:r>
      <w:r w:rsidRPr="00AF7101">
        <w:rPr>
          <w:spacing w:val="7"/>
        </w:rPr>
        <w:t xml:space="preserve"> </w:t>
      </w:r>
      <w:r w:rsidRPr="00AF7101">
        <w:t>post-2023</w:t>
      </w:r>
      <w:r w:rsidRPr="00AF7101">
        <w:rPr>
          <w:spacing w:val="7"/>
        </w:rPr>
        <w:t xml:space="preserve"> </w:t>
      </w:r>
      <w:r w:rsidRPr="00AF7101">
        <w:t>chargers,</w:t>
      </w:r>
      <w:r w:rsidRPr="00AF7101">
        <w:rPr>
          <w:spacing w:val="7"/>
        </w:rPr>
        <w:t xml:space="preserve"> </w:t>
      </w:r>
      <w:r w:rsidRPr="00AF7101">
        <w:t>and</w:t>
      </w:r>
      <w:r w:rsidRPr="00AF7101">
        <w:rPr>
          <w:spacing w:val="6"/>
        </w:rPr>
        <w:t xml:space="preserve"> </w:t>
      </w:r>
      <w:r w:rsidRPr="00AF7101">
        <w:t>it</w:t>
      </w:r>
      <w:r w:rsidRPr="00AF7101">
        <w:rPr>
          <w:spacing w:val="8"/>
        </w:rPr>
        <w:t xml:space="preserve"> </w:t>
      </w:r>
      <w:r w:rsidRPr="00AF7101">
        <w:t>bases</w:t>
      </w:r>
      <w:r w:rsidRPr="00AF7101">
        <w:rPr>
          <w:spacing w:val="8"/>
        </w:rPr>
        <w:t xml:space="preserve"> </w:t>
      </w:r>
      <w:r w:rsidRPr="00AF7101">
        <w:t>that</w:t>
      </w:r>
      <w:r w:rsidRPr="00AF7101">
        <w:rPr>
          <w:spacing w:val="8"/>
        </w:rPr>
        <w:t xml:space="preserve"> </w:t>
      </w:r>
      <w:r w:rsidRPr="00AF7101">
        <w:t>line</w:t>
      </w:r>
      <w:r w:rsidRPr="00AF7101">
        <w:rPr>
          <w:spacing w:val="8"/>
        </w:rPr>
        <w:t xml:space="preserve"> </w:t>
      </w:r>
      <w:r w:rsidRPr="00AF7101">
        <w:t>on</w:t>
      </w:r>
      <w:r w:rsidRPr="00AF7101">
        <w:rPr>
          <w:spacing w:val="6"/>
        </w:rPr>
        <w:t xml:space="preserve"> </w:t>
      </w:r>
      <w:r w:rsidRPr="00AF7101">
        <w:t>installation.</w:t>
      </w:r>
    </w:p>
    <w:p w14:paraId="1B888BAE" w14:textId="77777777" w:rsidR="008A41AA" w:rsidRPr="00AF7101" w:rsidRDefault="008A41AA" w:rsidP="008A41AA">
      <w:pPr>
        <w:pStyle w:val="BodyText"/>
        <w:spacing w:before="10"/>
        <w:ind w:left="90" w:hanging="17"/>
      </w:pPr>
    </w:p>
    <w:p w14:paraId="60634A68"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841" w:hanging="17"/>
        <w:contextualSpacing w:val="0"/>
      </w:pPr>
      <w:r w:rsidRPr="00AF7101">
        <w:rPr>
          <w:w w:val="105"/>
        </w:rPr>
        <w:t>The proposal also specifies 5.0% as the acceptance tolerance, not just the maintenance</w:t>
      </w:r>
      <w:r w:rsidRPr="00AF7101">
        <w:rPr>
          <w:spacing w:val="1"/>
          <w:w w:val="105"/>
        </w:rPr>
        <w:t xml:space="preserve"> </w:t>
      </w:r>
      <w:r w:rsidRPr="00AF7101">
        <w:t>tolerance.</w:t>
      </w:r>
      <w:r w:rsidRPr="00AF7101">
        <w:rPr>
          <w:spacing w:val="17"/>
        </w:rPr>
        <w:t xml:space="preserve"> </w:t>
      </w:r>
      <w:r w:rsidRPr="00AF7101">
        <w:t>As</w:t>
      </w:r>
      <w:r w:rsidRPr="00AF7101">
        <w:rPr>
          <w:spacing w:val="8"/>
        </w:rPr>
        <w:t xml:space="preserve"> </w:t>
      </w:r>
      <w:r w:rsidRPr="00AF7101">
        <w:t>a</w:t>
      </w:r>
      <w:r w:rsidRPr="00AF7101">
        <w:rPr>
          <w:spacing w:val="8"/>
        </w:rPr>
        <w:t xml:space="preserve"> </w:t>
      </w:r>
      <w:r w:rsidRPr="00AF7101">
        <w:t>practical</w:t>
      </w:r>
      <w:r w:rsidRPr="00AF7101">
        <w:rPr>
          <w:spacing w:val="8"/>
        </w:rPr>
        <w:t xml:space="preserve"> </w:t>
      </w:r>
      <w:r w:rsidRPr="00AF7101">
        <w:t>matter</w:t>
      </w:r>
      <w:r w:rsidRPr="00AF7101">
        <w:rPr>
          <w:spacing w:val="8"/>
        </w:rPr>
        <w:t xml:space="preserve"> </w:t>
      </w:r>
      <w:r w:rsidRPr="00AF7101">
        <w:t>in</w:t>
      </w:r>
      <w:r w:rsidRPr="00AF7101">
        <w:rPr>
          <w:spacing w:val="8"/>
        </w:rPr>
        <w:t xml:space="preserve"> </w:t>
      </w:r>
      <w:r w:rsidRPr="00AF7101">
        <w:t>field</w:t>
      </w:r>
      <w:r w:rsidRPr="00AF7101">
        <w:rPr>
          <w:spacing w:val="7"/>
        </w:rPr>
        <w:t xml:space="preserve"> </w:t>
      </w:r>
      <w:r w:rsidRPr="00AF7101">
        <w:t>inspections,</w:t>
      </w:r>
      <w:r w:rsidRPr="00AF7101">
        <w:rPr>
          <w:spacing w:val="7"/>
        </w:rPr>
        <w:t xml:space="preserve"> </w:t>
      </w:r>
      <w:r w:rsidRPr="00AF7101">
        <w:t>the</w:t>
      </w:r>
      <w:r w:rsidRPr="00AF7101">
        <w:rPr>
          <w:spacing w:val="9"/>
        </w:rPr>
        <w:t xml:space="preserve"> </w:t>
      </w:r>
      <w:r w:rsidRPr="00AF7101">
        <w:t>acceptance</w:t>
      </w:r>
      <w:r w:rsidRPr="00AF7101">
        <w:rPr>
          <w:spacing w:val="8"/>
        </w:rPr>
        <w:t xml:space="preserve"> </w:t>
      </w:r>
      <w:r w:rsidRPr="00AF7101">
        <w:t>tolerance</w:t>
      </w:r>
      <w:r w:rsidRPr="00AF7101">
        <w:rPr>
          <w:spacing w:val="9"/>
        </w:rPr>
        <w:t xml:space="preserve"> </w:t>
      </w:r>
      <w:r w:rsidRPr="00AF7101">
        <w:t>for</w:t>
      </w:r>
      <w:r w:rsidRPr="00AF7101">
        <w:rPr>
          <w:spacing w:val="8"/>
        </w:rPr>
        <w:t xml:space="preserve"> </w:t>
      </w:r>
      <w:r w:rsidRPr="00AF7101">
        <w:t>pre-2024</w:t>
      </w:r>
      <w:r w:rsidRPr="00AF7101">
        <w:rPr>
          <w:spacing w:val="7"/>
        </w:rPr>
        <w:t xml:space="preserve"> </w:t>
      </w:r>
      <w:r w:rsidRPr="00AF7101">
        <w:t>chargers</w:t>
      </w:r>
      <w:r w:rsidRPr="00AF7101">
        <w:rPr>
          <w:spacing w:val="-57"/>
        </w:rPr>
        <w:t xml:space="preserve"> </w:t>
      </w:r>
      <w:r w:rsidRPr="00AF7101">
        <w:rPr>
          <w:w w:val="105"/>
        </w:rPr>
        <w:t>will not be important. Section 3.40 (as amended at the 2022 NCWM meeting) exempts DC</w:t>
      </w:r>
      <w:r w:rsidRPr="00AF7101">
        <w:rPr>
          <w:spacing w:val="1"/>
          <w:w w:val="105"/>
        </w:rPr>
        <w:t xml:space="preserve"> </w:t>
      </w:r>
      <w:r w:rsidRPr="00AF7101">
        <w:rPr>
          <w:w w:val="105"/>
        </w:rPr>
        <w:t>chargers from the accuracy tolerance until 2028. When they become subject to accuracy</w:t>
      </w:r>
      <w:r w:rsidRPr="00AF7101">
        <w:rPr>
          <w:spacing w:val="1"/>
          <w:w w:val="105"/>
        </w:rPr>
        <w:t xml:space="preserve"> </w:t>
      </w:r>
      <w:r w:rsidRPr="00AF7101">
        <w:rPr>
          <w:w w:val="105"/>
        </w:rPr>
        <w:t>tolerances, no pre-2024 charger will be at the point of acceptance. The proposal specifies an</w:t>
      </w:r>
      <w:r w:rsidRPr="00AF7101">
        <w:rPr>
          <w:spacing w:val="1"/>
          <w:w w:val="105"/>
        </w:rPr>
        <w:t xml:space="preserve"> </w:t>
      </w:r>
      <w:r w:rsidRPr="00AF7101">
        <w:rPr>
          <w:w w:val="105"/>
        </w:rPr>
        <w:t>acceptance tolerance for clarity in type evaluations, which ordinarily evaluate device models</w:t>
      </w:r>
      <w:r w:rsidRPr="00AF7101">
        <w:rPr>
          <w:spacing w:val="1"/>
          <w:w w:val="105"/>
        </w:rPr>
        <w:t xml:space="preserve"> </w:t>
      </w:r>
      <w:r w:rsidRPr="00AF7101">
        <w:rPr>
          <w:w w:val="105"/>
        </w:rPr>
        <w:t>against</w:t>
      </w:r>
      <w:r w:rsidRPr="00AF7101">
        <w:rPr>
          <w:spacing w:val="2"/>
          <w:w w:val="105"/>
        </w:rPr>
        <w:t xml:space="preserve"> </w:t>
      </w:r>
      <w:r w:rsidRPr="00AF7101">
        <w:rPr>
          <w:w w:val="105"/>
        </w:rPr>
        <w:t>the</w:t>
      </w:r>
      <w:r w:rsidRPr="00AF7101">
        <w:rPr>
          <w:spacing w:val="2"/>
          <w:w w:val="105"/>
        </w:rPr>
        <w:t xml:space="preserve"> </w:t>
      </w:r>
      <w:r w:rsidRPr="00AF7101">
        <w:rPr>
          <w:w w:val="105"/>
        </w:rPr>
        <w:t>applicable</w:t>
      </w:r>
      <w:r w:rsidRPr="00AF7101">
        <w:rPr>
          <w:spacing w:val="2"/>
          <w:w w:val="105"/>
        </w:rPr>
        <w:t xml:space="preserve"> </w:t>
      </w:r>
      <w:r w:rsidRPr="00AF7101">
        <w:rPr>
          <w:w w:val="105"/>
        </w:rPr>
        <w:t>acceptance</w:t>
      </w:r>
      <w:r w:rsidRPr="00AF7101">
        <w:rPr>
          <w:spacing w:val="2"/>
          <w:w w:val="105"/>
        </w:rPr>
        <w:t xml:space="preserve"> </w:t>
      </w:r>
      <w:r w:rsidRPr="00AF7101">
        <w:rPr>
          <w:w w:val="105"/>
        </w:rPr>
        <w:t>tolerance.</w:t>
      </w:r>
    </w:p>
    <w:p w14:paraId="5FDD432C"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35" w:hanging="17"/>
        <w:contextualSpacing w:val="0"/>
      </w:pPr>
      <w:r w:rsidRPr="00AF7101">
        <w:t>The</w:t>
      </w:r>
      <w:r w:rsidRPr="00AF7101">
        <w:rPr>
          <w:spacing w:val="10"/>
        </w:rPr>
        <w:t xml:space="preserve"> </w:t>
      </w:r>
      <w:r w:rsidRPr="00AF7101">
        <w:t>exemption</w:t>
      </w:r>
      <w:r w:rsidRPr="00AF7101">
        <w:rPr>
          <w:spacing w:val="9"/>
        </w:rPr>
        <w:t xml:space="preserve"> </w:t>
      </w:r>
      <w:r w:rsidRPr="00AF7101">
        <w:t>until</w:t>
      </w:r>
      <w:r w:rsidRPr="00AF7101">
        <w:rPr>
          <w:spacing w:val="10"/>
        </w:rPr>
        <w:t xml:space="preserve"> </w:t>
      </w:r>
      <w:r w:rsidRPr="00AF7101">
        <w:t>2028</w:t>
      </w:r>
      <w:r w:rsidRPr="00AF7101">
        <w:rPr>
          <w:spacing w:val="9"/>
        </w:rPr>
        <w:t xml:space="preserve"> </w:t>
      </w:r>
      <w:r w:rsidRPr="00AF7101">
        <w:t>adopted</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2022</w:t>
      </w:r>
      <w:r w:rsidRPr="00AF7101">
        <w:rPr>
          <w:spacing w:val="9"/>
        </w:rPr>
        <w:t xml:space="preserve"> </w:t>
      </w:r>
      <w:r w:rsidRPr="00AF7101">
        <w:t>meeting</w:t>
      </w:r>
      <w:r w:rsidRPr="00AF7101">
        <w:rPr>
          <w:spacing w:val="11"/>
        </w:rPr>
        <w:t xml:space="preserve"> </w:t>
      </w:r>
      <w:r w:rsidRPr="00AF7101">
        <w:t>does</w:t>
      </w:r>
      <w:r w:rsidRPr="00AF7101">
        <w:rPr>
          <w:spacing w:val="10"/>
        </w:rPr>
        <w:t xml:space="preserve"> </w:t>
      </w:r>
      <w:r w:rsidRPr="00AF7101">
        <w:t>not</w:t>
      </w:r>
      <w:r w:rsidRPr="00AF7101">
        <w:rPr>
          <w:spacing w:val="11"/>
        </w:rPr>
        <w:t xml:space="preserve"> </w:t>
      </w:r>
      <w:r w:rsidRPr="00AF7101">
        <w:t>eliminate</w:t>
      </w:r>
      <w:r w:rsidRPr="00AF7101">
        <w:rPr>
          <w:spacing w:val="10"/>
        </w:rPr>
        <w:t xml:space="preserve"> </w:t>
      </w:r>
      <w:r w:rsidRPr="00AF7101">
        <w:t>the</w:t>
      </w:r>
      <w:r w:rsidRPr="00AF7101">
        <w:rPr>
          <w:spacing w:val="11"/>
        </w:rPr>
        <w:t xml:space="preserve"> </w:t>
      </w:r>
      <w:r w:rsidRPr="00AF7101">
        <w:t>need</w:t>
      </w:r>
      <w:r w:rsidRPr="00AF7101">
        <w:rPr>
          <w:spacing w:val="9"/>
        </w:rPr>
        <w:t xml:space="preserve"> </w:t>
      </w:r>
      <w:r w:rsidRPr="00AF7101">
        <w:t>for</w:t>
      </w:r>
      <w:r w:rsidRPr="00AF7101">
        <w:rPr>
          <w:spacing w:val="11"/>
        </w:rPr>
        <w:t xml:space="preserve"> </w:t>
      </w:r>
      <w:r w:rsidRPr="00AF7101">
        <w:t>this</w:t>
      </w:r>
      <w:r w:rsidRPr="00AF7101">
        <w:rPr>
          <w:spacing w:val="1"/>
        </w:rPr>
        <w:t xml:space="preserve"> </w:t>
      </w:r>
      <w:r w:rsidRPr="00AF7101">
        <w:t>proposal.</w:t>
      </w:r>
      <w:r w:rsidRPr="00AF7101">
        <w:rPr>
          <w:spacing w:val="76"/>
        </w:rPr>
        <w:t xml:space="preserve"> </w:t>
      </w:r>
      <w:r w:rsidRPr="00AF7101">
        <w:t>When</w:t>
      </w:r>
      <w:r w:rsidRPr="00AF7101">
        <w:rPr>
          <w:spacing w:val="12"/>
        </w:rPr>
        <w:t xml:space="preserve"> </w:t>
      </w:r>
      <w:r w:rsidRPr="00AF7101">
        <w:t>DC</w:t>
      </w:r>
      <w:r w:rsidRPr="00AF7101">
        <w:rPr>
          <w:spacing w:val="12"/>
        </w:rPr>
        <w:t xml:space="preserve"> </w:t>
      </w:r>
      <w:r w:rsidRPr="00AF7101">
        <w:t>chargers</w:t>
      </w:r>
      <w:r w:rsidRPr="00AF7101">
        <w:rPr>
          <w:spacing w:val="12"/>
        </w:rPr>
        <w:t xml:space="preserve"> </w:t>
      </w:r>
      <w:r w:rsidRPr="00AF7101">
        <w:t>are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accuracy</w:t>
      </w:r>
      <w:r w:rsidRPr="00AF7101">
        <w:rPr>
          <w:spacing w:val="12"/>
        </w:rPr>
        <w:t xml:space="preserve"> </w:t>
      </w:r>
      <w:r w:rsidRPr="00AF7101">
        <w:t>tolerance</w:t>
      </w:r>
      <w:r w:rsidRPr="00AF7101">
        <w:rPr>
          <w:spacing w:val="12"/>
        </w:rPr>
        <w:t xml:space="preserve"> </w:t>
      </w:r>
      <w:r w:rsidRPr="00AF7101">
        <w:t>requirements,</w:t>
      </w:r>
      <w:r w:rsidRPr="00AF7101">
        <w:rPr>
          <w:spacing w:val="11"/>
        </w:rPr>
        <w:t xml:space="preserve"> </w:t>
      </w:r>
      <w:r w:rsidRPr="00AF7101">
        <w:t>pre-2024</w:t>
      </w:r>
      <w:r w:rsidRPr="00AF7101">
        <w:rPr>
          <w:spacing w:val="12"/>
        </w:rPr>
        <w:t xml:space="preserve"> </w:t>
      </w:r>
      <w:r w:rsidRPr="00AF7101">
        <w:t>chargers</w:t>
      </w:r>
      <w:r w:rsidRPr="00AF7101">
        <w:rPr>
          <w:spacing w:val="1"/>
        </w:rPr>
        <w:t xml:space="preserve"> </w:t>
      </w:r>
      <w:r w:rsidRPr="00AF7101">
        <w:t>will</w:t>
      </w:r>
      <w:r w:rsidRPr="00AF7101">
        <w:rPr>
          <w:spacing w:val="11"/>
        </w:rPr>
        <w:t xml:space="preserve"> </w:t>
      </w:r>
      <w:r w:rsidRPr="00AF7101">
        <w:t>still</w:t>
      </w:r>
      <w:r w:rsidRPr="00AF7101">
        <w:rPr>
          <w:spacing w:val="12"/>
        </w:rPr>
        <w:t xml:space="preserve"> </w:t>
      </w:r>
      <w:r w:rsidRPr="00AF7101">
        <w:t>need</w:t>
      </w:r>
      <w:r w:rsidRPr="00AF7101">
        <w:rPr>
          <w:spacing w:val="12"/>
        </w:rPr>
        <w:t xml:space="preserve"> </w:t>
      </w:r>
      <w:r w:rsidRPr="00AF7101">
        <w:t>to</w:t>
      </w:r>
      <w:r w:rsidRPr="00AF7101">
        <w:rPr>
          <w:spacing w:val="13"/>
        </w:rPr>
        <w:t xml:space="preserve"> </w:t>
      </w:r>
      <w:r w:rsidRPr="00AF7101">
        <w:t>meet</w:t>
      </w:r>
      <w:r w:rsidRPr="00AF7101">
        <w:rPr>
          <w:spacing w:val="13"/>
        </w:rPr>
        <w:t xml:space="preserve"> </w:t>
      </w:r>
      <w:r w:rsidRPr="00AF7101">
        <w:t>the</w:t>
      </w:r>
      <w:r w:rsidRPr="00AF7101">
        <w:rPr>
          <w:spacing w:val="13"/>
        </w:rPr>
        <w:t xml:space="preserve"> </w:t>
      </w:r>
      <w:r w:rsidRPr="00AF7101">
        <w:t>applicable</w:t>
      </w:r>
      <w:r w:rsidRPr="00AF7101">
        <w:rPr>
          <w:spacing w:val="12"/>
        </w:rPr>
        <w:t xml:space="preserve"> </w:t>
      </w:r>
      <w:r w:rsidRPr="00AF7101">
        <w:t>tolerance</w:t>
      </w:r>
      <w:r w:rsidRPr="00AF7101">
        <w:rPr>
          <w:spacing w:val="13"/>
        </w:rPr>
        <w:t xml:space="preserve"> </w:t>
      </w:r>
      <w:r w:rsidRPr="00AF7101">
        <w:t>or</w:t>
      </w:r>
      <w:r w:rsidRPr="00AF7101">
        <w:rPr>
          <w:spacing w:val="13"/>
        </w:rPr>
        <w:t xml:space="preserve"> </w:t>
      </w:r>
      <w:r w:rsidRPr="00AF7101">
        <w:t>be</w:t>
      </w:r>
      <w:r w:rsidRPr="00AF7101">
        <w:rPr>
          <w:spacing w:val="13"/>
        </w:rPr>
        <w:t xml:space="preserve"> </w:t>
      </w:r>
      <w:r w:rsidRPr="00AF7101">
        <w:t>retrofitted</w:t>
      </w:r>
      <w:r w:rsidRPr="00AF7101">
        <w:rPr>
          <w:spacing w:val="12"/>
        </w:rPr>
        <w:t xml:space="preserve"> </w:t>
      </w:r>
      <w:r w:rsidRPr="00AF7101">
        <w:t>or</w:t>
      </w:r>
      <w:r w:rsidRPr="00AF7101">
        <w:rPr>
          <w:spacing w:val="13"/>
        </w:rPr>
        <w:t xml:space="preserve"> </w:t>
      </w:r>
      <w:r w:rsidRPr="00AF7101">
        <w:t>replaced.</w:t>
      </w:r>
      <w:r w:rsidRPr="00AF7101">
        <w:rPr>
          <w:spacing w:val="81"/>
        </w:rPr>
        <w:t xml:space="preserve"> </w:t>
      </w:r>
      <w:r w:rsidRPr="00AF7101">
        <w:t>The</w:t>
      </w:r>
      <w:r w:rsidRPr="00AF7101">
        <w:rPr>
          <w:spacing w:val="13"/>
        </w:rPr>
        <w:t xml:space="preserve"> </w:t>
      </w:r>
      <w:r w:rsidRPr="00AF7101">
        <w:t>2028</w:t>
      </w:r>
      <w:r w:rsidRPr="00AF7101">
        <w:rPr>
          <w:spacing w:val="12"/>
        </w:rPr>
        <w:t xml:space="preserve"> </w:t>
      </w:r>
      <w:r w:rsidRPr="00AF7101">
        <w:t>time</w:t>
      </w:r>
      <w:r w:rsidRPr="00AF7101">
        <w:rPr>
          <w:spacing w:val="13"/>
        </w:rPr>
        <w:t xml:space="preserve"> </w:t>
      </w:r>
      <w:r w:rsidRPr="00AF7101">
        <w:t>frame</w:t>
      </w:r>
      <w:r w:rsidRPr="00AF7101">
        <w:rPr>
          <w:spacing w:val="1"/>
        </w:rPr>
        <w:t xml:space="preserve"> </w:t>
      </w:r>
      <w:r w:rsidRPr="00AF7101">
        <w:t>is</w:t>
      </w:r>
      <w:r w:rsidRPr="00AF7101">
        <w:rPr>
          <w:spacing w:val="11"/>
        </w:rPr>
        <w:t xml:space="preserve"> </w:t>
      </w:r>
      <w:r w:rsidRPr="00AF7101">
        <w:t>unreasonably</w:t>
      </w:r>
      <w:r w:rsidRPr="00AF7101">
        <w:rPr>
          <w:spacing w:val="11"/>
        </w:rPr>
        <w:t xml:space="preserve"> </w:t>
      </w:r>
      <w:r w:rsidRPr="00AF7101">
        <w:t>soon</w:t>
      </w:r>
      <w:r w:rsidRPr="00AF7101">
        <w:rPr>
          <w:spacing w:val="11"/>
        </w:rPr>
        <w:t xml:space="preserve"> </w:t>
      </w:r>
      <w:r w:rsidRPr="00AF7101">
        <w:t>to</w:t>
      </w:r>
      <w:r w:rsidRPr="00AF7101">
        <w:rPr>
          <w:spacing w:val="11"/>
        </w:rPr>
        <w:t xml:space="preserve"> </w:t>
      </w:r>
      <w:r w:rsidRPr="00AF7101">
        <w:t>do</w:t>
      </w:r>
      <w:r w:rsidRPr="00AF7101">
        <w:rPr>
          <w:spacing w:val="12"/>
        </w:rPr>
        <w:t xml:space="preserve"> </w:t>
      </w:r>
      <w:r w:rsidRPr="00AF7101">
        <w:t>that,</w:t>
      </w:r>
      <w:r w:rsidRPr="00AF7101">
        <w:rPr>
          <w:spacing w:val="10"/>
        </w:rPr>
        <w:t xml:space="preserve"> </w:t>
      </w:r>
      <w:r w:rsidRPr="00AF7101">
        <w:t>given</w:t>
      </w:r>
      <w:r w:rsidRPr="00AF7101">
        <w:rPr>
          <w:spacing w:val="10"/>
        </w:rPr>
        <w:t xml:space="preserve"> </w:t>
      </w:r>
      <w:r w:rsidRPr="00AF7101">
        <w:t>the</w:t>
      </w:r>
      <w:r w:rsidRPr="00AF7101">
        <w:rPr>
          <w:spacing w:val="12"/>
        </w:rPr>
        <w:t xml:space="preserve"> </w:t>
      </w:r>
      <w:r w:rsidRPr="00AF7101">
        <w:t>cost</w:t>
      </w:r>
      <w:r w:rsidRPr="00AF7101">
        <w:rPr>
          <w:spacing w:val="11"/>
        </w:rPr>
        <w:t xml:space="preserve"> </w:t>
      </w:r>
      <w:r w:rsidRPr="00AF7101">
        <w:t>estimates</w:t>
      </w:r>
      <w:r w:rsidRPr="00AF7101">
        <w:rPr>
          <w:spacing w:val="12"/>
        </w:rPr>
        <w:t xml:space="preserve"> </w:t>
      </w:r>
      <w:r w:rsidRPr="00AF7101">
        <w:t>above.</w:t>
      </w:r>
      <w:r w:rsidRPr="00AF7101">
        <w:rPr>
          <w:spacing w:val="23"/>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2"/>
        </w:rPr>
        <w:t xml:space="preserve"> </w:t>
      </w:r>
      <w:r w:rsidRPr="00AF7101">
        <w:t>chargers</w:t>
      </w:r>
      <w:r w:rsidRPr="00AF7101">
        <w:rPr>
          <w:spacing w:val="-57"/>
        </w:rPr>
        <w:t xml:space="preserve"> </w:t>
      </w:r>
      <w:r w:rsidRPr="00AF7101">
        <w:t>have</w:t>
      </w:r>
      <w:r w:rsidRPr="00AF7101">
        <w:rPr>
          <w:spacing w:val="7"/>
        </w:rPr>
        <w:t xml:space="preserve"> </w:t>
      </w:r>
      <w:r w:rsidRPr="00AF7101">
        <w:t>an</w:t>
      </w:r>
      <w:r w:rsidRPr="00AF7101">
        <w:rPr>
          <w:spacing w:val="6"/>
        </w:rPr>
        <w:t xml:space="preserve"> </w:t>
      </w:r>
      <w:r w:rsidRPr="00AF7101">
        <w:t>effective</w:t>
      </w:r>
      <w:r w:rsidRPr="00AF7101">
        <w:rPr>
          <w:spacing w:val="7"/>
        </w:rPr>
        <w:t xml:space="preserve"> </w:t>
      </w:r>
      <w:r w:rsidRPr="00AF7101">
        <w:t>10-year</w:t>
      </w:r>
      <w:r w:rsidRPr="00AF7101">
        <w:rPr>
          <w:spacing w:val="7"/>
        </w:rPr>
        <w:t xml:space="preserve"> </w:t>
      </w:r>
      <w:r w:rsidRPr="00AF7101">
        <w:t>lifespan</w:t>
      </w:r>
      <w:bookmarkStart w:id="159" w:name="_bookmark24"/>
      <w:bookmarkEnd w:id="159"/>
      <w:r w:rsidRPr="00AF7101">
        <w:t>.</w:t>
      </w:r>
      <w:hyperlink w:anchor="_bookmark26" w:history="1">
        <w:r w:rsidRPr="00AF7101">
          <w:rPr>
            <w:vertAlign w:val="superscript"/>
          </w:rPr>
          <w:t>13</w:t>
        </w:r>
      </w:hyperlink>
      <w:r w:rsidRPr="00AF7101">
        <w:rPr>
          <w:spacing w:val="74"/>
        </w:rPr>
        <w:t xml:space="preserve"> </w:t>
      </w:r>
      <w:r w:rsidRPr="00AF7101">
        <w:t>This</w:t>
      </w:r>
      <w:r w:rsidRPr="00AF7101">
        <w:rPr>
          <w:spacing w:val="7"/>
        </w:rPr>
        <w:t xml:space="preserve"> </w:t>
      </w:r>
      <w:r w:rsidRPr="00AF7101">
        <w:t>estimate</w:t>
      </w:r>
      <w:r w:rsidRPr="00AF7101">
        <w:rPr>
          <w:spacing w:val="7"/>
        </w:rPr>
        <w:t xml:space="preserve"> </w:t>
      </w:r>
      <w:r w:rsidRPr="00AF7101">
        <w:t>is</w:t>
      </w:r>
      <w:r w:rsidRPr="00AF7101">
        <w:rPr>
          <w:spacing w:val="8"/>
        </w:rPr>
        <w:t xml:space="preserve"> </w:t>
      </w:r>
      <w:r w:rsidRPr="00AF7101">
        <w:t>highly</w:t>
      </w:r>
      <w:r w:rsidRPr="00AF7101">
        <w:rPr>
          <w:spacing w:val="7"/>
        </w:rPr>
        <w:t xml:space="preserve"> </w:t>
      </w:r>
      <w:r w:rsidRPr="00AF7101">
        <w:t>uncertain,</w:t>
      </w:r>
      <w:r w:rsidRPr="00AF7101">
        <w:rPr>
          <w:spacing w:val="6"/>
        </w:rPr>
        <w:t xml:space="preserve"> </w:t>
      </w:r>
      <w:r w:rsidRPr="00AF7101">
        <w:t>in</w:t>
      </w:r>
      <w:r w:rsidRPr="00AF7101">
        <w:rPr>
          <w:spacing w:val="6"/>
        </w:rPr>
        <w:t xml:space="preserve"> </w:t>
      </w:r>
      <w:r w:rsidRPr="00AF7101">
        <w:t>part</w:t>
      </w:r>
      <w:r w:rsidRPr="00AF7101">
        <w:rPr>
          <w:spacing w:val="7"/>
        </w:rPr>
        <w:t xml:space="preserve"> </w:t>
      </w:r>
      <w:r w:rsidRPr="00AF7101">
        <w:t>because</w:t>
      </w:r>
      <w:r w:rsidRPr="00AF7101">
        <w:rPr>
          <w:spacing w:val="7"/>
        </w:rPr>
        <w:t xml:space="preserve"> </w:t>
      </w:r>
      <w:r w:rsidRPr="00AF7101">
        <w:t>it</w:t>
      </w:r>
      <w:r w:rsidRPr="00AF7101">
        <w:rPr>
          <w:spacing w:val="7"/>
        </w:rPr>
        <w:t xml:space="preserve"> </w:t>
      </w:r>
      <w:r w:rsidRPr="00AF7101">
        <w:t>was</w:t>
      </w:r>
      <w:r w:rsidRPr="00AF7101">
        <w:rPr>
          <w:spacing w:val="7"/>
        </w:rPr>
        <w:t xml:space="preserve"> </w:t>
      </w:r>
      <w:r w:rsidRPr="00AF7101">
        <w:t>based</w:t>
      </w:r>
      <w:r w:rsidRPr="00AF7101">
        <w:rPr>
          <w:spacing w:val="1"/>
        </w:rPr>
        <w:t xml:space="preserve"> </w:t>
      </w:r>
      <w:r w:rsidRPr="00AF7101">
        <w:t>in</w:t>
      </w:r>
      <w:r w:rsidRPr="00AF7101">
        <w:rPr>
          <w:spacing w:val="6"/>
        </w:rPr>
        <w:t xml:space="preserve"> </w:t>
      </w:r>
      <w:r w:rsidRPr="00AF7101">
        <w:t>part</w:t>
      </w:r>
      <w:r w:rsidRPr="00AF7101">
        <w:rPr>
          <w:spacing w:val="8"/>
        </w:rPr>
        <w:t xml:space="preserve"> </w:t>
      </w:r>
      <w:r w:rsidRPr="00AF7101">
        <w:t>on</w:t>
      </w:r>
      <w:r w:rsidRPr="00AF7101">
        <w:rPr>
          <w:spacing w:val="7"/>
        </w:rPr>
        <w:t xml:space="preserve"> </w:t>
      </w:r>
      <w:r w:rsidRPr="00AF7101">
        <w:t>older</w:t>
      </w:r>
      <w:r w:rsidRPr="00AF7101">
        <w:rPr>
          <w:spacing w:val="8"/>
        </w:rPr>
        <w:t xml:space="preserve"> </w:t>
      </w:r>
      <w:r w:rsidRPr="00AF7101">
        <w:t>AC</w:t>
      </w:r>
      <w:r w:rsidRPr="00AF7101">
        <w:rPr>
          <w:spacing w:val="8"/>
        </w:rPr>
        <w:t xml:space="preserve"> </w:t>
      </w:r>
      <w:r w:rsidRPr="00AF7101">
        <w:t>chargers.</w:t>
      </w:r>
      <w:r w:rsidRPr="00AF7101">
        <w:rPr>
          <w:spacing w:val="75"/>
        </w:rPr>
        <w:t xml:space="preserve"> </w:t>
      </w:r>
      <w:r w:rsidRPr="00AF7101">
        <w:t>Newer</w:t>
      </w:r>
      <w:r w:rsidRPr="00AF7101">
        <w:rPr>
          <w:spacing w:val="8"/>
        </w:rPr>
        <w:t xml:space="preserve"> </w:t>
      </w:r>
      <w:r w:rsidRPr="00AF7101">
        <w:t>DC</w:t>
      </w:r>
      <w:r w:rsidRPr="00AF7101">
        <w:rPr>
          <w:spacing w:val="8"/>
        </w:rPr>
        <w:t xml:space="preserve"> </w:t>
      </w:r>
      <w:r w:rsidRPr="00AF7101">
        <w:t>chargers,</w:t>
      </w:r>
      <w:r w:rsidRPr="00AF7101">
        <w:rPr>
          <w:spacing w:val="6"/>
        </w:rPr>
        <w:t xml:space="preserve"> </w:t>
      </w:r>
      <w:r w:rsidRPr="00AF7101">
        <w:t>using</w:t>
      </w:r>
      <w:r w:rsidRPr="00AF7101">
        <w:rPr>
          <w:spacing w:val="8"/>
        </w:rPr>
        <w:t xml:space="preserve"> </w:t>
      </w:r>
      <w:r w:rsidRPr="00AF7101">
        <w:t>more</w:t>
      </w:r>
      <w:r w:rsidRPr="00AF7101">
        <w:rPr>
          <w:spacing w:val="8"/>
        </w:rPr>
        <w:t xml:space="preserve"> </w:t>
      </w:r>
      <w:r w:rsidRPr="00AF7101">
        <w:t>advanced</w:t>
      </w:r>
      <w:r w:rsidRPr="00AF7101">
        <w:rPr>
          <w:spacing w:val="7"/>
        </w:rPr>
        <w:t xml:space="preserve"> </w:t>
      </w:r>
      <w:r w:rsidRPr="00AF7101">
        <w:t>technology</w:t>
      </w:r>
      <w:r w:rsidRPr="00AF7101">
        <w:rPr>
          <w:spacing w:val="8"/>
        </w:rPr>
        <w:t xml:space="preserve"> </w:t>
      </w:r>
      <w:r w:rsidRPr="00AF7101">
        <w:t>for</w:t>
      </w:r>
      <w:r w:rsidRPr="00AF7101">
        <w:rPr>
          <w:spacing w:val="1"/>
        </w:rPr>
        <w:t xml:space="preserve"> </w:t>
      </w:r>
      <w:r w:rsidRPr="00AF7101">
        <w:t>significantly</w:t>
      </w:r>
      <w:r w:rsidRPr="00AF7101">
        <w:rPr>
          <w:spacing w:val="11"/>
        </w:rPr>
        <w:t xml:space="preserve"> </w:t>
      </w:r>
      <w:r w:rsidRPr="00AF7101">
        <w:t>more</w:t>
      </w:r>
      <w:r w:rsidRPr="00AF7101">
        <w:rPr>
          <w:spacing w:val="11"/>
        </w:rPr>
        <w:t xml:space="preserve"> </w:t>
      </w:r>
      <w:r w:rsidRPr="00AF7101">
        <w:t>expensive</w:t>
      </w:r>
      <w:r w:rsidRPr="00AF7101">
        <w:rPr>
          <w:spacing w:val="12"/>
        </w:rPr>
        <w:t xml:space="preserve"> </w:t>
      </w:r>
      <w:r w:rsidRPr="00AF7101">
        <w:t>equipment,</w:t>
      </w:r>
      <w:r w:rsidRPr="00AF7101">
        <w:rPr>
          <w:spacing w:val="10"/>
        </w:rPr>
        <w:t xml:space="preserve"> </w:t>
      </w:r>
      <w:r w:rsidRPr="00AF7101">
        <w:t>are</w:t>
      </w:r>
      <w:r w:rsidRPr="00AF7101">
        <w:rPr>
          <w:spacing w:val="11"/>
        </w:rPr>
        <w:t xml:space="preserve"> </w:t>
      </w:r>
      <w:r w:rsidRPr="00AF7101">
        <w:t>likely</w:t>
      </w:r>
      <w:r w:rsidRPr="00AF7101">
        <w:rPr>
          <w:spacing w:val="12"/>
        </w:rPr>
        <w:t xml:space="preserve"> </w:t>
      </w:r>
      <w:r w:rsidRPr="00AF7101">
        <w:t>to</w:t>
      </w:r>
      <w:r w:rsidRPr="00AF7101">
        <w:rPr>
          <w:spacing w:val="11"/>
        </w:rPr>
        <w:t xml:space="preserve"> </w:t>
      </w:r>
      <w:r w:rsidRPr="00AF7101">
        <w:t>have</w:t>
      </w:r>
      <w:r w:rsidRPr="00AF7101">
        <w:rPr>
          <w:spacing w:val="11"/>
        </w:rPr>
        <w:t xml:space="preserve"> </w:t>
      </w:r>
      <w:r w:rsidRPr="00AF7101">
        <w:t>usable</w:t>
      </w:r>
      <w:r w:rsidRPr="00AF7101">
        <w:rPr>
          <w:spacing w:val="12"/>
        </w:rPr>
        <w:t xml:space="preserve"> </w:t>
      </w:r>
      <w:r w:rsidRPr="00AF7101">
        <w:t>lifetimes</w:t>
      </w:r>
      <w:r w:rsidRPr="00AF7101">
        <w:rPr>
          <w:spacing w:val="11"/>
        </w:rPr>
        <w:t xml:space="preserve"> </w:t>
      </w:r>
      <w:r w:rsidRPr="00AF7101">
        <w:t>greater</w:t>
      </w:r>
      <w:r w:rsidRPr="00AF7101">
        <w:rPr>
          <w:spacing w:val="11"/>
        </w:rPr>
        <w:t xml:space="preserve"> </w:t>
      </w:r>
      <w:r w:rsidRPr="00AF7101">
        <w:t>than</w:t>
      </w:r>
      <w:r w:rsidRPr="00AF7101">
        <w:rPr>
          <w:spacing w:val="11"/>
        </w:rPr>
        <w:t xml:space="preserve"> </w:t>
      </w:r>
      <w:r w:rsidRPr="00AF7101">
        <w:t>10</w:t>
      </w:r>
      <w:r w:rsidRPr="00AF7101">
        <w:rPr>
          <w:spacing w:val="10"/>
        </w:rPr>
        <w:t xml:space="preserve"> </w:t>
      </w:r>
      <w:r w:rsidRPr="00AF7101">
        <w:t>years.</w:t>
      </w:r>
      <w:r w:rsidRPr="00AF7101">
        <w:rPr>
          <w:spacing w:val="1"/>
        </w:rPr>
        <w:t xml:space="preserve"> </w:t>
      </w:r>
      <w:r w:rsidRPr="00AF7101">
        <w:t>The</w:t>
      </w:r>
      <w:r w:rsidRPr="00AF7101">
        <w:rPr>
          <w:spacing w:val="6"/>
        </w:rPr>
        <w:t xml:space="preserve"> </w:t>
      </w:r>
      <w:r w:rsidRPr="00AF7101">
        <w:t>proposal</w:t>
      </w:r>
      <w:r w:rsidRPr="00AF7101">
        <w:rPr>
          <w:spacing w:val="5"/>
        </w:rPr>
        <w:t xml:space="preserve"> </w:t>
      </w:r>
      <w:r w:rsidRPr="00AF7101">
        <w:t>recognizes</w:t>
      </w:r>
      <w:r w:rsidRPr="00AF7101">
        <w:rPr>
          <w:spacing w:val="6"/>
        </w:rPr>
        <w:t xml:space="preserve"> </w:t>
      </w:r>
      <w:r w:rsidRPr="00AF7101">
        <w:t>that,</w:t>
      </w:r>
      <w:r w:rsidRPr="00AF7101">
        <w:rPr>
          <w:spacing w:val="6"/>
        </w:rPr>
        <w:t xml:space="preserve"> </w:t>
      </w:r>
      <w:r w:rsidRPr="00AF7101">
        <w:t>nonetheless,</w:t>
      </w:r>
      <w:r w:rsidRPr="00AF7101">
        <w:rPr>
          <w:spacing w:val="5"/>
        </w:rPr>
        <w:t xml:space="preserve"> </w:t>
      </w:r>
      <w:r w:rsidRPr="00AF7101">
        <w:t>there</w:t>
      </w:r>
      <w:r w:rsidRPr="00AF7101">
        <w:rPr>
          <w:spacing w:val="6"/>
        </w:rPr>
        <w:t xml:space="preserve"> </w:t>
      </w:r>
      <w:r w:rsidRPr="00AF7101">
        <w:t>is</w:t>
      </w:r>
      <w:r w:rsidRPr="00AF7101">
        <w:rPr>
          <w:spacing w:val="7"/>
        </w:rPr>
        <w:t xml:space="preserve"> </w:t>
      </w:r>
      <w:r w:rsidRPr="00AF7101">
        <w:t>a</w:t>
      </w:r>
      <w:r w:rsidRPr="00AF7101">
        <w:rPr>
          <w:spacing w:val="6"/>
        </w:rPr>
        <w:t xml:space="preserve"> </w:t>
      </w:r>
      <w:r w:rsidRPr="00AF7101">
        <w:t>tradeoff</w:t>
      </w:r>
      <w:r w:rsidRPr="00AF7101">
        <w:rPr>
          <w:spacing w:val="6"/>
        </w:rPr>
        <w:t xml:space="preserve"> </w:t>
      </w:r>
      <w:r w:rsidRPr="00AF7101">
        <w:t>between</w:t>
      </w:r>
      <w:r w:rsidRPr="00AF7101">
        <w:rPr>
          <w:spacing w:val="5"/>
        </w:rPr>
        <w:t xml:space="preserve"> </w:t>
      </w:r>
      <w:r w:rsidRPr="00AF7101">
        <w:t>the</w:t>
      </w:r>
      <w:r w:rsidRPr="00AF7101">
        <w:rPr>
          <w:spacing w:val="7"/>
        </w:rPr>
        <w:t xml:space="preserve"> </w:t>
      </w:r>
      <w:r w:rsidRPr="00AF7101">
        <w:t>cost</w:t>
      </w:r>
      <w:r w:rsidRPr="00AF7101">
        <w:rPr>
          <w:spacing w:val="6"/>
        </w:rPr>
        <w:t xml:space="preserve"> </w:t>
      </w:r>
      <w:r w:rsidRPr="00AF7101">
        <w:t>of</w:t>
      </w:r>
      <w:r w:rsidRPr="00AF7101">
        <w:rPr>
          <w:spacing w:val="6"/>
        </w:rPr>
        <w:t xml:space="preserve"> </w:t>
      </w:r>
      <w:r w:rsidRPr="00AF7101">
        <w:t>retrofitting</w:t>
      </w:r>
      <w:r w:rsidRPr="00AF7101">
        <w:rPr>
          <w:spacing w:val="6"/>
        </w:rPr>
        <w:t xml:space="preserve"> </w:t>
      </w:r>
      <w:r w:rsidRPr="00AF7101">
        <w:t>or</w:t>
      </w:r>
      <w:r w:rsidRPr="00AF7101">
        <w:rPr>
          <w:spacing w:val="1"/>
        </w:rPr>
        <w:t xml:space="preserve"> </w:t>
      </w:r>
      <w:r w:rsidRPr="00AF7101">
        <w:t>replacing</w:t>
      </w:r>
      <w:r w:rsidRPr="00AF7101">
        <w:rPr>
          <w:spacing w:val="10"/>
        </w:rPr>
        <w:t xml:space="preserve"> </w:t>
      </w:r>
      <w:r w:rsidRPr="00AF7101">
        <w:t>devices,</w:t>
      </w:r>
      <w:r w:rsidRPr="00AF7101">
        <w:rPr>
          <w:spacing w:val="8"/>
        </w:rPr>
        <w:t xml:space="preserve"> </w:t>
      </w:r>
      <w:r w:rsidRPr="00AF7101">
        <w:t>and</w:t>
      </w:r>
      <w:r w:rsidRPr="00AF7101">
        <w:rPr>
          <w:spacing w:val="9"/>
        </w:rPr>
        <w:t xml:space="preserve"> </w:t>
      </w:r>
      <w:r w:rsidRPr="00AF7101">
        <w:t>the</w:t>
      </w:r>
      <w:r w:rsidRPr="00AF7101">
        <w:rPr>
          <w:spacing w:val="10"/>
        </w:rPr>
        <w:t xml:space="preserve"> </w:t>
      </w:r>
      <w:r w:rsidRPr="00AF7101">
        <w:t>value</w:t>
      </w:r>
      <w:r w:rsidRPr="00AF7101">
        <w:rPr>
          <w:spacing w:val="10"/>
        </w:rPr>
        <w:t xml:space="preserve"> </w:t>
      </w:r>
      <w:r w:rsidRPr="00AF7101">
        <w:t>of</w:t>
      </w:r>
      <w:r w:rsidRPr="00AF7101">
        <w:rPr>
          <w:spacing w:val="10"/>
        </w:rPr>
        <w:t xml:space="preserve"> </w:t>
      </w:r>
      <w:r w:rsidRPr="00AF7101">
        <w:t>tighter</w:t>
      </w:r>
      <w:r w:rsidRPr="00AF7101">
        <w:rPr>
          <w:spacing w:val="10"/>
        </w:rPr>
        <w:t xml:space="preserve"> </w:t>
      </w:r>
      <w:r w:rsidRPr="00AF7101">
        <w:t>tolerances.</w:t>
      </w:r>
      <w:r w:rsidRPr="00AF7101">
        <w:rPr>
          <w:spacing w:val="20"/>
        </w:rPr>
        <w:t xml:space="preserve"> </w:t>
      </w:r>
      <w:r w:rsidRPr="00AF7101">
        <w:t>Some</w:t>
      </w:r>
      <w:r w:rsidRPr="00AF7101">
        <w:rPr>
          <w:spacing w:val="11"/>
        </w:rPr>
        <w:t xml:space="preserve"> </w:t>
      </w:r>
      <w:r w:rsidRPr="00AF7101">
        <w:t>number</w:t>
      </w:r>
      <w:r w:rsidRPr="00AF7101">
        <w:rPr>
          <w:spacing w:val="10"/>
        </w:rPr>
        <w:t xml:space="preserve"> </w:t>
      </w:r>
      <w:r w:rsidRPr="00AF7101">
        <w:t>of</w:t>
      </w:r>
      <w:r w:rsidRPr="00AF7101">
        <w:rPr>
          <w:spacing w:val="10"/>
        </w:rPr>
        <w:t xml:space="preserve"> </w:t>
      </w:r>
      <w:r w:rsidRPr="00AF7101">
        <w:t>chargers</w:t>
      </w:r>
      <w:r w:rsidRPr="00AF7101">
        <w:rPr>
          <w:spacing w:val="10"/>
        </w:rPr>
        <w:t xml:space="preserve"> </w:t>
      </w:r>
      <w:r w:rsidRPr="00AF7101">
        <w:t>will</w:t>
      </w:r>
      <w:r w:rsidRPr="00AF7101">
        <w:rPr>
          <w:spacing w:val="9"/>
        </w:rPr>
        <w:t xml:space="preserve"> </w:t>
      </w:r>
      <w:r w:rsidRPr="00AF7101">
        <w:t>fail</w:t>
      </w:r>
      <w:r w:rsidRPr="00AF7101">
        <w:rPr>
          <w:spacing w:val="8"/>
        </w:rPr>
        <w:t xml:space="preserve"> </w:t>
      </w:r>
      <w:r w:rsidRPr="00AF7101">
        <w:t>and</w:t>
      </w:r>
      <w:r w:rsidRPr="00AF7101">
        <w:rPr>
          <w:spacing w:val="9"/>
        </w:rPr>
        <w:t xml:space="preserve"> </w:t>
      </w:r>
      <w:r w:rsidRPr="00AF7101">
        <w:t>need</w:t>
      </w:r>
      <w:r w:rsidRPr="00AF7101">
        <w:rPr>
          <w:spacing w:val="1"/>
        </w:rPr>
        <w:t xml:space="preserve"> </w:t>
      </w:r>
      <w:r w:rsidRPr="00AF7101">
        <w:t>replacement</w:t>
      </w:r>
      <w:r w:rsidRPr="00AF7101">
        <w:rPr>
          <w:spacing w:val="12"/>
        </w:rPr>
        <w:t xml:space="preserve"> </w:t>
      </w:r>
      <w:r w:rsidRPr="00AF7101">
        <w:t>earlier</w:t>
      </w:r>
      <w:r w:rsidRPr="00AF7101">
        <w:rPr>
          <w:spacing w:val="12"/>
        </w:rPr>
        <w:t xml:space="preserve"> </w:t>
      </w:r>
      <w:r w:rsidRPr="00AF7101">
        <w:t>than</w:t>
      </w:r>
      <w:r w:rsidRPr="00AF7101">
        <w:rPr>
          <w:spacing w:val="11"/>
        </w:rPr>
        <w:t xml:space="preserve"> </w:t>
      </w:r>
      <w:r w:rsidRPr="00AF7101">
        <w:t>10</w:t>
      </w:r>
      <w:r w:rsidRPr="00AF7101">
        <w:rPr>
          <w:spacing w:val="12"/>
        </w:rPr>
        <w:t xml:space="preserve"> </w:t>
      </w:r>
      <w:r w:rsidRPr="00AF7101">
        <w:t>years,</w:t>
      </w:r>
      <w:r w:rsidRPr="00AF7101">
        <w:rPr>
          <w:spacing w:val="11"/>
        </w:rPr>
        <w:t xml:space="preserve"> </w:t>
      </w:r>
      <w:r w:rsidRPr="00AF7101">
        <w:t>thus</w:t>
      </w:r>
      <w:r w:rsidRPr="00AF7101">
        <w:rPr>
          <w:spacing w:val="12"/>
        </w:rPr>
        <w:t xml:space="preserve"> </w:t>
      </w:r>
      <w:r w:rsidRPr="00AF7101">
        <w:t>reducing</w:t>
      </w:r>
      <w:r w:rsidRPr="00AF7101">
        <w:rPr>
          <w:spacing w:val="12"/>
        </w:rPr>
        <w:t xml:space="preserve"> </w:t>
      </w:r>
      <w:r w:rsidRPr="00AF7101">
        <w:t>the</w:t>
      </w:r>
      <w:r w:rsidRPr="00AF7101">
        <w:rPr>
          <w:spacing w:val="13"/>
        </w:rPr>
        <w:t xml:space="preserve"> </w:t>
      </w:r>
      <w:r w:rsidRPr="00AF7101">
        <w:t>number</w:t>
      </w:r>
      <w:r w:rsidRPr="00AF7101">
        <w:rPr>
          <w:spacing w:val="12"/>
        </w:rPr>
        <w:t xml:space="preserve"> </w:t>
      </w:r>
      <w:r w:rsidRPr="00AF7101">
        <w:t>that</w:t>
      </w:r>
      <w:r w:rsidRPr="00AF7101">
        <w:rPr>
          <w:spacing w:val="12"/>
        </w:rPr>
        <w:t xml:space="preserve"> </w:t>
      </w:r>
      <w:r w:rsidRPr="00AF7101">
        <w:t>eventually</w:t>
      </w:r>
      <w:r w:rsidRPr="00AF7101">
        <w:rPr>
          <w:spacing w:val="13"/>
        </w:rPr>
        <w:t xml:space="preserve"> </w:t>
      </w:r>
      <w:r w:rsidRPr="00AF7101">
        <w:t>need</w:t>
      </w:r>
      <w:r w:rsidRPr="00AF7101">
        <w:rPr>
          <w:spacing w:val="11"/>
        </w:rPr>
        <w:t xml:space="preserve"> </w:t>
      </w:r>
      <w:r w:rsidRPr="00AF7101">
        <w:t>to</w:t>
      </w:r>
      <w:r w:rsidRPr="00AF7101">
        <w:rPr>
          <w:spacing w:val="12"/>
        </w:rPr>
        <w:t xml:space="preserve"> </w:t>
      </w:r>
      <w:r w:rsidRPr="00AF7101">
        <w:t>be</w:t>
      </w:r>
      <w:r w:rsidRPr="00AF7101">
        <w:rPr>
          <w:spacing w:val="13"/>
        </w:rPr>
        <w:t xml:space="preserve"> </w:t>
      </w:r>
      <w:r w:rsidRPr="00AF7101">
        <w:t>retrofitted</w:t>
      </w:r>
      <w:r w:rsidRPr="00AF7101">
        <w:rPr>
          <w:spacing w:val="1"/>
        </w:rPr>
        <w:t xml:space="preserve"> </w:t>
      </w:r>
      <w:r w:rsidRPr="00AF7101">
        <w:t>or</w:t>
      </w:r>
      <w:r w:rsidRPr="00AF7101">
        <w:rPr>
          <w:spacing w:val="8"/>
        </w:rPr>
        <w:t xml:space="preserve"> </w:t>
      </w:r>
      <w:r w:rsidRPr="00AF7101">
        <w:t>replaced</w:t>
      </w:r>
      <w:r w:rsidRPr="00AF7101">
        <w:rPr>
          <w:spacing w:val="8"/>
        </w:rPr>
        <w:t xml:space="preserve"> </w:t>
      </w:r>
      <w:r w:rsidRPr="00AF7101">
        <w:t>to</w:t>
      </w:r>
      <w:r w:rsidRPr="00AF7101">
        <w:rPr>
          <w:spacing w:val="9"/>
        </w:rPr>
        <w:t xml:space="preserve"> </w:t>
      </w:r>
      <w:r w:rsidRPr="00AF7101">
        <w:t>comply</w:t>
      </w:r>
      <w:r w:rsidRPr="00AF7101">
        <w:rPr>
          <w:spacing w:val="8"/>
        </w:rPr>
        <w:t xml:space="preserve"> </w:t>
      </w:r>
      <w:r w:rsidRPr="00AF7101">
        <w:t>with</w:t>
      </w:r>
      <w:r w:rsidRPr="00AF7101">
        <w:rPr>
          <w:spacing w:val="8"/>
        </w:rPr>
        <w:t xml:space="preserve"> </w:t>
      </w:r>
      <w:r w:rsidRPr="00AF7101">
        <w:t>tighter</w:t>
      </w:r>
      <w:r w:rsidRPr="00AF7101">
        <w:rPr>
          <w:spacing w:val="9"/>
        </w:rPr>
        <w:t xml:space="preserve"> </w:t>
      </w:r>
      <w:r w:rsidRPr="00AF7101">
        <w:t>accuracy</w:t>
      </w:r>
      <w:r w:rsidRPr="00AF7101">
        <w:rPr>
          <w:spacing w:val="8"/>
        </w:rPr>
        <w:t xml:space="preserve"> </w:t>
      </w:r>
      <w:r w:rsidRPr="00AF7101">
        <w:t>tolerances.</w:t>
      </w:r>
      <w:r w:rsidRPr="00AF7101">
        <w:rPr>
          <w:spacing w:val="75"/>
        </w:rPr>
        <w:t xml:space="preserve"> </w:t>
      </w:r>
      <w:r w:rsidRPr="00AF7101">
        <w:t>Overall,</w:t>
      </w:r>
      <w:r w:rsidRPr="00AF7101">
        <w:rPr>
          <w:spacing w:val="8"/>
        </w:rPr>
        <w:t xml:space="preserve"> </w:t>
      </w:r>
      <w:r w:rsidRPr="00AF7101">
        <w:t>the</w:t>
      </w:r>
      <w:r w:rsidRPr="00AF7101">
        <w:rPr>
          <w:spacing w:val="9"/>
        </w:rPr>
        <w:t xml:space="preserve"> </w:t>
      </w:r>
      <w:r w:rsidRPr="00AF7101">
        <w:t>proposal</w:t>
      </w:r>
      <w:r w:rsidRPr="00AF7101">
        <w:rPr>
          <w:spacing w:val="7"/>
        </w:rPr>
        <w:t xml:space="preserve"> </w:t>
      </w:r>
      <w:r w:rsidRPr="00AF7101">
        <w:t>uses</w:t>
      </w:r>
      <w:r w:rsidRPr="00AF7101">
        <w:rPr>
          <w:spacing w:val="9"/>
        </w:rPr>
        <w:t xml:space="preserve"> </w:t>
      </w:r>
      <w:r w:rsidRPr="00AF7101">
        <w:t>the</w:t>
      </w:r>
      <w:r w:rsidRPr="00AF7101">
        <w:rPr>
          <w:spacing w:val="9"/>
        </w:rPr>
        <w:t xml:space="preserve"> </w:t>
      </w:r>
      <w:r w:rsidRPr="00AF7101">
        <w:t>same</w:t>
      </w:r>
      <w:r w:rsidRPr="00AF7101">
        <w:rPr>
          <w:spacing w:val="8"/>
        </w:rPr>
        <w:t xml:space="preserve"> </w:t>
      </w:r>
      <w:r w:rsidRPr="00AF7101">
        <w:t>10-</w:t>
      </w:r>
      <w:r w:rsidRPr="00AF7101">
        <w:rPr>
          <w:spacing w:val="1"/>
        </w:rPr>
        <w:t xml:space="preserve"> </w:t>
      </w:r>
      <w:r w:rsidRPr="00AF7101">
        <w:t>year</w:t>
      </w:r>
      <w:r w:rsidRPr="00AF7101">
        <w:rPr>
          <w:spacing w:val="8"/>
        </w:rPr>
        <w:t xml:space="preserve"> </w:t>
      </w:r>
      <w:r w:rsidRPr="00AF7101">
        <w:t>period</w:t>
      </w:r>
      <w:r w:rsidRPr="00AF7101">
        <w:rPr>
          <w:spacing w:val="8"/>
        </w:rPr>
        <w:t xml:space="preserve"> </w:t>
      </w:r>
      <w:r w:rsidRPr="00AF7101">
        <w:t>that</w:t>
      </w:r>
      <w:r w:rsidRPr="00AF7101">
        <w:rPr>
          <w:spacing w:val="8"/>
        </w:rPr>
        <w:t xml:space="preserve"> </w:t>
      </w:r>
      <w:r w:rsidRPr="00AF7101">
        <w:t>several</w:t>
      </w:r>
      <w:r w:rsidRPr="00AF7101">
        <w:rPr>
          <w:spacing w:val="8"/>
        </w:rPr>
        <w:t xml:space="preserve"> </w:t>
      </w:r>
      <w:r w:rsidRPr="00AF7101">
        <w:t>states</w:t>
      </w:r>
      <w:r w:rsidRPr="00AF7101">
        <w:rPr>
          <w:spacing w:val="9"/>
        </w:rPr>
        <w:t xml:space="preserve"> </w:t>
      </w:r>
      <w:r w:rsidRPr="00AF7101">
        <w:t>have</w:t>
      </w:r>
      <w:r w:rsidRPr="00AF7101">
        <w:rPr>
          <w:spacing w:val="8"/>
        </w:rPr>
        <w:t xml:space="preserve"> </w:t>
      </w:r>
      <w:r w:rsidRPr="00AF7101">
        <w:t>already</w:t>
      </w:r>
      <w:r w:rsidRPr="00AF7101">
        <w:rPr>
          <w:spacing w:val="9"/>
        </w:rPr>
        <w:t xml:space="preserve"> </w:t>
      </w:r>
      <w:r w:rsidRPr="00AF7101">
        <w:t>adopted</w:t>
      </w:r>
      <w:bookmarkStart w:id="160" w:name="_bookmark25"/>
      <w:bookmarkEnd w:id="160"/>
      <w:r w:rsidRPr="00AF7101">
        <w:t>.</w:t>
      </w:r>
      <w:hyperlink w:anchor="_bookmark27" w:history="1">
        <w:r w:rsidRPr="00AF7101">
          <w:rPr>
            <w:vertAlign w:val="superscript"/>
          </w:rPr>
          <w:t>14</w:t>
        </w:r>
      </w:hyperlink>
      <w:r w:rsidRPr="00AF7101">
        <w:rPr>
          <w:spacing w:val="18"/>
        </w:rPr>
        <w:t xml:space="preserve"> </w:t>
      </w:r>
      <w:r w:rsidRPr="00AF7101">
        <w:t>Notably,</w:t>
      </w:r>
      <w:r w:rsidRPr="00AF7101">
        <w:rPr>
          <w:spacing w:val="7"/>
        </w:rPr>
        <w:t xml:space="preserve"> </w:t>
      </w:r>
      <w:r w:rsidRPr="00AF7101">
        <w:t>the</w:t>
      </w:r>
      <w:r w:rsidRPr="00AF7101">
        <w:rPr>
          <w:spacing w:val="9"/>
        </w:rPr>
        <w:t xml:space="preserve"> </w:t>
      </w:r>
      <w:r w:rsidRPr="00AF7101">
        <w:t>effect</w:t>
      </w:r>
      <w:r w:rsidRPr="00AF7101">
        <w:rPr>
          <w:spacing w:val="9"/>
        </w:rPr>
        <w:t xml:space="preserve"> </w:t>
      </w:r>
      <w:r w:rsidRPr="00AF7101">
        <w:t>is</w:t>
      </w:r>
      <w:r w:rsidRPr="00AF7101">
        <w:rPr>
          <w:spacing w:val="8"/>
        </w:rPr>
        <w:t xml:space="preserve"> </w:t>
      </w:r>
      <w:r w:rsidRPr="00AF7101">
        <w:t>significantly</w:t>
      </w:r>
      <w:r w:rsidRPr="00AF7101">
        <w:rPr>
          <w:spacing w:val="9"/>
        </w:rPr>
        <w:t xml:space="preserve"> </w:t>
      </w:r>
      <w:r w:rsidRPr="00AF7101">
        <w:t>more</w:t>
      </w:r>
      <w:r w:rsidRPr="00AF7101">
        <w:rPr>
          <w:spacing w:val="1"/>
        </w:rPr>
        <w:t xml:space="preserve"> </w:t>
      </w:r>
      <w:r w:rsidRPr="00AF7101">
        <w:t>stringent</w:t>
      </w:r>
      <w:r w:rsidRPr="00AF7101">
        <w:rPr>
          <w:spacing w:val="1"/>
        </w:rPr>
        <w:t xml:space="preserve"> </w:t>
      </w:r>
      <w:r w:rsidRPr="00AF7101">
        <w:t>than</w:t>
      </w:r>
      <w:r w:rsidRPr="00AF7101">
        <w:rPr>
          <w:spacing w:val="1"/>
        </w:rPr>
        <w:t xml:space="preserve"> </w:t>
      </w:r>
      <w:r w:rsidRPr="00AF7101">
        <w:t>in</w:t>
      </w:r>
      <w:r w:rsidRPr="00AF7101">
        <w:rPr>
          <w:spacing w:val="1"/>
        </w:rPr>
        <w:t xml:space="preserve"> </w:t>
      </w:r>
      <w:r w:rsidRPr="00AF7101">
        <w:t>the</w:t>
      </w:r>
      <w:r w:rsidRPr="00AF7101">
        <w:rPr>
          <w:spacing w:val="1"/>
        </w:rPr>
        <w:t xml:space="preserve"> </w:t>
      </w:r>
      <w:r w:rsidRPr="00AF7101">
        <w:t>California</w:t>
      </w:r>
      <w:r w:rsidRPr="00AF7101">
        <w:rPr>
          <w:spacing w:val="1"/>
        </w:rPr>
        <w:t xml:space="preserve"> </w:t>
      </w:r>
      <w:r w:rsidRPr="00AF7101">
        <w:t>regulation.</w:t>
      </w:r>
      <w:r w:rsidRPr="00AF7101">
        <w:rPr>
          <w:spacing w:val="61"/>
        </w:rPr>
        <w:t xml:space="preserve"> </w:t>
      </w:r>
      <w:r w:rsidRPr="00AF7101">
        <w:t>Under</w:t>
      </w:r>
      <w:r w:rsidRPr="00AF7101">
        <w:rPr>
          <w:spacing w:val="60"/>
        </w:rPr>
        <w:t xml:space="preserve"> </w:t>
      </w:r>
      <w:r w:rsidRPr="00AF7101">
        <w:t>California’s</w:t>
      </w:r>
      <w:r w:rsidRPr="00AF7101">
        <w:rPr>
          <w:spacing w:val="60"/>
        </w:rPr>
        <w:t xml:space="preserve"> </w:t>
      </w:r>
      <w:r w:rsidRPr="00AF7101">
        <w:t>rule,</w:t>
      </w:r>
      <w:r w:rsidRPr="00AF7101">
        <w:rPr>
          <w:spacing w:val="60"/>
        </w:rPr>
        <w:t xml:space="preserve"> </w:t>
      </w:r>
      <w:r w:rsidRPr="00AF7101">
        <w:t>a</w:t>
      </w:r>
      <w:r w:rsidRPr="00AF7101">
        <w:rPr>
          <w:spacing w:val="60"/>
        </w:rPr>
        <w:t xml:space="preserve"> </w:t>
      </w:r>
      <w:r w:rsidRPr="00AF7101">
        <w:t>charger</w:t>
      </w:r>
      <w:r w:rsidRPr="00AF7101">
        <w:rPr>
          <w:spacing w:val="60"/>
        </w:rPr>
        <w:t xml:space="preserve"> </w:t>
      </w:r>
      <w:r w:rsidRPr="00AF7101">
        <w:t>installed</w:t>
      </w:r>
      <w:r w:rsidRPr="00AF7101">
        <w:rPr>
          <w:spacing w:val="60"/>
        </w:rPr>
        <w:t xml:space="preserve"> </w:t>
      </w:r>
      <w:r w:rsidRPr="00AF7101">
        <w:t>before</w:t>
      </w:r>
      <w:r w:rsidRPr="00AF7101">
        <w:rPr>
          <w:spacing w:val="-57"/>
        </w:rPr>
        <w:t xml:space="preserve"> </w:t>
      </w:r>
      <w:r w:rsidRPr="00AF7101">
        <w:t>2023</w:t>
      </w:r>
      <w:r w:rsidRPr="00AF7101">
        <w:rPr>
          <w:spacing w:val="6"/>
        </w:rPr>
        <w:t xml:space="preserve"> </w:t>
      </w:r>
      <w:r w:rsidRPr="00AF7101">
        <w:t>is</w:t>
      </w:r>
      <w:r w:rsidRPr="00AF7101">
        <w:rPr>
          <w:spacing w:val="7"/>
        </w:rPr>
        <w:t xml:space="preserve"> </w:t>
      </w:r>
      <w:r w:rsidRPr="00AF7101">
        <w:t>subject</w:t>
      </w:r>
      <w:r w:rsidRPr="00AF7101">
        <w:rPr>
          <w:spacing w:val="8"/>
        </w:rPr>
        <w:t xml:space="preserve"> </w:t>
      </w:r>
      <w:r w:rsidRPr="00AF7101">
        <w:t>to</w:t>
      </w:r>
      <w:r w:rsidRPr="00AF7101">
        <w:rPr>
          <w:spacing w:val="7"/>
        </w:rPr>
        <w:t xml:space="preserve"> </w:t>
      </w:r>
      <w:r w:rsidRPr="00AF7101">
        <w:t>no</w:t>
      </w:r>
      <w:r w:rsidRPr="00AF7101">
        <w:rPr>
          <w:spacing w:val="7"/>
        </w:rPr>
        <w:t xml:space="preserve"> </w:t>
      </w:r>
      <w:r w:rsidRPr="00AF7101">
        <w:t>standards</w:t>
      </w:r>
      <w:r w:rsidRPr="00AF7101">
        <w:rPr>
          <w:spacing w:val="8"/>
        </w:rPr>
        <w:t xml:space="preserve"> </w:t>
      </w:r>
      <w:r w:rsidRPr="00AF7101">
        <w:t>for</w:t>
      </w:r>
      <w:r w:rsidRPr="00AF7101">
        <w:rPr>
          <w:spacing w:val="7"/>
        </w:rPr>
        <w:t xml:space="preserve"> </w:t>
      </w:r>
      <w:r w:rsidRPr="00AF7101">
        <w:t>10</w:t>
      </w:r>
      <w:r w:rsidRPr="00AF7101">
        <w:rPr>
          <w:spacing w:val="6"/>
        </w:rPr>
        <w:t xml:space="preserve"> </w:t>
      </w:r>
      <w:r w:rsidRPr="00AF7101">
        <w:t>years,</w:t>
      </w:r>
      <w:r w:rsidRPr="00AF7101">
        <w:rPr>
          <w:spacing w:val="7"/>
        </w:rPr>
        <w:t xml:space="preserve"> </w:t>
      </w:r>
      <w:r w:rsidRPr="00AF7101">
        <w:t>and</w:t>
      </w:r>
      <w:r w:rsidRPr="00AF7101">
        <w:rPr>
          <w:spacing w:val="6"/>
        </w:rPr>
        <w:t xml:space="preserve"> </w:t>
      </w:r>
      <w:r w:rsidRPr="00AF7101">
        <w:t>then</w:t>
      </w:r>
      <w:r w:rsidRPr="00AF7101">
        <w:rPr>
          <w:spacing w:val="6"/>
        </w:rPr>
        <w:t xml:space="preserve"> </w:t>
      </w:r>
      <w:r w:rsidRPr="00AF7101">
        <w:t>becomes</w:t>
      </w:r>
      <w:r w:rsidRPr="00AF7101">
        <w:rPr>
          <w:spacing w:val="8"/>
        </w:rPr>
        <w:t xml:space="preserve"> </w:t>
      </w:r>
      <w:r w:rsidRPr="00AF7101">
        <w:t>subject</w:t>
      </w:r>
      <w:r w:rsidRPr="00AF7101">
        <w:rPr>
          <w:spacing w:val="7"/>
        </w:rPr>
        <w:t xml:space="preserve"> </w:t>
      </w:r>
      <w:r w:rsidRPr="00AF7101">
        <w:t>to</w:t>
      </w:r>
      <w:r w:rsidRPr="00AF7101">
        <w:rPr>
          <w:spacing w:val="7"/>
        </w:rPr>
        <w:t xml:space="preserve"> </w:t>
      </w:r>
      <w:r w:rsidRPr="00AF7101">
        <w:t>standards</w:t>
      </w:r>
      <w:r w:rsidRPr="00AF7101">
        <w:rPr>
          <w:spacing w:val="8"/>
        </w:rPr>
        <w:t xml:space="preserve"> </w:t>
      </w:r>
      <w:r w:rsidRPr="00AF7101">
        <w:t>in</w:t>
      </w:r>
      <w:r w:rsidRPr="00AF7101">
        <w:rPr>
          <w:spacing w:val="6"/>
        </w:rPr>
        <w:t xml:space="preserve"> </w:t>
      </w:r>
      <w:r w:rsidRPr="00AF7101">
        <w:t>2033;</w:t>
      </w:r>
      <w:r w:rsidRPr="00AF7101">
        <w:rPr>
          <w:spacing w:val="6"/>
        </w:rPr>
        <w:t xml:space="preserve"> </w:t>
      </w:r>
      <w:r w:rsidRPr="00AF7101">
        <w:t>a</w:t>
      </w:r>
      <w:r w:rsidRPr="00AF7101">
        <w:rPr>
          <w:spacing w:val="1"/>
        </w:rPr>
        <w:t xml:space="preserve"> </w:t>
      </w:r>
      <w:r w:rsidRPr="00AF7101">
        <w:t>replacement</w:t>
      </w:r>
      <w:r w:rsidRPr="00AF7101">
        <w:rPr>
          <w:spacing w:val="12"/>
        </w:rPr>
        <w:t xml:space="preserve"> </w:t>
      </w:r>
      <w:r w:rsidRPr="00AF7101">
        <w:t>of</w:t>
      </w:r>
      <w:r w:rsidRPr="00AF7101">
        <w:rPr>
          <w:spacing w:val="12"/>
        </w:rPr>
        <w:t xml:space="preserve"> </w:t>
      </w:r>
      <w:r w:rsidRPr="00AF7101">
        <w:t>the</w:t>
      </w:r>
      <w:r w:rsidRPr="00AF7101">
        <w:rPr>
          <w:spacing w:val="12"/>
        </w:rPr>
        <w:t xml:space="preserve"> </w:t>
      </w:r>
      <w:r w:rsidRPr="00AF7101">
        <w:t>charger</w:t>
      </w:r>
      <w:r w:rsidRPr="00AF7101">
        <w:rPr>
          <w:spacing w:val="12"/>
        </w:rPr>
        <w:t xml:space="preserve"> </w:t>
      </w:r>
      <w:r w:rsidRPr="00AF7101">
        <w:t>in</w:t>
      </w:r>
      <w:r w:rsidRPr="00AF7101">
        <w:rPr>
          <w:spacing w:val="12"/>
        </w:rPr>
        <w:t xml:space="preserve"> </w:t>
      </w:r>
      <w:r w:rsidRPr="00AF7101">
        <w:t>2032</w:t>
      </w:r>
      <w:r w:rsidRPr="00AF7101">
        <w:rPr>
          <w:spacing w:val="11"/>
        </w:rPr>
        <w:t xml:space="preserve"> </w:t>
      </w:r>
      <w:r w:rsidRPr="00AF7101">
        <w:t>would</w:t>
      </w:r>
      <w:r w:rsidRPr="00AF7101">
        <w:rPr>
          <w:spacing w:val="11"/>
        </w:rPr>
        <w:t xml:space="preserve"> </w:t>
      </w:r>
      <w:r w:rsidRPr="00AF7101">
        <w:t>be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2"/>
        </w:rPr>
        <w:t xml:space="preserve"> </w:t>
      </w:r>
      <w:r w:rsidRPr="00AF7101">
        <w:t>5.0%</w:t>
      </w:r>
      <w:r w:rsidRPr="00AF7101">
        <w:rPr>
          <w:spacing w:val="12"/>
        </w:rPr>
        <w:t xml:space="preserve"> </w:t>
      </w:r>
      <w:r w:rsidRPr="00AF7101">
        <w:t>maintenance</w:t>
      </w:r>
      <w:r w:rsidRPr="00AF7101">
        <w:rPr>
          <w:spacing w:val="12"/>
        </w:rPr>
        <w:t xml:space="preserve"> </w:t>
      </w:r>
      <w:r w:rsidRPr="00AF7101">
        <w:t>tolerance.</w:t>
      </w:r>
      <w:r w:rsidRPr="00AF7101">
        <w:rPr>
          <w:spacing w:val="79"/>
        </w:rPr>
        <w:t xml:space="preserve"> </w:t>
      </w:r>
      <w:r w:rsidRPr="00AF7101">
        <w:t>A</w:t>
      </w:r>
      <w:r w:rsidRPr="00AF7101">
        <w:rPr>
          <w:spacing w:val="1"/>
        </w:rPr>
        <w:t xml:space="preserve"> </w:t>
      </w:r>
      <w:r w:rsidRPr="00AF7101">
        <w:t>charger</w:t>
      </w:r>
      <w:r w:rsidRPr="00AF7101">
        <w:rPr>
          <w:spacing w:val="12"/>
        </w:rPr>
        <w:t xml:space="preserve"> </w:t>
      </w:r>
      <w:r w:rsidRPr="00AF7101">
        <w:t>installed</w:t>
      </w:r>
      <w:r w:rsidRPr="00AF7101">
        <w:rPr>
          <w:spacing w:val="12"/>
        </w:rPr>
        <w:t xml:space="preserve"> </w:t>
      </w:r>
      <w:r w:rsidRPr="00AF7101">
        <w:t>in</w:t>
      </w:r>
      <w:r w:rsidRPr="00AF7101">
        <w:rPr>
          <w:spacing w:val="12"/>
        </w:rPr>
        <w:t xml:space="preserve"> </w:t>
      </w:r>
      <w:r w:rsidRPr="00AF7101">
        <w:t>2023</w:t>
      </w:r>
      <w:r w:rsidRPr="00AF7101">
        <w:rPr>
          <w:spacing w:val="12"/>
        </w:rPr>
        <w:t xml:space="preserve"> </w:t>
      </w:r>
      <w:r w:rsidRPr="00AF7101">
        <w:t>(and</w:t>
      </w:r>
      <w:r w:rsidRPr="00AF7101">
        <w:rPr>
          <w:spacing w:val="12"/>
        </w:rPr>
        <w:t xml:space="preserve"> </w:t>
      </w:r>
      <w:r w:rsidRPr="00AF7101">
        <w:t>that</w:t>
      </w:r>
      <w:r w:rsidRPr="00AF7101">
        <w:rPr>
          <w:spacing w:val="12"/>
        </w:rPr>
        <w:t xml:space="preserve"> </w:t>
      </w:r>
      <w:r w:rsidRPr="00AF7101">
        <w:t>hypothetical</w:t>
      </w:r>
      <w:r w:rsidRPr="00AF7101">
        <w:rPr>
          <w:spacing w:val="12"/>
        </w:rPr>
        <w:t xml:space="preserve"> </w:t>
      </w:r>
      <w:r w:rsidRPr="00AF7101">
        <w:t>2032</w:t>
      </w:r>
      <w:r w:rsidRPr="00AF7101">
        <w:rPr>
          <w:spacing w:val="12"/>
        </w:rPr>
        <w:t xml:space="preserve"> </w:t>
      </w:r>
      <w:r w:rsidRPr="00AF7101">
        <w:t>installation)</w:t>
      </w:r>
      <w:r w:rsidRPr="00AF7101">
        <w:rPr>
          <w:spacing w:val="13"/>
        </w:rPr>
        <w:t xml:space="preserve"> </w:t>
      </w:r>
      <w:r w:rsidRPr="00AF7101">
        <w:t>would</w:t>
      </w:r>
      <w:r w:rsidRPr="00AF7101">
        <w:rPr>
          <w:spacing w:val="12"/>
        </w:rPr>
        <w:t xml:space="preserve"> </w:t>
      </w:r>
      <w:r w:rsidRPr="00AF7101">
        <w:t>be</w:t>
      </w:r>
      <w:r w:rsidRPr="00AF7101">
        <w:rPr>
          <w:spacing w:val="13"/>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3"/>
        </w:rPr>
        <w:t xml:space="preserve"> </w:t>
      </w:r>
      <w:r w:rsidRPr="00AF7101">
        <w:t>5.0%</w:t>
      </w:r>
      <w:r w:rsidRPr="00AF7101">
        <w:rPr>
          <w:spacing w:val="1"/>
        </w:rPr>
        <w:t xml:space="preserve"> </w:t>
      </w:r>
      <w:r w:rsidRPr="00AF7101">
        <w:t>tolerance</w:t>
      </w:r>
      <w:r w:rsidRPr="00AF7101">
        <w:rPr>
          <w:spacing w:val="10"/>
        </w:rPr>
        <w:t xml:space="preserve"> </w:t>
      </w:r>
      <w:r w:rsidRPr="00AF7101">
        <w:t>indefinitely,</w:t>
      </w:r>
      <w:r w:rsidRPr="00AF7101">
        <w:rPr>
          <w:spacing w:val="10"/>
        </w:rPr>
        <w:t xml:space="preserve"> </w:t>
      </w:r>
      <w:r w:rsidRPr="00AF7101">
        <w:t>with</w:t>
      </w:r>
      <w:r w:rsidRPr="00AF7101">
        <w:rPr>
          <w:spacing w:val="10"/>
        </w:rPr>
        <w:t xml:space="preserve"> </w:t>
      </w:r>
      <w:r w:rsidRPr="00AF7101">
        <w:t>no</w:t>
      </w:r>
      <w:r w:rsidRPr="00AF7101">
        <w:rPr>
          <w:spacing w:val="11"/>
        </w:rPr>
        <w:t xml:space="preserve"> </w:t>
      </w:r>
      <w:r w:rsidRPr="00AF7101">
        <w:t>end</w:t>
      </w:r>
      <w:r w:rsidRPr="00AF7101">
        <w:rPr>
          <w:spacing w:val="10"/>
        </w:rPr>
        <w:t xml:space="preserve"> </w:t>
      </w:r>
      <w:r w:rsidRPr="00AF7101">
        <w:t>point.</w:t>
      </w:r>
      <w:r w:rsidRPr="00AF7101">
        <w:rPr>
          <w:spacing w:val="22"/>
        </w:rPr>
        <w:t xml:space="preserve"> </w:t>
      </w:r>
      <w:r w:rsidRPr="00AF7101">
        <w:t>Our</w:t>
      </w:r>
      <w:r w:rsidRPr="00AF7101">
        <w:rPr>
          <w:spacing w:val="11"/>
        </w:rPr>
        <w:t xml:space="preserve"> </w:t>
      </w:r>
      <w:r w:rsidRPr="00AF7101">
        <w:t>proposal,</w:t>
      </w:r>
      <w:r w:rsidRPr="00AF7101">
        <w:rPr>
          <w:spacing w:val="10"/>
        </w:rPr>
        <w:t xml:space="preserve"> </w:t>
      </w:r>
      <w:r w:rsidRPr="00AF7101">
        <w:t>by</w:t>
      </w:r>
      <w:r w:rsidRPr="00AF7101">
        <w:rPr>
          <w:spacing w:val="11"/>
        </w:rPr>
        <w:t xml:space="preserve"> </w:t>
      </w:r>
      <w:r w:rsidRPr="00AF7101">
        <w:t>contrast,</w:t>
      </w:r>
      <w:r w:rsidRPr="00AF7101">
        <w:rPr>
          <w:spacing w:val="10"/>
        </w:rPr>
        <w:t xml:space="preserve"> </w:t>
      </w:r>
      <w:r w:rsidRPr="00AF7101">
        <w:t>would</w:t>
      </w:r>
      <w:r w:rsidRPr="00AF7101">
        <w:rPr>
          <w:spacing w:val="9"/>
        </w:rPr>
        <w:t xml:space="preserve"> </w:t>
      </w:r>
      <w:r w:rsidRPr="00AF7101">
        <w:t>make</w:t>
      </w:r>
      <w:r w:rsidRPr="00AF7101">
        <w:rPr>
          <w:spacing w:val="11"/>
        </w:rPr>
        <w:t xml:space="preserve"> </w:t>
      </w:r>
      <w:r w:rsidRPr="00AF7101">
        <w:t>a</w:t>
      </w:r>
      <w:r w:rsidRPr="00AF7101">
        <w:rPr>
          <w:spacing w:val="11"/>
        </w:rPr>
        <w:t xml:space="preserve"> </w:t>
      </w:r>
      <w:r w:rsidRPr="00AF7101">
        <w:t>pre-2024</w:t>
      </w:r>
      <w:r w:rsidRPr="00AF7101">
        <w:rPr>
          <w:spacing w:val="1"/>
        </w:rPr>
        <w:t xml:space="preserve"> </w:t>
      </w:r>
      <w:r w:rsidRPr="00AF7101">
        <w:t>charger</w:t>
      </w:r>
      <w:r w:rsidRPr="00AF7101">
        <w:rPr>
          <w:spacing w:val="10"/>
        </w:rPr>
        <w:t xml:space="preserve"> </w:t>
      </w:r>
      <w:r w:rsidRPr="00AF7101">
        <w:t>subject</w:t>
      </w:r>
      <w:r w:rsidRPr="00AF7101">
        <w:rPr>
          <w:spacing w:val="11"/>
        </w:rPr>
        <w:t xml:space="preserve"> </w:t>
      </w:r>
      <w:r w:rsidRPr="00AF7101">
        <w:t>to</w:t>
      </w:r>
      <w:r w:rsidRPr="00AF7101">
        <w:rPr>
          <w:spacing w:val="10"/>
        </w:rPr>
        <w:t xml:space="preserve"> </w:t>
      </w:r>
      <w:r w:rsidRPr="00AF7101">
        <w:t>the</w:t>
      </w:r>
      <w:r w:rsidRPr="00AF7101">
        <w:rPr>
          <w:spacing w:val="11"/>
        </w:rPr>
        <w:t xml:space="preserve"> </w:t>
      </w:r>
      <w:r w:rsidRPr="00AF7101">
        <w:t>5.0%</w:t>
      </w:r>
      <w:r w:rsidRPr="00AF7101">
        <w:rPr>
          <w:spacing w:val="10"/>
        </w:rPr>
        <w:t xml:space="preserve"> </w:t>
      </w:r>
      <w:r w:rsidRPr="00AF7101">
        <w:t>tolerance</w:t>
      </w:r>
      <w:r w:rsidRPr="00AF7101">
        <w:rPr>
          <w:spacing w:val="11"/>
        </w:rPr>
        <w:t xml:space="preserve"> </w:t>
      </w:r>
      <w:r w:rsidRPr="00AF7101">
        <w:t>once</w:t>
      </w:r>
      <w:r w:rsidRPr="00AF7101">
        <w:rPr>
          <w:spacing w:val="10"/>
        </w:rPr>
        <w:t xml:space="preserve"> </w:t>
      </w:r>
      <w:r w:rsidRPr="00AF7101">
        <w:t>the</w:t>
      </w:r>
      <w:r w:rsidRPr="00AF7101">
        <w:rPr>
          <w:spacing w:val="11"/>
        </w:rPr>
        <w:t xml:space="preserve"> </w:t>
      </w:r>
      <w:r w:rsidRPr="00AF7101">
        <w:t>2028</w:t>
      </w:r>
      <w:r w:rsidRPr="00AF7101">
        <w:rPr>
          <w:spacing w:val="9"/>
        </w:rPr>
        <w:t xml:space="preserve"> </w:t>
      </w:r>
      <w:r w:rsidRPr="00AF7101">
        <w:t>compliance</w:t>
      </w:r>
      <w:r w:rsidRPr="00AF7101">
        <w:rPr>
          <w:spacing w:val="11"/>
        </w:rPr>
        <w:t xml:space="preserve"> </w:t>
      </w:r>
      <w:r w:rsidRPr="00AF7101">
        <w:t>dates</w:t>
      </w:r>
      <w:r w:rsidRPr="00AF7101">
        <w:rPr>
          <w:spacing w:val="10"/>
        </w:rPr>
        <w:t xml:space="preserve"> </w:t>
      </w:r>
      <w:r w:rsidRPr="00AF7101">
        <w:t>kicks</w:t>
      </w:r>
      <w:r w:rsidRPr="00AF7101">
        <w:rPr>
          <w:spacing w:val="11"/>
        </w:rPr>
        <w:t xml:space="preserve"> </w:t>
      </w:r>
      <w:r w:rsidRPr="00AF7101">
        <w:t>in</w:t>
      </w:r>
      <w:r w:rsidRPr="00AF7101">
        <w:rPr>
          <w:spacing w:val="9"/>
        </w:rPr>
        <w:t xml:space="preserve"> </w:t>
      </w:r>
      <w:r w:rsidRPr="00AF7101">
        <w:t>but</w:t>
      </w:r>
      <w:r w:rsidRPr="00AF7101">
        <w:rPr>
          <w:spacing w:val="10"/>
        </w:rPr>
        <w:t xml:space="preserve"> </w:t>
      </w:r>
      <w:r w:rsidRPr="00AF7101">
        <w:t>only</w:t>
      </w:r>
      <w:r w:rsidRPr="00AF7101">
        <w:rPr>
          <w:spacing w:val="11"/>
        </w:rPr>
        <w:t xml:space="preserve"> </w:t>
      </w:r>
      <w:r w:rsidRPr="00AF7101">
        <w:t>until</w:t>
      </w:r>
      <w:r w:rsidRPr="00AF7101">
        <w:rPr>
          <w:spacing w:val="9"/>
        </w:rPr>
        <w:t xml:space="preserve"> </w:t>
      </w:r>
      <w:r w:rsidRPr="00AF7101">
        <w:t>2034,</w:t>
      </w:r>
      <w:r w:rsidRPr="00AF7101">
        <w:rPr>
          <w:spacing w:val="1"/>
        </w:rPr>
        <w:t xml:space="preserve"> </w:t>
      </w:r>
      <w:r w:rsidRPr="00AF7101">
        <w:t>at</w:t>
      </w:r>
      <w:r w:rsidRPr="00AF7101">
        <w:rPr>
          <w:spacing w:val="8"/>
        </w:rPr>
        <w:t xml:space="preserve"> </w:t>
      </w:r>
      <w:r w:rsidRPr="00AF7101">
        <w:t>which</w:t>
      </w:r>
      <w:r w:rsidRPr="00AF7101">
        <w:rPr>
          <w:spacing w:val="7"/>
        </w:rPr>
        <w:t xml:space="preserve"> </w:t>
      </w:r>
      <w:r w:rsidRPr="00AF7101">
        <w:t>point</w:t>
      </w:r>
      <w:r w:rsidRPr="00AF7101">
        <w:rPr>
          <w:spacing w:val="9"/>
        </w:rPr>
        <w:t xml:space="preserve"> </w:t>
      </w:r>
      <w:r w:rsidRPr="00AF7101">
        <w:t>the</w:t>
      </w:r>
      <w:r w:rsidRPr="00AF7101">
        <w:rPr>
          <w:spacing w:val="8"/>
        </w:rPr>
        <w:t xml:space="preserve"> </w:t>
      </w:r>
      <w:r w:rsidRPr="00AF7101">
        <w:t>charger</w:t>
      </w:r>
      <w:r w:rsidRPr="00AF7101">
        <w:rPr>
          <w:spacing w:val="8"/>
        </w:rPr>
        <w:t xml:space="preserve"> </w:t>
      </w:r>
      <w:r w:rsidRPr="00AF7101">
        <w:t>would</w:t>
      </w:r>
      <w:r w:rsidRPr="00AF7101">
        <w:rPr>
          <w:spacing w:val="8"/>
        </w:rPr>
        <w:t xml:space="preserve"> </w:t>
      </w:r>
      <w:r w:rsidRPr="00AF7101">
        <w:t>have</w:t>
      </w:r>
      <w:r w:rsidRPr="00AF7101">
        <w:rPr>
          <w:spacing w:val="8"/>
        </w:rPr>
        <w:t xml:space="preserve"> </w:t>
      </w:r>
      <w:r w:rsidRPr="00AF7101">
        <w:t>to</w:t>
      </w:r>
      <w:r w:rsidRPr="00AF7101">
        <w:rPr>
          <w:spacing w:val="8"/>
        </w:rPr>
        <w:t xml:space="preserve"> </w:t>
      </w:r>
      <w:r w:rsidRPr="00AF7101">
        <w:t>be</w:t>
      </w:r>
      <w:r w:rsidRPr="00AF7101">
        <w:rPr>
          <w:spacing w:val="9"/>
        </w:rPr>
        <w:t xml:space="preserve"> </w:t>
      </w:r>
      <w:r w:rsidRPr="00AF7101">
        <w:t>retrofitted,</w:t>
      </w:r>
      <w:r w:rsidRPr="00AF7101">
        <w:rPr>
          <w:spacing w:val="7"/>
        </w:rPr>
        <w:t xml:space="preserve"> </w:t>
      </w:r>
      <w:r w:rsidRPr="00AF7101">
        <w:t>replaced,</w:t>
      </w:r>
      <w:r w:rsidRPr="00AF7101">
        <w:rPr>
          <w:spacing w:val="7"/>
        </w:rPr>
        <w:t xml:space="preserve"> </w:t>
      </w:r>
      <w:r w:rsidRPr="00AF7101">
        <w:t>or</w:t>
      </w:r>
      <w:r w:rsidRPr="00AF7101">
        <w:rPr>
          <w:spacing w:val="8"/>
        </w:rPr>
        <w:t xml:space="preserve"> </w:t>
      </w:r>
      <w:r w:rsidRPr="00AF7101">
        <w:t>otherwise</w:t>
      </w:r>
      <w:r w:rsidRPr="00AF7101">
        <w:rPr>
          <w:spacing w:val="9"/>
        </w:rPr>
        <w:t xml:space="preserve"> </w:t>
      </w:r>
      <w:r w:rsidRPr="00AF7101">
        <w:t>brought</w:t>
      </w:r>
      <w:r w:rsidRPr="00AF7101">
        <w:rPr>
          <w:spacing w:val="8"/>
        </w:rPr>
        <w:t xml:space="preserve"> </w:t>
      </w:r>
      <w:r w:rsidRPr="00AF7101">
        <w:t>to</w:t>
      </w:r>
      <w:r w:rsidRPr="00AF7101">
        <w:rPr>
          <w:spacing w:val="9"/>
        </w:rPr>
        <w:t xml:space="preserve"> </w:t>
      </w:r>
      <w:r w:rsidRPr="00AF7101">
        <w:t>the</w:t>
      </w:r>
      <w:r w:rsidRPr="00AF7101">
        <w:rPr>
          <w:spacing w:val="1"/>
        </w:rPr>
        <w:t xml:space="preserve"> </w:t>
      </w:r>
      <w:r w:rsidRPr="00AF7101">
        <w:t>1%/2%</w:t>
      </w:r>
      <w:r w:rsidRPr="00AF7101">
        <w:rPr>
          <w:spacing w:val="6"/>
        </w:rPr>
        <w:t xml:space="preserve"> </w:t>
      </w:r>
      <w:r w:rsidRPr="00AF7101">
        <w:t>tolerance.</w:t>
      </w:r>
    </w:p>
    <w:p w14:paraId="71FF03A1" w14:textId="77777777" w:rsidR="008A41AA" w:rsidRPr="00AF7101" w:rsidRDefault="008A41AA" w:rsidP="00CC6830">
      <w:pPr>
        <w:pStyle w:val="ListParagraph"/>
        <w:widowControl w:val="0"/>
        <w:numPr>
          <w:ilvl w:val="0"/>
          <w:numId w:val="85"/>
        </w:numPr>
        <w:autoSpaceDE w:val="0"/>
        <w:autoSpaceDN w:val="0"/>
        <w:spacing w:before="1" w:after="0"/>
        <w:ind w:left="90" w:hanging="17"/>
        <w:contextualSpacing w:val="0"/>
        <w:rPr>
          <w:b/>
        </w:rPr>
      </w:pPr>
      <w:r w:rsidRPr="00AF7101">
        <w:rPr>
          <w:b/>
        </w:rPr>
        <w:t>Potential</w:t>
      </w:r>
      <w:r w:rsidRPr="00AF7101">
        <w:rPr>
          <w:b/>
          <w:spacing w:val="24"/>
        </w:rPr>
        <w:t xml:space="preserve"> </w:t>
      </w:r>
      <w:r w:rsidRPr="00AF7101">
        <w:rPr>
          <w:b/>
        </w:rPr>
        <w:t>objections</w:t>
      </w:r>
    </w:p>
    <w:p w14:paraId="7CAF203C" w14:textId="7DBDBB59" w:rsidR="008A41AA" w:rsidRPr="00AF7101" w:rsidRDefault="008A41AA" w:rsidP="008A41AA">
      <w:pPr>
        <w:pStyle w:val="BodyText"/>
        <w:spacing w:line="244" w:lineRule="auto"/>
        <w:ind w:left="90" w:right="814" w:hanging="17"/>
      </w:pPr>
      <w:r w:rsidRPr="00AF7101">
        <w:t>In</w:t>
      </w:r>
      <w:r w:rsidRPr="00AF7101">
        <w:rPr>
          <w:spacing w:val="11"/>
        </w:rPr>
        <w:t xml:space="preserve"> </w:t>
      </w:r>
      <w:r w:rsidRPr="00AF7101">
        <w:t>response</w:t>
      </w:r>
      <w:r w:rsidRPr="00AF7101">
        <w:rPr>
          <w:spacing w:val="12"/>
        </w:rPr>
        <w:t xml:space="preserve"> </w:t>
      </w:r>
      <w:r w:rsidRPr="00AF7101">
        <w:t>to</w:t>
      </w:r>
      <w:r w:rsidRPr="00AF7101">
        <w:rPr>
          <w:spacing w:val="12"/>
        </w:rPr>
        <w:t xml:space="preserve"> </w:t>
      </w:r>
      <w:r w:rsidRPr="00AF7101">
        <w:t>the</w:t>
      </w:r>
      <w:r w:rsidRPr="00AF7101">
        <w:rPr>
          <w:spacing w:val="12"/>
        </w:rPr>
        <w:t xml:space="preserve"> </w:t>
      </w:r>
      <w:r w:rsidRPr="00AF7101">
        <w:t>industry’s</w:t>
      </w:r>
      <w:r w:rsidRPr="00AF7101">
        <w:rPr>
          <w:spacing w:val="12"/>
        </w:rPr>
        <w:t xml:space="preserve"> </w:t>
      </w:r>
      <w:r w:rsidRPr="00AF7101">
        <w:t>original</w:t>
      </w:r>
      <w:r w:rsidRPr="00AF7101">
        <w:rPr>
          <w:spacing w:val="11"/>
        </w:rPr>
        <w:t xml:space="preserve"> </w:t>
      </w:r>
      <w:r w:rsidRPr="00AF7101">
        <w:t>proposal,</w:t>
      </w:r>
      <w:r w:rsidRPr="00AF7101">
        <w:rPr>
          <w:spacing w:val="11"/>
        </w:rPr>
        <w:t xml:space="preserve"> </w:t>
      </w:r>
      <w:r w:rsidRPr="00AF7101">
        <w:t>some</w:t>
      </w:r>
      <w:r w:rsidRPr="00AF7101">
        <w:rPr>
          <w:spacing w:val="12"/>
        </w:rPr>
        <w:t xml:space="preserve"> </w:t>
      </w:r>
      <w:r w:rsidRPr="00AF7101">
        <w:t>people</w:t>
      </w:r>
      <w:r w:rsidRPr="00AF7101">
        <w:rPr>
          <w:spacing w:val="12"/>
        </w:rPr>
        <w:t xml:space="preserve"> </w:t>
      </w:r>
      <w:r w:rsidRPr="00AF7101">
        <w:t>commented</w:t>
      </w:r>
      <w:r w:rsidRPr="00AF7101">
        <w:rPr>
          <w:spacing w:val="11"/>
        </w:rPr>
        <w:t xml:space="preserve"> </w:t>
      </w:r>
      <w:r w:rsidRPr="00AF7101">
        <w:t>that</w:t>
      </w:r>
      <w:r w:rsidRPr="00AF7101">
        <w:rPr>
          <w:spacing w:val="12"/>
        </w:rPr>
        <w:t xml:space="preserve"> </w:t>
      </w:r>
      <w:r w:rsidRPr="00AF7101">
        <w:t>AC</w:t>
      </w:r>
      <w:r w:rsidRPr="00AF7101">
        <w:rPr>
          <w:spacing w:val="12"/>
        </w:rPr>
        <w:t xml:space="preserve"> </w:t>
      </w:r>
      <w:r w:rsidRPr="00AF7101">
        <w:t>and</w:t>
      </w:r>
      <w:r w:rsidRPr="00AF7101">
        <w:rPr>
          <w:spacing w:val="11"/>
        </w:rPr>
        <w:t xml:space="preserve"> </w:t>
      </w:r>
      <w:r w:rsidRPr="00AF7101">
        <w:t>DC</w:t>
      </w:r>
      <w:r w:rsidRPr="00AF7101">
        <w:rPr>
          <w:spacing w:val="12"/>
        </w:rPr>
        <w:t xml:space="preserve"> </w:t>
      </w:r>
      <w:r w:rsidRPr="00AF7101">
        <w:t>chargers</w:t>
      </w:r>
      <w:r w:rsidRPr="00AF7101">
        <w:rPr>
          <w:spacing w:val="-57"/>
        </w:rPr>
        <w:t xml:space="preserve"> </w:t>
      </w:r>
      <w:r w:rsidRPr="00AF7101">
        <w:t>should</w:t>
      </w:r>
      <w:r w:rsidRPr="00AF7101">
        <w:rPr>
          <w:spacing w:val="5"/>
        </w:rPr>
        <w:t xml:space="preserve"> </w:t>
      </w:r>
      <w:r w:rsidRPr="00AF7101">
        <w:t>be</w:t>
      </w:r>
      <w:r w:rsidRPr="00AF7101">
        <w:rPr>
          <w:spacing w:val="7"/>
        </w:rPr>
        <w:t xml:space="preserve"> </w:t>
      </w:r>
      <w:r w:rsidRPr="00AF7101">
        <w:t>treated</w:t>
      </w:r>
      <w:r w:rsidRPr="00AF7101">
        <w:rPr>
          <w:spacing w:val="5"/>
        </w:rPr>
        <w:t xml:space="preserve"> </w:t>
      </w:r>
      <w:r w:rsidRPr="00AF7101">
        <w:t>the</w:t>
      </w:r>
      <w:r w:rsidRPr="00AF7101">
        <w:rPr>
          <w:spacing w:val="7"/>
        </w:rPr>
        <w:t xml:space="preserve"> </w:t>
      </w:r>
      <w:r w:rsidRPr="00AF7101">
        <w:t>same.</w:t>
      </w:r>
      <w:r w:rsidRPr="00AF7101">
        <w:rPr>
          <w:spacing w:val="13"/>
        </w:rPr>
        <w:t xml:space="preserve"> </w:t>
      </w:r>
      <w:r w:rsidRPr="00AF7101">
        <w:t>As</w:t>
      </w:r>
      <w:r w:rsidRPr="00AF7101">
        <w:rPr>
          <w:spacing w:val="6"/>
        </w:rPr>
        <w:t xml:space="preserve"> </w:t>
      </w:r>
      <w:r w:rsidRPr="00AF7101">
        <w:t>explained</w:t>
      </w:r>
      <w:r w:rsidRPr="00AF7101">
        <w:rPr>
          <w:spacing w:val="6"/>
        </w:rPr>
        <w:t xml:space="preserve"> </w:t>
      </w:r>
      <w:r w:rsidRPr="00AF7101">
        <w:t>above,</w:t>
      </w:r>
      <w:r w:rsidRPr="00AF7101">
        <w:rPr>
          <w:spacing w:val="5"/>
        </w:rPr>
        <w:t xml:space="preserve"> </w:t>
      </w:r>
      <w:r w:rsidRPr="00AF7101">
        <w:t>they</w:t>
      </w:r>
      <w:r w:rsidRPr="00AF7101">
        <w:rPr>
          <w:spacing w:val="7"/>
        </w:rPr>
        <w:t xml:space="preserve"> </w:t>
      </w:r>
      <w:r w:rsidRPr="00AF7101">
        <w:t>are</w:t>
      </w:r>
      <w:r w:rsidRPr="00AF7101">
        <w:rPr>
          <w:spacing w:val="7"/>
        </w:rPr>
        <w:t xml:space="preserve"> </w:t>
      </w:r>
      <w:r w:rsidRPr="00AF7101">
        <w:t>not</w:t>
      </w:r>
      <w:r w:rsidRPr="00AF7101">
        <w:rPr>
          <w:spacing w:val="6"/>
        </w:rPr>
        <w:t xml:space="preserve"> </w:t>
      </w:r>
      <w:r w:rsidRPr="00AF7101">
        <w:t>the</w:t>
      </w:r>
      <w:r w:rsidRPr="00AF7101">
        <w:rPr>
          <w:spacing w:val="7"/>
        </w:rPr>
        <w:t xml:space="preserve"> </w:t>
      </w:r>
      <w:r w:rsidRPr="00AF7101">
        <w:t>same,</w:t>
      </w:r>
      <w:r w:rsidRPr="00AF7101">
        <w:rPr>
          <w:spacing w:val="5"/>
        </w:rPr>
        <w:t xml:space="preserve"> </w:t>
      </w:r>
      <w:r w:rsidRPr="00AF7101">
        <w:t>not</w:t>
      </w:r>
      <w:r w:rsidRPr="00AF7101">
        <w:rPr>
          <w:spacing w:val="7"/>
        </w:rPr>
        <w:t xml:space="preserve"> </w:t>
      </w:r>
      <w:r w:rsidRPr="00AF7101">
        <w:t>only</w:t>
      </w:r>
      <w:r w:rsidRPr="00AF7101">
        <w:rPr>
          <w:spacing w:val="6"/>
        </w:rPr>
        <w:t xml:space="preserve"> </w:t>
      </w:r>
      <w:r w:rsidRPr="00AF7101">
        <w:t>because</w:t>
      </w:r>
      <w:r w:rsidRPr="00AF7101">
        <w:rPr>
          <w:spacing w:val="7"/>
        </w:rPr>
        <w:t xml:space="preserve"> </w:t>
      </w:r>
      <w:r w:rsidRPr="00AF7101">
        <w:t>of</w:t>
      </w:r>
      <w:r w:rsidRPr="00AF7101">
        <w:rPr>
          <w:spacing w:val="1"/>
        </w:rPr>
        <w:t xml:space="preserve"> </w:t>
      </w:r>
      <w:r w:rsidRPr="00AF7101">
        <w:t>technology</w:t>
      </w:r>
      <w:r w:rsidRPr="00AF7101">
        <w:rPr>
          <w:spacing w:val="10"/>
        </w:rPr>
        <w:t xml:space="preserve"> </w:t>
      </w:r>
      <w:r w:rsidRPr="00AF7101">
        <w:t>differences</w:t>
      </w:r>
      <w:r w:rsidRPr="00AF7101">
        <w:rPr>
          <w:spacing w:val="10"/>
        </w:rPr>
        <w:t xml:space="preserve"> </w:t>
      </w:r>
      <w:r w:rsidRPr="00AF7101">
        <w:t>but</w:t>
      </w:r>
      <w:r w:rsidRPr="00AF7101">
        <w:rPr>
          <w:spacing w:val="10"/>
        </w:rPr>
        <w:t xml:space="preserve"> </w:t>
      </w:r>
      <w:r w:rsidRPr="00AF7101">
        <w:t>also</w:t>
      </w:r>
      <w:r w:rsidRPr="00AF7101">
        <w:rPr>
          <w:spacing w:val="10"/>
        </w:rPr>
        <w:t xml:space="preserve"> </w:t>
      </w:r>
      <w:r w:rsidRPr="00AF7101">
        <w:t>because</w:t>
      </w:r>
      <w:r w:rsidRPr="00AF7101">
        <w:rPr>
          <w:spacing w:val="10"/>
        </w:rPr>
        <w:t xml:space="preserve"> </w:t>
      </w:r>
      <w:r w:rsidRPr="00AF7101">
        <w:t>customers</w:t>
      </w:r>
      <w:r w:rsidRPr="00AF7101">
        <w:rPr>
          <w:spacing w:val="11"/>
        </w:rPr>
        <w:t xml:space="preserve"> </w:t>
      </w:r>
      <w:r w:rsidRPr="00AF7101">
        <w:t>use</w:t>
      </w:r>
      <w:r w:rsidRPr="00AF7101">
        <w:rPr>
          <w:spacing w:val="10"/>
        </w:rPr>
        <w:t xml:space="preserve"> </w:t>
      </w:r>
      <w:r w:rsidRPr="00AF7101">
        <w:t>them</w:t>
      </w:r>
      <w:r w:rsidRPr="00AF7101">
        <w:rPr>
          <w:spacing w:val="9"/>
        </w:rPr>
        <w:t xml:space="preserve"> </w:t>
      </w:r>
      <w:r w:rsidRPr="00AF7101">
        <w:t>and</w:t>
      </w:r>
      <w:r w:rsidRPr="00AF7101">
        <w:rPr>
          <w:spacing w:val="9"/>
        </w:rPr>
        <w:t xml:space="preserve"> </w:t>
      </w:r>
      <w:r w:rsidRPr="00AF7101">
        <w:t>view</w:t>
      </w:r>
      <w:r w:rsidRPr="00AF7101">
        <w:rPr>
          <w:spacing w:val="10"/>
        </w:rPr>
        <w:t xml:space="preserve"> </w:t>
      </w:r>
      <w:r w:rsidRPr="00AF7101">
        <w:t>them</w:t>
      </w:r>
      <w:r w:rsidRPr="00AF7101">
        <w:rPr>
          <w:spacing w:val="9"/>
        </w:rPr>
        <w:t xml:space="preserve"> </w:t>
      </w:r>
      <w:r w:rsidRPr="00AF7101">
        <w:t>differently.</w:t>
      </w:r>
      <w:r w:rsidRPr="00AF7101">
        <w:rPr>
          <w:spacing w:val="21"/>
        </w:rPr>
        <w:t xml:space="preserve"> </w:t>
      </w:r>
      <w:r w:rsidRPr="00AF7101">
        <w:t>California</w:t>
      </w:r>
      <w:r>
        <w:t xml:space="preserve"> </w:t>
      </w:r>
    </w:p>
    <w:p w14:paraId="6574A2DE" w14:textId="246CEA46" w:rsidR="008A41AA" w:rsidRPr="00AF7101" w:rsidRDefault="008A41AA" w:rsidP="008A41AA">
      <w:pPr>
        <w:pStyle w:val="BodyText"/>
        <w:spacing w:before="9"/>
        <w:ind w:left="90" w:hanging="17"/>
      </w:pPr>
      <w:r w:rsidRPr="00AF7101">
        <w:rPr>
          <w:noProof/>
        </w:rPr>
        <mc:AlternateContent>
          <mc:Choice Requires="wps">
            <w:drawing>
              <wp:anchor distT="0" distB="0" distL="0" distR="0" simplePos="0" relativeHeight="251682824" behindDoc="1" locked="0" layoutInCell="1" allowOverlap="1" wp14:anchorId="5D7FE2C0" wp14:editId="574F9DFD">
                <wp:simplePos x="0" y="0"/>
                <wp:positionH relativeFrom="page">
                  <wp:posOffset>914400</wp:posOffset>
                </wp:positionH>
                <wp:positionV relativeFrom="paragraph">
                  <wp:posOffset>170815</wp:posOffset>
                </wp:positionV>
                <wp:extent cx="5942965" cy="6985"/>
                <wp:effectExtent l="0" t="635" r="635" b="1905"/>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0FEE3" id="Rectangle 58" o:spid="_x0000_s1026" style="position:absolute;margin-left:1in;margin-top:13.45pt;width:467.95pt;height:.55pt;z-index:-25163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" fillcolor="black" stroked="f">
                <w10:wrap type="topAndBottom" anchorx="page"/>
              </v:rect>
            </w:pict>
          </mc:Fallback>
        </mc:AlternateContent>
      </w:r>
    </w:p>
    <w:bookmarkStart w:id="161" w:name="_bookmark26"/>
    <w:bookmarkEnd w:id="161"/>
    <w:p w14:paraId="46990F44"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"_bookmark24" </w:instrText>
      </w:r>
      <w:r w:rsidRPr="00AF7101">
        <w:fldChar w:fldCharType="separate"/>
      </w:r>
      <w:r w:rsidRPr="00AF7101">
        <w:rPr>
          <w:vertAlign w:val="superscript"/>
        </w:rPr>
        <w:t>13</w:t>
      </w:r>
      <w:r w:rsidRPr="00AF7101">
        <w:rPr>
          <w:spacing w:val="7"/>
        </w:rPr>
        <w:t xml:space="preserve"> </w:t>
      </w:r>
      <w:r w:rsidRPr="00AF7101">
        <w:t>Cal.</w:t>
      </w:r>
      <w:r w:rsidRPr="00AF7101">
        <w:rPr>
          <w:spacing w:val="6"/>
        </w:rPr>
        <w:t xml:space="preserve"> </w:t>
      </w:r>
      <w:r w:rsidRPr="00AF7101">
        <w:t>Dep’t</w:t>
      </w:r>
      <w:r w:rsidRPr="00AF7101">
        <w:rPr>
          <w:spacing w:val="7"/>
        </w:rPr>
        <w:t xml:space="preserve"> </w:t>
      </w:r>
      <w:r w:rsidRPr="00AF7101">
        <w:t>of</w:t>
      </w:r>
      <w:r w:rsidRPr="00AF7101">
        <w:rPr>
          <w:spacing w:val="7"/>
        </w:rPr>
        <w:t xml:space="preserve"> </w:t>
      </w:r>
      <w:r w:rsidRPr="00AF7101">
        <w:t>Food</w:t>
      </w:r>
      <w:r w:rsidRPr="00AF7101">
        <w:rPr>
          <w:spacing w:val="6"/>
        </w:rPr>
        <w:t xml:space="preserve"> </w:t>
      </w:r>
      <w:r w:rsidRPr="00AF7101">
        <w:t>&amp;</w:t>
      </w:r>
      <w:r w:rsidRPr="00AF7101">
        <w:rPr>
          <w:spacing w:val="7"/>
        </w:rPr>
        <w:t xml:space="preserve"> </w:t>
      </w:r>
      <w:r w:rsidRPr="00AF7101">
        <w:t>Agriculture,</w:t>
      </w:r>
      <w:r w:rsidRPr="00AF7101">
        <w:rPr>
          <w:spacing w:val="6"/>
        </w:rPr>
        <w:t xml:space="preserve"> </w:t>
      </w:r>
      <w:r w:rsidRPr="00AF7101">
        <w:t>Final</w:t>
      </w:r>
      <w:r w:rsidRPr="00AF7101">
        <w:rPr>
          <w:spacing w:val="6"/>
        </w:rPr>
        <w:t xml:space="preserve"> </w:t>
      </w:r>
      <w:r w:rsidRPr="00AF7101">
        <w:t>Statement</w:t>
      </w:r>
      <w:r w:rsidRPr="00AF7101">
        <w:rPr>
          <w:spacing w:val="7"/>
        </w:rPr>
        <w:t xml:space="preserve"> </w:t>
      </w:r>
      <w:r w:rsidRPr="00AF7101">
        <w:t>of</w:t>
      </w:r>
      <w:r w:rsidRPr="00AF7101">
        <w:rPr>
          <w:spacing w:val="7"/>
        </w:rPr>
        <w:t xml:space="preserve"> </w:t>
      </w:r>
      <w:r w:rsidRPr="00AF7101">
        <w:t>Reasons,</w:t>
      </w:r>
      <w:r w:rsidRPr="00AF7101">
        <w:rPr>
          <w:spacing w:val="6"/>
        </w:rPr>
        <w:t xml:space="preserve"> </w:t>
      </w:r>
      <w:r w:rsidRPr="00AF7101">
        <w:t>p.6.</w:t>
      </w:r>
      <w:r w:rsidRPr="00AF7101">
        <w:fldChar w:fldCharType="end"/>
      </w:r>
    </w:p>
    <w:bookmarkStart w:id="162" w:name="_bookmark27"/>
    <w:bookmarkEnd w:id="162"/>
    <w:p w14:paraId="30A70E98" w14:textId="39CF9DAA" w:rsidR="008A41AA" w:rsidRDefault="008A41AA" w:rsidP="008A41AA">
      <w:pPr>
        <w:ind w:left="720"/>
      </w:pPr>
      <w:r w:rsidRPr="00AF7101">
        <w:fldChar w:fldCharType="begin"/>
      </w:r>
      <w:r w:rsidRPr="00AF7101">
        <w:instrText xml:space="preserve"> HYPERLINK \l "_bookmark25" </w:instrText>
      </w:r>
      <w:r w:rsidRPr="00AF7101">
        <w:fldChar w:fldCharType="separate"/>
      </w:r>
      <w:r w:rsidRPr="00AF7101">
        <w:rPr>
          <w:vertAlign w:val="superscript"/>
        </w:rPr>
        <w:t>14</w:t>
      </w:r>
      <w:r w:rsidRPr="00AF7101">
        <w:rPr>
          <w:spacing w:val="8"/>
        </w:rPr>
        <w:t xml:space="preserve"> </w:t>
      </w:r>
      <w:r w:rsidRPr="00AF7101">
        <w:t>4</w:t>
      </w:r>
      <w:r w:rsidRPr="00AF7101">
        <w:rPr>
          <w:spacing w:val="8"/>
        </w:rPr>
        <w:t xml:space="preserve"> </w:t>
      </w:r>
      <w:r w:rsidRPr="00AF7101">
        <w:t>Cal.</w:t>
      </w:r>
      <w:r w:rsidRPr="00AF7101">
        <w:rPr>
          <w:spacing w:val="8"/>
        </w:rPr>
        <w:t xml:space="preserve"> </w:t>
      </w:r>
      <w:r w:rsidRPr="00AF7101">
        <w:t>Code</w:t>
      </w:r>
      <w:r w:rsidRPr="00AF7101">
        <w:rPr>
          <w:spacing w:val="9"/>
        </w:rPr>
        <w:t xml:space="preserve"> </w:t>
      </w:r>
      <w:r w:rsidRPr="00AF7101">
        <w:t>of</w:t>
      </w:r>
      <w:r w:rsidRPr="00AF7101">
        <w:rPr>
          <w:spacing w:val="9"/>
        </w:rPr>
        <w:t xml:space="preserve"> </w:t>
      </w:r>
      <w:r w:rsidRPr="00AF7101">
        <w:t>Regulations</w:t>
      </w:r>
      <w:r w:rsidRPr="00AF7101">
        <w:rPr>
          <w:spacing w:val="9"/>
        </w:rPr>
        <w:t xml:space="preserve"> </w:t>
      </w:r>
      <w:r w:rsidRPr="00AF7101">
        <w:t>§</w:t>
      </w:r>
      <w:r w:rsidRPr="00AF7101">
        <w:rPr>
          <w:spacing w:val="7"/>
        </w:rPr>
        <w:t xml:space="preserve"> </w:t>
      </w:r>
      <w:r w:rsidRPr="00AF7101">
        <w:t>4002.11;</w:t>
      </w:r>
      <w:r w:rsidRPr="00AF7101">
        <w:rPr>
          <w:spacing w:val="8"/>
        </w:rPr>
        <w:t xml:space="preserve"> </w:t>
      </w:r>
      <w:r w:rsidRPr="00AF7101">
        <w:t>Rev.</w:t>
      </w:r>
      <w:r w:rsidRPr="00AF7101">
        <w:rPr>
          <w:spacing w:val="8"/>
        </w:rPr>
        <w:t xml:space="preserve"> </w:t>
      </w:r>
      <w:r w:rsidRPr="00AF7101">
        <w:t>Code</w:t>
      </w:r>
      <w:r w:rsidRPr="00AF7101">
        <w:rPr>
          <w:spacing w:val="9"/>
        </w:rPr>
        <w:t xml:space="preserve"> </w:t>
      </w:r>
      <w:r w:rsidRPr="00AF7101">
        <w:t>Wash.</w:t>
      </w:r>
      <w:r w:rsidRPr="00AF7101">
        <w:rPr>
          <w:spacing w:val="8"/>
        </w:rPr>
        <w:t xml:space="preserve"> </w:t>
      </w:r>
      <w:r w:rsidRPr="00AF7101">
        <w:t>§</w:t>
      </w:r>
      <w:r w:rsidRPr="00AF7101">
        <w:rPr>
          <w:spacing w:val="8"/>
        </w:rPr>
        <w:t xml:space="preserve"> </w:t>
      </w:r>
      <w:r w:rsidRPr="00AF7101">
        <w:t>19.94.190(6).</w:t>
      </w:r>
      <w:r w:rsidRPr="00AF7101">
        <w:fldChar w:fldCharType="end"/>
      </w:r>
    </w:p>
    <w:p w14:paraId="049FA81B" w14:textId="77777777" w:rsidR="008A41AA" w:rsidRPr="00AF7101" w:rsidRDefault="008A41AA" w:rsidP="008A41AA">
      <w:pPr>
        <w:pStyle w:val="BodyText"/>
        <w:spacing w:before="59" w:line="244" w:lineRule="auto"/>
        <w:ind w:left="90" w:right="866" w:hanging="17"/>
      </w:pPr>
      <w:r w:rsidRPr="00AF7101">
        <w:t>and</w:t>
      </w:r>
      <w:r w:rsidRPr="00AF7101">
        <w:rPr>
          <w:spacing w:val="8"/>
        </w:rPr>
        <w:t xml:space="preserve"> </w:t>
      </w:r>
      <w:r w:rsidRPr="00AF7101">
        <w:t>NTEP</w:t>
      </w:r>
      <w:r w:rsidRPr="00AF7101">
        <w:rPr>
          <w:spacing w:val="9"/>
        </w:rPr>
        <w:t xml:space="preserve"> </w:t>
      </w:r>
      <w:r w:rsidRPr="00AF7101">
        <w:t>have</w:t>
      </w:r>
      <w:r w:rsidRPr="00AF7101">
        <w:rPr>
          <w:spacing w:val="9"/>
        </w:rPr>
        <w:t xml:space="preserve"> </w:t>
      </w:r>
      <w:r w:rsidRPr="00AF7101">
        <w:t>distinguished</w:t>
      </w:r>
      <w:r w:rsidRPr="00AF7101">
        <w:rPr>
          <w:spacing w:val="9"/>
        </w:rPr>
        <w:t xml:space="preserve"> </w:t>
      </w:r>
      <w:r w:rsidRPr="00AF7101">
        <w:t>AC</w:t>
      </w:r>
      <w:r w:rsidRPr="00AF7101">
        <w:rPr>
          <w:spacing w:val="9"/>
        </w:rPr>
        <w:t xml:space="preserve"> </w:t>
      </w:r>
      <w:r w:rsidRPr="00AF7101">
        <w:t>and</w:t>
      </w:r>
      <w:r w:rsidRPr="00AF7101">
        <w:rPr>
          <w:spacing w:val="8"/>
        </w:rPr>
        <w:t xml:space="preserve"> </w:t>
      </w:r>
      <w:r w:rsidRPr="00AF7101">
        <w:t>DC</w:t>
      </w:r>
      <w:r w:rsidRPr="00AF7101">
        <w:rPr>
          <w:spacing w:val="9"/>
        </w:rPr>
        <w:t xml:space="preserve"> </w:t>
      </w:r>
      <w:r w:rsidRPr="00AF7101">
        <w:t>chargers</w:t>
      </w:r>
      <w:r w:rsidRPr="00AF7101">
        <w:rPr>
          <w:spacing w:val="10"/>
        </w:rPr>
        <w:t xml:space="preserve"> </w:t>
      </w:r>
      <w:r w:rsidRPr="00AF7101">
        <w:t>since</w:t>
      </w:r>
      <w:r w:rsidRPr="00AF7101">
        <w:rPr>
          <w:spacing w:val="9"/>
        </w:rPr>
        <w:t xml:space="preserve"> </w:t>
      </w:r>
      <w:r w:rsidRPr="00AF7101">
        <w:t>at</w:t>
      </w:r>
      <w:r w:rsidRPr="00AF7101">
        <w:rPr>
          <w:spacing w:val="9"/>
        </w:rPr>
        <w:t xml:space="preserve"> </w:t>
      </w:r>
      <w:r w:rsidRPr="00AF7101">
        <w:t>least</w:t>
      </w:r>
      <w:r w:rsidRPr="00AF7101">
        <w:rPr>
          <w:spacing w:val="10"/>
        </w:rPr>
        <w:t xml:space="preserve"> </w:t>
      </w:r>
      <w:r w:rsidRPr="00AF7101">
        <w:t>2021,</w:t>
      </w:r>
      <w:r w:rsidRPr="00AF7101">
        <w:rPr>
          <w:spacing w:val="8"/>
        </w:rPr>
        <w:t xml:space="preserve"> </w:t>
      </w:r>
      <w:r w:rsidRPr="00AF7101">
        <w:t>and</w:t>
      </w:r>
      <w:r w:rsidRPr="00AF7101">
        <w:rPr>
          <w:spacing w:val="8"/>
        </w:rPr>
        <w:t xml:space="preserve"> </w:t>
      </w:r>
      <w:r w:rsidRPr="00AF7101">
        <w:t>NCWM</w:t>
      </w:r>
      <w:r w:rsidRPr="00AF7101">
        <w:rPr>
          <w:spacing w:val="9"/>
        </w:rPr>
        <w:t xml:space="preserve"> </w:t>
      </w:r>
      <w:r w:rsidRPr="00AF7101">
        <w:t>has</w:t>
      </w:r>
      <w:r w:rsidRPr="00AF7101">
        <w:rPr>
          <w:spacing w:val="10"/>
        </w:rPr>
        <w:t xml:space="preserve"> </w:t>
      </w:r>
      <w:r w:rsidRPr="00AF7101">
        <w:t>already</w:t>
      </w:r>
      <w:r w:rsidRPr="00AF7101">
        <w:rPr>
          <w:spacing w:val="-57"/>
        </w:rPr>
        <w:t xml:space="preserve"> </w:t>
      </w:r>
      <w:r w:rsidRPr="00AF7101">
        <w:rPr>
          <w:w w:val="105"/>
        </w:rPr>
        <w:t>recognized</w:t>
      </w:r>
      <w:r w:rsidRPr="00AF7101">
        <w:rPr>
          <w:spacing w:val="-3"/>
          <w:w w:val="105"/>
        </w:rPr>
        <w:t xml:space="preserve"> </w:t>
      </w:r>
      <w:r w:rsidRPr="00AF7101">
        <w:rPr>
          <w:w w:val="105"/>
        </w:rPr>
        <w:t>important</w:t>
      </w:r>
      <w:r w:rsidRPr="00AF7101">
        <w:rPr>
          <w:spacing w:val="-1"/>
          <w:w w:val="105"/>
        </w:rPr>
        <w:t xml:space="preserve"> </w:t>
      </w:r>
      <w:r w:rsidRPr="00AF7101">
        <w:rPr>
          <w:w w:val="105"/>
        </w:rPr>
        <w:t>differences</w:t>
      </w:r>
      <w:r w:rsidRPr="00AF7101">
        <w:rPr>
          <w:spacing w:val="-1"/>
          <w:w w:val="105"/>
        </w:rPr>
        <w:t xml:space="preserve"> </w:t>
      </w:r>
      <w:r w:rsidRPr="00AF7101">
        <w:rPr>
          <w:w w:val="105"/>
        </w:rPr>
        <w:t>between</w:t>
      </w:r>
      <w:r w:rsidRPr="00AF7101">
        <w:rPr>
          <w:spacing w:val="-2"/>
          <w:w w:val="105"/>
        </w:rPr>
        <w:t xml:space="preserve"> </w:t>
      </w:r>
      <w:r w:rsidRPr="00AF7101">
        <w:rPr>
          <w:w w:val="105"/>
        </w:rPr>
        <w:t>them,</w:t>
      </w:r>
      <w:r w:rsidRPr="00AF7101">
        <w:rPr>
          <w:spacing w:val="-2"/>
          <w:w w:val="105"/>
        </w:rPr>
        <w:t xml:space="preserve"> </w:t>
      </w:r>
      <w:r w:rsidRPr="00AF7101">
        <w:rPr>
          <w:w w:val="105"/>
        </w:rPr>
        <w:t>in</w:t>
      </w:r>
      <w:r w:rsidRPr="00AF7101">
        <w:rPr>
          <w:spacing w:val="-3"/>
          <w:w w:val="105"/>
        </w:rPr>
        <w:t xml:space="preserve"> </w:t>
      </w:r>
      <w:r w:rsidRPr="00AF7101">
        <w:rPr>
          <w:w w:val="105"/>
        </w:rPr>
        <w:t>Handbook</w:t>
      </w:r>
      <w:r w:rsidRPr="00AF7101">
        <w:rPr>
          <w:spacing w:val="-2"/>
          <w:w w:val="105"/>
        </w:rPr>
        <w:t xml:space="preserve"> </w:t>
      </w:r>
      <w:r w:rsidRPr="00AF7101">
        <w:rPr>
          <w:w w:val="105"/>
        </w:rPr>
        <w:t>44.</w:t>
      </w:r>
    </w:p>
    <w:p w14:paraId="43A25BEF" w14:textId="77777777" w:rsidR="008A41AA" w:rsidRPr="00AF7101" w:rsidRDefault="008A41AA" w:rsidP="008A41AA">
      <w:pPr>
        <w:pStyle w:val="BodyText"/>
        <w:spacing w:line="244" w:lineRule="auto"/>
        <w:ind w:left="90" w:hanging="17"/>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lastRenderedPageBreak/>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46ADC2A8" w14:textId="77777777" w:rsidR="008A41AA" w:rsidRPr="00AF7101" w:rsidRDefault="008A41AA" w:rsidP="008A41AA">
      <w:pPr>
        <w:pStyle w:val="BodyText"/>
        <w:spacing w:before="5"/>
        <w:ind w:left="90" w:hanging="17"/>
      </w:pPr>
    </w:p>
    <w:p w14:paraId="131170EA" w14:textId="77777777" w:rsidR="008A41AA" w:rsidRPr="00AF7101" w:rsidRDefault="008A41AA" w:rsidP="008A41AA">
      <w:pPr>
        <w:pStyle w:val="BodyText"/>
        <w:spacing w:line="244" w:lineRule="auto"/>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8A41AA">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keepNext/>
        <w:rPr>
          <w:b/>
        </w:rPr>
      </w:pPr>
      <w:r>
        <w:rPr>
          <w:b/>
        </w:rPr>
        <w:t>Comments</w:t>
      </w:r>
      <w:r w:rsidRPr="002A7C3B">
        <w:rPr>
          <w:b/>
        </w:rPr>
        <w:t xml:space="preserve"> in Favor:</w:t>
      </w:r>
    </w:p>
    <w:p w14:paraId="0CDCD18F" w14:textId="77777777" w:rsidR="00A27577" w:rsidRPr="002A7C3B" w:rsidRDefault="00A27577" w:rsidP="00A27577">
      <w:pPr>
        <w:keepNext/>
        <w:spacing w:after="0"/>
        <w:ind w:left="720"/>
        <w:rPr>
          <w:b/>
        </w:rPr>
      </w:pPr>
      <w:r w:rsidRPr="002A7C3B">
        <w:rPr>
          <w:b/>
        </w:rPr>
        <w:t>Regulatory:</w:t>
      </w:r>
    </w:p>
    <w:p w14:paraId="0E600C1B" w14:textId="77777777" w:rsidR="00A27577" w:rsidRPr="002A7C3B" w:rsidRDefault="00A27577" w:rsidP="00CC6830">
      <w:pPr>
        <w:pStyle w:val="ListParagraph"/>
        <w:numPr>
          <w:ilvl w:val="0"/>
          <w:numId w:val="27"/>
        </w:numPr>
        <w:spacing w:after="0" w:line="259" w:lineRule="auto"/>
        <w:ind w:left="1080"/>
        <w:jc w:val="left"/>
      </w:pPr>
    </w:p>
    <w:p w14:paraId="15BD2148" w14:textId="77777777" w:rsidR="00A27577" w:rsidRPr="002A7C3B" w:rsidRDefault="00A27577" w:rsidP="00A27577">
      <w:pPr>
        <w:spacing w:before="240" w:after="0"/>
        <w:ind w:left="720"/>
        <w:rPr>
          <w:b/>
        </w:rPr>
      </w:pPr>
      <w:r w:rsidRPr="002A7C3B">
        <w:rPr>
          <w:b/>
        </w:rPr>
        <w:t>Industry:</w:t>
      </w:r>
    </w:p>
    <w:p w14:paraId="13B286D9" w14:textId="77777777" w:rsidR="00A27577" w:rsidRPr="002A7C3B" w:rsidRDefault="00A27577" w:rsidP="00CC6830">
      <w:pPr>
        <w:pStyle w:val="ListParagraph"/>
        <w:numPr>
          <w:ilvl w:val="0"/>
          <w:numId w:val="27"/>
        </w:numPr>
        <w:spacing w:after="0" w:line="259" w:lineRule="auto"/>
        <w:ind w:left="1080"/>
        <w:jc w:val="left"/>
      </w:pP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A27577">
      <w:pPr>
        <w:spacing w:before="240" w:after="0"/>
        <w:ind w:left="720"/>
        <w:rPr>
          <w:b/>
        </w:rPr>
      </w:pPr>
      <w:r w:rsidRPr="002A7C3B">
        <w:rPr>
          <w:b/>
        </w:rPr>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77777777" w:rsidR="00A27577" w:rsidRPr="002A7C3B" w:rsidRDefault="00A27577" w:rsidP="00CC6830">
      <w:pPr>
        <w:pStyle w:val="ListParagraph"/>
        <w:numPr>
          <w:ilvl w:val="0"/>
          <w:numId w:val="28"/>
        </w:numPr>
        <w:spacing w:after="0" w:line="259" w:lineRule="auto"/>
        <w:ind w:left="1080"/>
        <w:jc w:val="left"/>
      </w:pP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77777777" w:rsidR="00A27577" w:rsidRDefault="00A27577" w:rsidP="00CC6830">
      <w:pPr>
        <w:pStyle w:val="ListParagraph"/>
        <w:numPr>
          <w:ilvl w:val="0"/>
          <w:numId w:val="28"/>
        </w:numPr>
        <w:spacing w:after="0" w:line="259" w:lineRule="auto"/>
        <w:ind w:left="1080"/>
        <w:jc w:val="left"/>
      </w:pP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0ABBA397" w14:textId="43BBCF49" w:rsidR="008A41AA" w:rsidRDefault="008A41AA" w:rsidP="00396E7F">
      <w:pPr>
        <w:rPr>
          <w:bCs/>
        </w:rPr>
      </w:pPr>
      <w:r w:rsidRPr="008A41AA">
        <w:rPr>
          <w:bCs/>
        </w:rPr>
        <w:t>New</w:t>
      </w:r>
    </w:p>
    <w:p w14:paraId="04BF8810" w14:textId="36D2BD16" w:rsidR="00065B11" w:rsidRPr="00065B11" w:rsidRDefault="00065B11" w:rsidP="00396E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70BF592" w14:textId="36094CEF" w:rsidR="00396E7F" w:rsidRDefault="00396E7F" w:rsidP="00396E7F">
      <w:pPr>
        <w:pStyle w:val="ItemHeading"/>
        <w:tabs>
          <w:tab w:val="clear" w:pos="900"/>
          <w:tab w:val="left" w:pos="1710"/>
        </w:tabs>
        <w:ind w:left="2160" w:hanging="2160"/>
        <w:rPr>
          <w:u w:val="single"/>
        </w:rPr>
      </w:pPr>
      <w:bookmarkStart w:id="163" w:name="_Toc111805303"/>
      <w:r>
        <w:t>EVF-23.7</w:t>
      </w:r>
      <w:r>
        <w:tab/>
      </w:r>
      <w:r>
        <w:tab/>
      </w:r>
      <w:r w:rsidRPr="00396E7F">
        <w:rPr>
          <w:strike/>
        </w:rPr>
        <w:t>N.1. No Load Test, N.2. Startin Load Test.</w:t>
      </w:r>
      <w:r>
        <w:t xml:space="preserve">, N.5.2. Accuracy Testing, And Appendix D: </w:t>
      </w:r>
      <w:r>
        <w:rPr>
          <w:u w:val="single"/>
        </w:rPr>
        <w:t>maximum deliverable amperes.</w:t>
      </w:r>
      <w:bookmarkEnd w:id="163"/>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396E7F">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396E7F">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396E7F">
      <w:r>
        <w:t>Amend Handbook 44 Electric Vehicle Fueling Systems Code as follows:</w:t>
      </w:r>
    </w:p>
    <w:p w14:paraId="7AF5EC26" w14:textId="1FCCE9FC" w:rsidR="00396E7F" w:rsidRPr="00396E7F" w:rsidRDefault="00396E7F" w:rsidP="00CC6830">
      <w:pPr>
        <w:pStyle w:val="ListParagraph"/>
        <w:widowControl w:val="0"/>
        <w:numPr>
          <w:ilvl w:val="1"/>
          <w:numId w:val="87"/>
        </w:numPr>
        <w:tabs>
          <w:tab w:val="left" w:pos="781"/>
        </w:tabs>
        <w:autoSpaceDE w:val="0"/>
        <w:autoSpaceDN w:val="0"/>
        <w:spacing w:before="240"/>
        <w:ind w:left="360" w:right="234" w:firstLine="0"/>
        <w:contextualSpacing w:val="0"/>
        <w:rPr>
          <w:bCs/>
          <w:strike/>
        </w:rPr>
      </w:pPr>
      <w:r w:rsidRPr="00396E7F">
        <w:rPr>
          <w:bCs/>
          <w:strike/>
        </w:rPr>
        <w:t>No</w:t>
      </w:r>
      <w:r w:rsidRPr="00396E7F">
        <w:rPr>
          <w:bCs/>
          <w:strike/>
          <w:spacing w:val="-3"/>
        </w:rPr>
        <w:t xml:space="preserve"> </w:t>
      </w:r>
      <w:r w:rsidRPr="00396E7F">
        <w:rPr>
          <w:bCs/>
          <w:strike/>
        </w:rPr>
        <w:t>Load</w:t>
      </w:r>
      <w:r w:rsidRPr="00396E7F">
        <w:rPr>
          <w:bCs/>
          <w:strike/>
          <w:spacing w:val="-4"/>
        </w:rPr>
        <w:t xml:space="preserve"> </w:t>
      </w:r>
      <w:r w:rsidRPr="00396E7F">
        <w:rPr>
          <w:bCs/>
          <w:strike/>
        </w:rPr>
        <w:t>Test.</w:t>
      </w:r>
      <w:r w:rsidRPr="00396E7F">
        <w:rPr>
          <w:bCs/>
          <w:strike/>
          <w:spacing w:val="-3"/>
        </w:rPr>
        <w:t xml:space="preserve"> </w:t>
      </w:r>
      <w:r w:rsidRPr="00396E7F">
        <w:rPr>
          <w:bCs/>
          <w:strike/>
        </w:rPr>
        <w:t>–</w:t>
      </w:r>
      <w:r w:rsidRPr="00396E7F">
        <w:rPr>
          <w:bCs/>
          <w:strike/>
          <w:spacing w:val="-3"/>
        </w:rPr>
        <w:t xml:space="preserve"> </w:t>
      </w:r>
      <w:r w:rsidRPr="00396E7F">
        <w:rPr>
          <w:bCs/>
          <w:strike/>
        </w:rPr>
        <w:t>A</w:t>
      </w:r>
      <w:r w:rsidRPr="00396E7F">
        <w:rPr>
          <w:bCs/>
          <w:strike/>
          <w:spacing w:val="-3"/>
        </w:rPr>
        <w:t xml:space="preserve"> </w:t>
      </w:r>
      <w:r w:rsidRPr="00396E7F">
        <w:rPr>
          <w:bCs/>
          <w:strike/>
        </w:rPr>
        <w:t>no</w:t>
      </w:r>
      <w:r w:rsidRPr="00396E7F">
        <w:rPr>
          <w:bCs/>
          <w:strike/>
          <w:spacing w:val="-2"/>
        </w:rPr>
        <w:t xml:space="preserve"> </w:t>
      </w:r>
      <w:r w:rsidRPr="00396E7F">
        <w:rPr>
          <w:bCs/>
          <w:strike/>
        </w:rPr>
        <w:t>load</w:t>
      </w:r>
      <w:r w:rsidRPr="00396E7F">
        <w:rPr>
          <w:bCs/>
          <w:strike/>
          <w:spacing w:val="-3"/>
        </w:rPr>
        <w:t xml:space="preserve"> </w:t>
      </w:r>
      <w:r w:rsidRPr="00396E7F">
        <w:rPr>
          <w:bCs/>
          <w:strike/>
        </w:rPr>
        <w:t>test</w:t>
      </w:r>
      <w:r w:rsidRPr="00396E7F">
        <w:rPr>
          <w:bCs/>
          <w:strike/>
          <w:spacing w:val="-4"/>
        </w:rPr>
        <w:t xml:space="preserve"> </w:t>
      </w:r>
      <w:r w:rsidRPr="00396E7F">
        <w:rPr>
          <w:bCs/>
          <w:strike/>
        </w:rPr>
        <w:t>may</w:t>
      </w:r>
      <w:r w:rsidRPr="00396E7F">
        <w:rPr>
          <w:bCs/>
          <w:strike/>
          <w:spacing w:val="-2"/>
        </w:rPr>
        <w:t xml:space="preserve"> </w:t>
      </w:r>
      <w:r w:rsidRPr="00396E7F">
        <w:rPr>
          <w:bCs/>
          <w:strike/>
        </w:rPr>
        <w:t>be</w:t>
      </w:r>
      <w:r w:rsidRPr="00396E7F">
        <w:rPr>
          <w:bCs/>
          <w:strike/>
          <w:spacing w:val="-4"/>
        </w:rPr>
        <w:t xml:space="preserve"> </w:t>
      </w:r>
      <w:r w:rsidRPr="00396E7F">
        <w:rPr>
          <w:bCs/>
          <w:strike/>
        </w:rPr>
        <w:t>conducted</w:t>
      </w:r>
      <w:r w:rsidRPr="00396E7F">
        <w:rPr>
          <w:bCs/>
          <w:strike/>
          <w:spacing w:val="-2"/>
        </w:rPr>
        <w:t xml:space="preserve"> </w:t>
      </w:r>
      <w:r w:rsidRPr="00396E7F">
        <w:rPr>
          <w:bCs/>
          <w:strike/>
        </w:rPr>
        <w:t>on</w:t>
      </w:r>
      <w:r w:rsidRPr="00396E7F">
        <w:rPr>
          <w:bCs/>
          <w:strike/>
          <w:spacing w:val="-2"/>
        </w:rPr>
        <w:t xml:space="preserve"> </w:t>
      </w:r>
      <w:r w:rsidRPr="00396E7F">
        <w:rPr>
          <w:bCs/>
          <w:strike/>
        </w:rPr>
        <w:t>an</w:t>
      </w:r>
      <w:r w:rsidRPr="00396E7F">
        <w:rPr>
          <w:bCs/>
          <w:strike/>
          <w:spacing w:val="-3"/>
        </w:rPr>
        <w:t xml:space="preserve"> </w:t>
      </w:r>
      <w:r w:rsidRPr="00396E7F">
        <w:rPr>
          <w:bCs/>
          <w:strike/>
        </w:rPr>
        <w:t>EVSE</w:t>
      </w:r>
      <w:r w:rsidRPr="00396E7F">
        <w:rPr>
          <w:bCs/>
          <w:strike/>
          <w:spacing w:val="-3"/>
        </w:rPr>
        <w:t xml:space="preserve"> </w:t>
      </w:r>
      <w:r w:rsidRPr="00396E7F">
        <w:rPr>
          <w:bCs/>
          <w:strike/>
        </w:rPr>
        <w:t>measuring</w:t>
      </w:r>
      <w:r w:rsidRPr="00396E7F">
        <w:rPr>
          <w:bCs/>
          <w:strike/>
          <w:spacing w:val="-2"/>
        </w:rPr>
        <w:t xml:space="preserve"> </w:t>
      </w:r>
      <w:r w:rsidRPr="00396E7F">
        <w:rPr>
          <w:bCs/>
          <w:strike/>
        </w:rPr>
        <w:t>system</w:t>
      </w:r>
      <w:r w:rsidRPr="00396E7F">
        <w:rPr>
          <w:bCs/>
          <w:strike/>
          <w:spacing w:val="-3"/>
        </w:rPr>
        <w:t xml:space="preserve"> </w:t>
      </w:r>
      <w:r w:rsidRPr="00396E7F">
        <w:rPr>
          <w:bCs/>
          <w:strike/>
        </w:rPr>
        <w:t>by</w:t>
      </w:r>
      <w:r w:rsidRPr="00396E7F">
        <w:rPr>
          <w:bCs/>
          <w:strike/>
          <w:spacing w:val="-2"/>
        </w:rPr>
        <w:t xml:space="preserve"> </w:t>
      </w:r>
      <w:r w:rsidRPr="00396E7F">
        <w:rPr>
          <w:bCs/>
          <w:strike/>
        </w:rPr>
        <w:t>applying</w:t>
      </w:r>
      <w:r w:rsidRPr="00396E7F">
        <w:rPr>
          <w:bCs/>
          <w:strike/>
          <w:spacing w:val="-2"/>
        </w:rPr>
        <w:t xml:space="preserve"> </w:t>
      </w:r>
      <w:r w:rsidRPr="00396E7F">
        <w:rPr>
          <w:bCs/>
          <w:strike/>
        </w:rPr>
        <w:t>rated</w:t>
      </w:r>
      <w:r w:rsidRPr="00396E7F">
        <w:rPr>
          <w:bCs/>
          <w:strike/>
          <w:spacing w:val="-3"/>
        </w:rPr>
        <w:t xml:space="preserve"> </w:t>
      </w:r>
      <w:r w:rsidRPr="00396E7F">
        <w:rPr>
          <w:bCs/>
          <w:strike/>
        </w:rPr>
        <w:t>voltage</w:t>
      </w:r>
      <w:r w:rsidRPr="00396E7F">
        <w:rPr>
          <w:bCs/>
          <w:strike/>
          <w:spacing w:val="-3"/>
        </w:rPr>
        <w:t xml:space="preserve"> </w:t>
      </w:r>
      <w:r w:rsidRPr="00396E7F">
        <w:rPr>
          <w:bCs/>
          <w:strike/>
        </w:rPr>
        <w:t>to</w:t>
      </w:r>
      <w:r w:rsidRPr="00396E7F">
        <w:rPr>
          <w:bCs/>
          <w:strike/>
          <w:spacing w:val="-48"/>
        </w:rPr>
        <w:t xml:space="preserve"> </w:t>
      </w:r>
      <w:r w:rsidRPr="00396E7F">
        <w:rPr>
          <w:bCs/>
          <w:strike/>
        </w:rPr>
        <w:t>the</w:t>
      </w:r>
      <w:r w:rsidRPr="00396E7F">
        <w:rPr>
          <w:bCs/>
          <w:strike/>
          <w:spacing w:val="-1"/>
        </w:rPr>
        <w:t xml:space="preserve"> </w:t>
      </w:r>
      <w:r w:rsidRPr="00396E7F">
        <w:rPr>
          <w:bCs/>
          <w:strike/>
        </w:rPr>
        <w:t>system</w:t>
      </w:r>
      <w:r w:rsidRPr="00396E7F">
        <w:rPr>
          <w:bCs/>
          <w:strike/>
          <w:spacing w:val="1"/>
        </w:rPr>
        <w:t xml:space="preserve"> </w:t>
      </w:r>
      <w:r w:rsidRPr="00396E7F">
        <w:rPr>
          <w:bCs/>
          <w:strike/>
        </w:rPr>
        <w:t>under</w:t>
      </w:r>
      <w:r w:rsidRPr="00396E7F">
        <w:rPr>
          <w:bCs/>
          <w:strike/>
          <w:spacing w:val="1"/>
        </w:rPr>
        <w:t xml:space="preserve"> </w:t>
      </w:r>
      <w:r w:rsidRPr="00396E7F">
        <w:rPr>
          <w:bCs/>
          <w:strike/>
        </w:rPr>
        <w:t>test and</w:t>
      </w:r>
      <w:r w:rsidRPr="00396E7F">
        <w:rPr>
          <w:bCs/>
          <w:strike/>
          <w:spacing w:val="1"/>
        </w:rPr>
        <w:t xml:space="preserve"> </w:t>
      </w:r>
      <w:r w:rsidRPr="00396E7F">
        <w:rPr>
          <w:bCs/>
          <w:strike/>
        </w:rPr>
        <w:t>no</w:t>
      </w:r>
      <w:r w:rsidRPr="00396E7F">
        <w:rPr>
          <w:bCs/>
          <w:strike/>
          <w:spacing w:val="-1"/>
        </w:rPr>
        <w:t xml:space="preserve"> </w:t>
      </w:r>
      <w:r w:rsidRPr="00396E7F">
        <w:rPr>
          <w:bCs/>
          <w:strike/>
        </w:rPr>
        <w:t>load</w:t>
      </w:r>
      <w:r w:rsidRPr="00396E7F">
        <w:rPr>
          <w:bCs/>
          <w:strike/>
          <w:spacing w:val="1"/>
        </w:rPr>
        <w:t xml:space="preserve"> </w:t>
      </w:r>
      <w:r w:rsidRPr="00396E7F">
        <w:rPr>
          <w:bCs/>
          <w:strike/>
        </w:rPr>
        <w:t>applied.</w:t>
      </w:r>
    </w:p>
    <w:p w14:paraId="4771568F" w14:textId="77777777" w:rsidR="00396E7F" w:rsidRPr="00396E7F" w:rsidRDefault="00396E7F" w:rsidP="00CC6830">
      <w:pPr>
        <w:pStyle w:val="ListParagraph"/>
        <w:widowControl w:val="0"/>
        <w:numPr>
          <w:ilvl w:val="1"/>
          <w:numId w:val="87"/>
        </w:numPr>
        <w:tabs>
          <w:tab w:val="left" w:pos="781"/>
        </w:tabs>
        <w:autoSpaceDE w:val="0"/>
        <w:autoSpaceDN w:val="0"/>
        <w:spacing w:before="1"/>
        <w:ind w:left="360" w:right="238" w:firstLine="0"/>
        <w:contextualSpacing w:val="0"/>
        <w:rPr>
          <w:bCs/>
          <w:strike/>
        </w:rPr>
      </w:pPr>
      <w:bookmarkStart w:id="164" w:name="N.2._Starting_Load_Test"/>
      <w:bookmarkStart w:id="165" w:name="_bookmark1135"/>
      <w:bookmarkEnd w:id="164"/>
      <w:bookmarkEnd w:id="165"/>
      <w:r w:rsidRPr="00396E7F">
        <w:rPr>
          <w:bCs/>
          <w:strike/>
        </w:rPr>
        <w:t>Starting</w:t>
      </w:r>
      <w:r w:rsidRPr="00396E7F">
        <w:rPr>
          <w:bCs/>
          <w:strike/>
          <w:spacing w:val="-4"/>
        </w:rPr>
        <w:t xml:space="preserve"> </w:t>
      </w:r>
      <w:r w:rsidRPr="00396E7F">
        <w:rPr>
          <w:bCs/>
          <w:strike/>
        </w:rPr>
        <w:t>Load</w:t>
      </w:r>
      <w:r w:rsidRPr="00396E7F">
        <w:rPr>
          <w:bCs/>
          <w:strike/>
          <w:spacing w:val="-5"/>
        </w:rPr>
        <w:t xml:space="preserve"> </w:t>
      </w:r>
      <w:r w:rsidRPr="00396E7F">
        <w:rPr>
          <w:bCs/>
          <w:strike/>
        </w:rPr>
        <w:t>Test.</w:t>
      </w:r>
      <w:r w:rsidRPr="00396E7F">
        <w:rPr>
          <w:bCs/>
          <w:strike/>
          <w:spacing w:val="-5"/>
        </w:rPr>
        <w:t xml:space="preserve"> </w:t>
      </w:r>
      <w:r w:rsidRPr="00396E7F">
        <w:rPr>
          <w:bCs/>
          <w:strike/>
        </w:rPr>
        <w:t>–</w:t>
      </w:r>
      <w:r w:rsidRPr="00396E7F">
        <w:rPr>
          <w:bCs/>
          <w:strike/>
          <w:spacing w:val="-4"/>
        </w:rPr>
        <w:t xml:space="preserve"> </w:t>
      </w:r>
      <w:r w:rsidRPr="00396E7F">
        <w:rPr>
          <w:bCs/>
          <w:strike/>
        </w:rPr>
        <w:t>A</w:t>
      </w:r>
      <w:r w:rsidRPr="00396E7F">
        <w:rPr>
          <w:bCs/>
          <w:strike/>
          <w:spacing w:val="-7"/>
        </w:rPr>
        <w:t xml:space="preserve"> </w:t>
      </w:r>
      <w:r w:rsidRPr="00396E7F">
        <w:rPr>
          <w:bCs/>
          <w:strike/>
        </w:rPr>
        <w:t>system</w:t>
      </w:r>
      <w:r w:rsidRPr="00396E7F">
        <w:rPr>
          <w:bCs/>
          <w:strike/>
          <w:spacing w:val="-3"/>
        </w:rPr>
        <w:t xml:space="preserve"> </w:t>
      </w:r>
      <w:r w:rsidRPr="00396E7F">
        <w:rPr>
          <w:bCs/>
          <w:strike/>
        </w:rPr>
        <w:t>starting</w:t>
      </w:r>
      <w:r w:rsidRPr="00396E7F">
        <w:rPr>
          <w:bCs/>
          <w:strike/>
          <w:spacing w:val="-4"/>
        </w:rPr>
        <w:t xml:space="preserve"> </w:t>
      </w:r>
      <w:r w:rsidRPr="00396E7F">
        <w:rPr>
          <w:bCs/>
          <w:strike/>
        </w:rPr>
        <w:t>load</w:t>
      </w:r>
      <w:r w:rsidRPr="00396E7F">
        <w:rPr>
          <w:bCs/>
          <w:strike/>
          <w:spacing w:val="-4"/>
        </w:rPr>
        <w:t xml:space="preserve"> </w:t>
      </w:r>
      <w:r w:rsidRPr="00396E7F">
        <w:rPr>
          <w:bCs/>
          <w:strike/>
        </w:rPr>
        <w:t>test</w:t>
      </w:r>
      <w:r w:rsidRPr="00396E7F">
        <w:rPr>
          <w:bCs/>
          <w:strike/>
          <w:spacing w:val="-5"/>
        </w:rPr>
        <w:t xml:space="preserve"> </w:t>
      </w:r>
      <w:r w:rsidRPr="00396E7F">
        <w:rPr>
          <w:bCs/>
          <w:strike/>
        </w:rPr>
        <w:t>may</w:t>
      </w:r>
      <w:r w:rsidRPr="00396E7F">
        <w:rPr>
          <w:bCs/>
          <w:strike/>
          <w:spacing w:val="-6"/>
        </w:rPr>
        <w:t xml:space="preserve"> </w:t>
      </w:r>
      <w:r w:rsidRPr="00396E7F">
        <w:rPr>
          <w:bCs/>
          <w:strike/>
        </w:rPr>
        <w:t>be</w:t>
      </w:r>
      <w:r w:rsidRPr="00396E7F">
        <w:rPr>
          <w:bCs/>
          <w:strike/>
          <w:spacing w:val="-5"/>
        </w:rPr>
        <w:t xml:space="preserve"> </w:t>
      </w:r>
      <w:r w:rsidRPr="00396E7F">
        <w:rPr>
          <w:bCs/>
          <w:strike/>
        </w:rPr>
        <w:t>conducted</w:t>
      </w:r>
      <w:r w:rsidRPr="00396E7F">
        <w:rPr>
          <w:bCs/>
          <w:strike/>
          <w:spacing w:val="-6"/>
        </w:rPr>
        <w:t xml:space="preserve"> </w:t>
      </w:r>
      <w:r w:rsidRPr="00396E7F">
        <w:rPr>
          <w:bCs/>
          <w:strike/>
        </w:rPr>
        <w:t>by</w:t>
      </w:r>
      <w:r w:rsidRPr="00396E7F">
        <w:rPr>
          <w:bCs/>
          <w:strike/>
          <w:spacing w:val="-7"/>
        </w:rPr>
        <w:t xml:space="preserve"> </w:t>
      </w:r>
      <w:r w:rsidRPr="00396E7F">
        <w:rPr>
          <w:bCs/>
          <w:strike/>
        </w:rPr>
        <w:t>applying</w:t>
      </w:r>
      <w:r w:rsidRPr="00396E7F">
        <w:rPr>
          <w:bCs/>
          <w:strike/>
          <w:spacing w:val="-6"/>
        </w:rPr>
        <w:t xml:space="preserve"> </w:t>
      </w:r>
      <w:r w:rsidRPr="00396E7F">
        <w:rPr>
          <w:bCs/>
          <w:strike/>
        </w:rPr>
        <w:t>rated</w:t>
      </w:r>
      <w:r w:rsidRPr="00396E7F">
        <w:rPr>
          <w:bCs/>
          <w:strike/>
          <w:spacing w:val="-6"/>
        </w:rPr>
        <w:t xml:space="preserve"> </w:t>
      </w:r>
      <w:r w:rsidRPr="00396E7F">
        <w:rPr>
          <w:bCs/>
          <w:strike/>
        </w:rPr>
        <w:t>voltage</w:t>
      </w:r>
      <w:r w:rsidRPr="00396E7F">
        <w:rPr>
          <w:bCs/>
          <w:strike/>
          <w:spacing w:val="-5"/>
        </w:rPr>
        <w:t xml:space="preserve"> </w:t>
      </w:r>
      <w:r w:rsidRPr="00396E7F">
        <w:rPr>
          <w:bCs/>
          <w:strike/>
        </w:rPr>
        <w:t>and</w:t>
      </w:r>
      <w:r w:rsidRPr="00396E7F">
        <w:rPr>
          <w:bCs/>
          <w:strike/>
          <w:spacing w:val="-6"/>
        </w:rPr>
        <w:t xml:space="preserve"> </w:t>
      </w:r>
      <w:r w:rsidRPr="00396E7F">
        <w:rPr>
          <w:bCs/>
          <w:strike/>
        </w:rPr>
        <w:t>0.5-ampere</w:t>
      </w:r>
      <w:r w:rsidRPr="00396E7F">
        <w:rPr>
          <w:bCs/>
          <w:strike/>
          <w:spacing w:val="-48"/>
        </w:rPr>
        <w:t xml:space="preserve"> </w:t>
      </w:r>
      <w:bookmarkStart w:id="166" w:name="N.3._Minimum_Test_Draft_(Size)"/>
      <w:bookmarkEnd w:id="166"/>
      <w:r w:rsidRPr="00396E7F">
        <w:rPr>
          <w:bCs/>
          <w:strike/>
        </w:rPr>
        <w:t>load.</w:t>
      </w:r>
    </w:p>
    <w:p w14:paraId="4542A048" w14:textId="12B5C210" w:rsidR="00396E7F" w:rsidRDefault="00396E7F" w:rsidP="00396E7F">
      <w:pPr>
        <w:rPr>
          <w:b/>
          <w:bCs/>
        </w:rPr>
      </w:pPr>
      <w:r>
        <w:rPr>
          <w:b/>
          <w:bCs/>
        </w:rPr>
        <w:t>…</w:t>
      </w:r>
    </w:p>
    <w:p w14:paraId="37FAC14B" w14:textId="613A3193" w:rsidR="00396E7F" w:rsidRDefault="00396E7F" w:rsidP="00396E7F">
      <w:pPr>
        <w:widowControl w:val="0"/>
        <w:tabs>
          <w:tab w:val="left" w:pos="1319"/>
          <w:tab w:val="left" w:pos="1320"/>
        </w:tabs>
        <w:autoSpaceDE w:val="0"/>
        <w:autoSpaceDN w:val="0"/>
        <w:ind w:left="720" w:right="233"/>
      </w:pPr>
      <w:bookmarkStart w:id="167" w:name="_bookmark1140"/>
      <w:bookmarkEnd w:id="167"/>
      <w:r>
        <w:rPr>
          <w:b/>
        </w:rPr>
        <w:t xml:space="preserve">N.5.2.1.  </w:t>
      </w:r>
      <w:r w:rsidRPr="00396E7F">
        <w:rPr>
          <w:b/>
        </w:rPr>
        <w:t xml:space="preserve">Accuracy Testing. </w:t>
      </w:r>
      <w:r>
        <w:t>– The testing methodology compares the total energy delivered in a transaction and</w:t>
      </w:r>
      <w:r w:rsidRPr="00396E7F">
        <w:rPr>
          <w:spacing w:val="-47"/>
        </w:rPr>
        <w:t xml:space="preserve"> </w:t>
      </w:r>
      <w:r>
        <w:t>the</w:t>
      </w:r>
      <w:r w:rsidRPr="00396E7F">
        <w:rPr>
          <w:spacing w:val="-2"/>
        </w:rPr>
        <w:t xml:space="preserve"> </w:t>
      </w:r>
      <w:r>
        <w:t>total</w:t>
      </w:r>
      <w:r w:rsidRPr="00396E7F">
        <w:rPr>
          <w:spacing w:val="-2"/>
        </w:rPr>
        <w:t xml:space="preserve"> </w:t>
      </w:r>
      <w:r>
        <w:t>cost</w:t>
      </w:r>
      <w:r w:rsidRPr="00396E7F">
        <w:rPr>
          <w:spacing w:val="-1"/>
        </w:rPr>
        <w:t xml:space="preserve"> </w:t>
      </w:r>
      <w:r>
        <w:t>charged</w:t>
      </w:r>
      <w:r w:rsidRPr="00396E7F">
        <w:rPr>
          <w:spacing w:val="-1"/>
        </w:rPr>
        <w:t xml:space="preserve"> </w:t>
      </w:r>
      <w:r>
        <w:t>as</w:t>
      </w:r>
      <w:r w:rsidRPr="00396E7F">
        <w:rPr>
          <w:spacing w:val="-3"/>
        </w:rPr>
        <w:t xml:space="preserve"> </w:t>
      </w:r>
      <w:r>
        <w:t>displayed/reported by</w:t>
      </w:r>
      <w:r w:rsidRPr="00396E7F">
        <w:rPr>
          <w:spacing w:val="-1"/>
        </w:rPr>
        <w:t xml:space="preserve"> </w:t>
      </w:r>
      <w:r>
        <w:t>the</w:t>
      </w:r>
      <w:r w:rsidRPr="00396E7F">
        <w:rPr>
          <w:spacing w:val="-2"/>
        </w:rPr>
        <w:t xml:space="preserve"> </w:t>
      </w:r>
      <w:r>
        <w:t>EVSE with</w:t>
      </w:r>
      <w:r w:rsidRPr="00396E7F">
        <w:rPr>
          <w:spacing w:val="-1"/>
        </w:rPr>
        <w:t xml:space="preserve"> </w:t>
      </w:r>
      <w:r>
        <w:t>that</w:t>
      </w:r>
      <w:r w:rsidRPr="00396E7F">
        <w:rPr>
          <w:spacing w:val="-2"/>
        </w:rPr>
        <w:t xml:space="preserve"> </w:t>
      </w:r>
      <w:r>
        <w:t>measured</w:t>
      </w:r>
      <w:r w:rsidRPr="00396E7F">
        <w:rPr>
          <w:spacing w:val="-2"/>
        </w:rPr>
        <w:t xml:space="preserve"> </w:t>
      </w:r>
      <w:r>
        <w:t>by</w:t>
      </w:r>
      <w:r w:rsidRPr="00396E7F">
        <w:rPr>
          <w:spacing w:val="-1"/>
        </w:rPr>
        <w:t xml:space="preserve"> </w:t>
      </w:r>
      <w:r>
        <w:t>the</w:t>
      </w:r>
      <w:r w:rsidRPr="00396E7F">
        <w:rPr>
          <w:spacing w:val="-1"/>
        </w:rPr>
        <w:t xml:space="preserve"> </w:t>
      </w:r>
      <w:r>
        <w:t>measurement</w:t>
      </w:r>
      <w:r w:rsidRPr="00396E7F">
        <w:rPr>
          <w:spacing w:val="-2"/>
        </w:rPr>
        <w:t xml:space="preserve"> </w:t>
      </w:r>
      <w:r>
        <w:t>standard.</w:t>
      </w:r>
    </w:p>
    <w:p w14:paraId="1959C483" w14:textId="12C2BCB0"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2"/>
        </w:rPr>
        <w:t xml:space="preserve"> </w:t>
      </w:r>
      <w:r>
        <w:t>AC</w:t>
      </w:r>
      <w:r>
        <w:rPr>
          <w:spacing w:val="-3"/>
        </w:rPr>
        <w:t xml:space="preserve"> </w:t>
      </w:r>
      <w:r>
        <w:t>systems:</w:t>
      </w:r>
    </w:p>
    <w:p w14:paraId="2DA08B92" w14:textId="182B55E1" w:rsidR="00396E7F" w:rsidRPr="00396E7F" w:rsidRDefault="00396E7F" w:rsidP="00CC6830">
      <w:pPr>
        <w:pStyle w:val="ListParagraph"/>
        <w:widowControl w:val="0"/>
        <w:numPr>
          <w:ilvl w:val="4"/>
          <w:numId w:val="87"/>
        </w:numPr>
        <w:tabs>
          <w:tab w:val="left" w:pos="1680"/>
        </w:tabs>
        <w:autoSpaceDE w:val="0"/>
        <w:autoSpaceDN w:val="0"/>
        <w:ind w:right="235" w:hanging="360"/>
        <w:contextualSpacing w:val="0"/>
      </w:pPr>
      <w:r>
        <w:t>Accuracy test of the EVSE system at a load of not less than 85 % 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 twice the minimum measured quantity (MMQ).</w:t>
      </w:r>
      <w:r>
        <w:rPr>
          <w:spacing w:val="1"/>
        </w:rPr>
        <w:t xml:space="preserve"> </w:t>
      </w:r>
      <w:r>
        <w:t>If the MDA would result in maximum</w:t>
      </w:r>
      <w:r>
        <w:rPr>
          <w:spacing w:val="1"/>
        </w:rPr>
        <w:t xml:space="preserve"> </w:t>
      </w:r>
      <w:r>
        <w:t>deliverable</w:t>
      </w:r>
      <w:r>
        <w:rPr>
          <w:spacing w:val="-1"/>
        </w:rPr>
        <w:t xml:space="preserve"> </w:t>
      </w:r>
      <w:r>
        <w:t>power of</w:t>
      </w:r>
      <w:r>
        <w:rPr>
          <w:spacing w:val="-2"/>
        </w:rPr>
        <w:t xml:space="preserve"> </w:t>
      </w:r>
      <w:r>
        <w:t>greater than 7.2</w:t>
      </w:r>
      <w:r>
        <w:rPr>
          <w:spacing w:val="-1"/>
        </w:rPr>
        <w:t xml:space="preserve"> </w:t>
      </w:r>
      <w:r>
        <w:t>kW,</w:t>
      </w:r>
      <w:r>
        <w:rPr>
          <w:spacing w:val="1"/>
        </w:rPr>
        <w:t xml:space="preserve"> </w:t>
      </w:r>
      <w:r>
        <w:t>then</w:t>
      </w:r>
      <w:r>
        <w:rPr>
          <w:spacing w:val="-2"/>
        </w:rPr>
        <w:t xml:space="preserve"> </w:t>
      </w:r>
      <w:r>
        <w:t>the</w:t>
      </w:r>
      <w:r>
        <w:rPr>
          <w:spacing w:val="-1"/>
        </w:rPr>
        <w:t xml:space="preserve"> </w:t>
      </w:r>
      <w:r>
        <w:t>test may</w:t>
      </w:r>
      <w:r>
        <w:rPr>
          <w:spacing w:val="-2"/>
        </w:rPr>
        <w:t xml:space="preserve"> </w:t>
      </w:r>
      <w:r>
        <w:t>be</w:t>
      </w:r>
      <w:r>
        <w:rPr>
          <w:spacing w:val="-1"/>
        </w:rPr>
        <w:t xml:space="preserve"> </w:t>
      </w:r>
      <w:r>
        <w:t>performed</w:t>
      </w:r>
      <w:r>
        <w:rPr>
          <w:spacing w:val="-1"/>
        </w:rPr>
        <w:t xml:space="preserve"> </w:t>
      </w:r>
      <w:r>
        <w:t>at</w:t>
      </w:r>
      <w:r>
        <w:rPr>
          <w:spacing w:val="-1"/>
        </w:rPr>
        <w:t xml:space="preserve"> </w:t>
      </w:r>
      <w:r>
        <w:t>7.2</w:t>
      </w:r>
      <w:r>
        <w:rPr>
          <w:spacing w:val="-2"/>
        </w:rPr>
        <w:t xml:space="preserve"> </w:t>
      </w:r>
      <w:r>
        <w:t>kW.</w:t>
      </w:r>
    </w:p>
    <w:p w14:paraId="2B14956F" w14:textId="3ABC1E21" w:rsidR="00396E7F" w:rsidRDefault="00396E7F" w:rsidP="00CC6830">
      <w:pPr>
        <w:pStyle w:val="ListParagraph"/>
        <w:widowControl w:val="0"/>
        <w:numPr>
          <w:ilvl w:val="4"/>
          <w:numId w:val="87"/>
        </w:numPr>
        <w:tabs>
          <w:tab w:val="left" w:pos="1680"/>
        </w:tabs>
        <w:autoSpaceDE w:val="0"/>
        <w:autoSpaceDN w:val="0"/>
        <w:ind w:right="236" w:hanging="360"/>
        <w:contextualSpacing w:val="0"/>
      </w:pPr>
      <w:r>
        <w:t xml:space="preserve">Accuracy test of the EVSE system at a load of </w:t>
      </w:r>
      <w:r w:rsidRPr="00396E7F">
        <w:rPr>
          <w:b/>
          <w:bCs/>
          <w:strike/>
        </w:rPr>
        <w:t>not greater than</w:t>
      </w:r>
      <w:r w:rsidRPr="00396E7F">
        <w:rPr>
          <w:b/>
          <w:bCs/>
          <w:u w:val="single"/>
        </w:rPr>
        <w:t xml:space="preserve">between </w:t>
      </w:r>
      <w:r>
        <w:t xml:space="preserve">10 % </w:t>
      </w:r>
      <w:r>
        <w:rPr>
          <w:b/>
          <w:bCs/>
          <w:u w:val="single"/>
        </w:rPr>
        <w:t>and 20%</w:t>
      </w:r>
      <w:r>
        <w:t>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w:t>
      </w:r>
      <w:r>
        <w:rPr>
          <w:spacing w:val="-1"/>
        </w:rPr>
        <w:t xml:space="preserve"> </w:t>
      </w:r>
      <w:r>
        <w:t>the minimum</w:t>
      </w:r>
      <w:r>
        <w:rPr>
          <w:spacing w:val="1"/>
        </w:rPr>
        <w:t xml:space="preserve"> </w:t>
      </w:r>
      <w:r>
        <w:t>measured</w:t>
      </w:r>
      <w:r>
        <w:rPr>
          <w:spacing w:val="1"/>
        </w:rPr>
        <w:t xml:space="preserve"> </w:t>
      </w:r>
      <w:r>
        <w:t>quantity (MMQ).</w:t>
      </w:r>
    </w:p>
    <w:p w14:paraId="003C77E9" w14:textId="1FDF6ABC"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1"/>
        </w:rPr>
        <w:t xml:space="preserve"> </w:t>
      </w:r>
      <w:r>
        <w:t>DC</w:t>
      </w:r>
      <w:r>
        <w:rPr>
          <w:spacing w:val="-2"/>
        </w:rPr>
        <w:t xml:space="preserve"> </w:t>
      </w:r>
      <w:r>
        <w:t>systems</w:t>
      </w:r>
      <w:r>
        <w:rPr>
          <w:spacing w:val="-3"/>
        </w:rPr>
        <w:t xml:space="preserve"> </w:t>
      </w:r>
      <w:r>
        <w:t>(see</w:t>
      </w:r>
      <w:r>
        <w:rPr>
          <w:spacing w:val="-1"/>
        </w:rPr>
        <w:t xml:space="preserve"> </w:t>
      </w:r>
      <w:r>
        <w:t>note):</w:t>
      </w:r>
    </w:p>
    <w:p w14:paraId="17C6C463" w14:textId="24516653" w:rsidR="00396E7F" w:rsidRPr="00396E7F" w:rsidRDefault="00396E7F" w:rsidP="00CC6830">
      <w:pPr>
        <w:pStyle w:val="ListParagraph"/>
        <w:widowControl w:val="0"/>
        <w:numPr>
          <w:ilvl w:val="4"/>
          <w:numId w:val="87"/>
        </w:numPr>
        <w:tabs>
          <w:tab w:val="left" w:pos="1680"/>
        </w:tabs>
        <w:autoSpaceDE w:val="0"/>
        <w:autoSpaceDN w:val="0"/>
        <w:spacing w:before="1"/>
        <w:ind w:right="235" w:hanging="360"/>
        <w:contextualSpacing w:val="0"/>
      </w:pPr>
      <w:r>
        <w:lastRenderedPageBreak/>
        <w:t>Accuracy test of the EVSE system at a load of not less than 85 % of the maximum deliverable</w:t>
      </w:r>
      <w:r>
        <w:rPr>
          <w:spacing w:val="1"/>
        </w:rPr>
        <w:t xml:space="preserve"> </w:t>
      </w:r>
      <w:r>
        <w:t xml:space="preserve">amperes </w:t>
      </w:r>
      <w:r w:rsidRPr="00396E7F">
        <w:rPr>
          <w:b/>
          <w:bCs/>
          <w:strike/>
        </w:rPr>
        <w:t>current (expressed as MDA) as determined from the digital communication message from</w:t>
      </w:r>
      <w:r w:rsidRPr="00396E7F">
        <w:rPr>
          <w:b/>
          <w:bCs/>
          <w:strike/>
          <w:spacing w:val="-47"/>
        </w:rPr>
        <w:t xml:space="preserve"> </w:t>
      </w:r>
      <w:r w:rsidRPr="00396E7F">
        <w:rPr>
          <w:b/>
          <w:bCs/>
          <w:strike/>
          <w:spacing w:val="-1"/>
        </w:rPr>
        <w:t>the</w:t>
      </w:r>
      <w:r w:rsidRPr="00396E7F">
        <w:rPr>
          <w:b/>
          <w:bCs/>
          <w:strike/>
          <w:spacing w:val="-12"/>
        </w:rPr>
        <w:t xml:space="preserve"> </w:t>
      </w:r>
      <w:r w:rsidRPr="00396E7F">
        <w:rPr>
          <w:b/>
          <w:bCs/>
          <w:strike/>
          <w:spacing w:val="-1"/>
        </w:rPr>
        <w:t>DC</w:t>
      </w:r>
      <w:r w:rsidRPr="00396E7F">
        <w:rPr>
          <w:b/>
          <w:bCs/>
          <w:strike/>
          <w:spacing w:val="-13"/>
        </w:rPr>
        <w:t xml:space="preserve"> </w:t>
      </w:r>
      <w:r w:rsidRPr="00396E7F">
        <w:rPr>
          <w:b/>
          <w:bCs/>
          <w:strike/>
          <w:spacing w:val="-1"/>
        </w:rPr>
        <w:t>EVSE</w:t>
      </w:r>
      <w:r w:rsidRPr="00396E7F">
        <w:rPr>
          <w:b/>
          <w:bCs/>
          <w:strike/>
          <w:spacing w:val="-11"/>
        </w:rPr>
        <w:t xml:space="preserve"> </w:t>
      </w:r>
      <w:r w:rsidRPr="00396E7F">
        <w:rPr>
          <w:b/>
          <w:bCs/>
          <w:strike/>
          <w:spacing w:val="-1"/>
        </w:rPr>
        <w:t>to</w:t>
      </w:r>
      <w:r w:rsidRPr="00396E7F">
        <w:rPr>
          <w:b/>
          <w:bCs/>
          <w:strike/>
          <w:spacing w:val="-11"/>
        </w:rPr>
        <w:t xml:space="preserve"> </w:t>
      </w:r>
      <w:r w:rsidRPr="00396E7F">
        <w:rPr>
          <w:b/>
          <w:bCs/>
          <w:strike/>
          <w:spacing w:val="-1"/>
        </w:rPr>
        <w:t>the</w:t>
      </w:r>
      <w:r w:rsidRPr="00396E7F">
        <w:rPr>
          <w:b/>
          <w:bCs/>
          <w:strike/>
          <w:spacing w:val="-12"/>
        </w:rPr>
        <w:t xml:space="preserve"> </w:t>
      </w:r>
      <w:r w:rsidRPr="00396E7F">
        <w:rPr>
          <w:b/>
          <w:bCs/>
          <w:strike/>
          <w:spacing w:val="-1"/>
        </w:rPr>
        <w:t>test</w:t>
      </w:r>
      <w:r w:rsidRPr="00396E7F">
        <w:rPr>
          <w:b/>
          <w:bCs/>
          <w:strike/>
          <w:spacing w:val="-12"/>
        </w:rPr>
        <w:t xml:space="preserve"> </w:t>
      </w:r>
      <w:r w:rsidRPr="00396E7F">
        <w:rPr>
          <w:b/>
          <w:bCs/>
          <w:strike/>
          <w:spacing w:val="-1"/>
        </w:rPr>
        <w:t>standard</w:t>
      </w:r>
      <w:r w:rsidRPr="00396E7F">
        <w:rPr>
          <w:b/>
          <w:bCs/>
          <w:strike/>
          <w:spacing w:val="-11"/>
        </w:rPr>
        <w:t xml:space="preserve"> </w:t>
      </w:r>
      <w:r>
        <w:rPr>
          <w:spacing w:val="-1"/>
        </w:rPr>
        <w:t>for</w:t>
      </w:r>
      <w:r>
        <w:rPr>
          <w:spacing w:val="-11"/>
        </w:rPr>
        <w:t xml:space="preserve"> </w:t>
      </w:r>
      <w:r>
        <w:rPr>
          <w:spacing w:val="-1"/>
        </w:rPr>
        <w:t>a</w:t>
      </w:r>
      <w:r>
        <w:rPr>
          <w:spacing w:val="-12"/>
        </w:rPr>
        <w:t xml:space="preserve"> </w:t>
      </w:r>
      <w:r>
        <w:rPr>
          <w:spacing w:val="-1"/>
        </w:rPr>
        <w:t>total</w:t>
      </w:r>
      <w:r>
        <w:rPr>
          <w:spacing w:val="-11"/>
        </w:rPr>
        <w:t xml:space="preserve"> </w:t>
      </w:r>
      <w:r>
        <w:rPr>
          <w:spacing w:val="-1"/>
        </w:rPr>
        <w:t>energy</w:t>
      </w:r>
      <w:r>
        <w:rPr>
          <w:spacing w:val="-11"/>
        </w:rPr>
        <w:t xml:space="preserve"> </w:t>
      </w:r>
      <w:r>
        <w:rPr>
          <w:spacing w:val="-1"/>
        </w:rPr>
        <w:t>delivered</w:t>
      </w:r>
      <w:r>
        <w:rPr>
          <w:spacing w:val="-13"/>
        </w:rPr>
        <w:t xml:space="preserve"> </w:t>
      </w:r>
      <w:r>
        <w:t>of</w:t>
      </w:r>
      <w:r>
        <w:rPr>
          <w:spacing w:val="-11"/>
        </w:rPr>
        <w:t xml:space="preserve"> </w:t>
      </w:r>
      <w:r>
        <w:t>at</w:t>
      </w:r>
      <w:r>
        <w:rPr>
          <w:spacing w:val="-12"/>
        </w:rPr>
        <w:t xml:space="preserve"> </w:t>
      </w:r>
      <w:r>
        <w:t>least</w:t>
      </w:r>
      <w:r>
        <w:rPr>
          <w:spacing w:val="-12"/>
        </w:rPr>
        <w:t xml:space="preserve"> </w:t>
      </w:r>
      <w:r>
        <w:t>twice</w:t>
      </w:r>
      <w:r>
        <w:rPr>
          <w:spacing w:val="-12"/>
        </w:rPr>
        <w:t xml:space="preserve"> </w:t>
      </w:r>
      <w:r>
        <w:t>the</w:t>
      </w:r>
      <w:r>
        <w:rPr>
          <w:spacing w:val="-12"/>
        </w:rPr>
        <w:t xml:space="preserve"> </w:t>
      </w:r>
      <w:r>
        <w:t>minimum</w:t>
      </w:r>
      <w:r>
        <w:rPr>
          <w:spacing w:val="-13"/>
        </w:rPr>
        <w:t xml:space="preserve"> </w:t>
      </w:r>
      <w:r>
        <w:t>measured</w:t>
      </w:r>
      <w:r>
        <w:rPr>
          <w:spacing w:val="-47"/>
        </w:rPr>
        <w:t xml:space="preserve"> </w:t>
      </w:r>
      <w:r w:rsidRPr="00396E7F">
        <w:t>quantity (MMQ).</w:t>
      </w:r>
    </w:p>
    <w:p w14:paraId="03584D01" w14:textId="5E5D19D0" w:rsidR="00396E7F" w:rsidRPr="00396E7F" w:rsidRDefault="00396E7F" w:rsidP="00CC6830">
      <w:pPr>
        <w:pStyle w:val="ListParagraph"/>
        <w:widowControl w:val="0"/>
        <w:numPr>
          <w:ilvl w:val="4"/>
          <w:numId w:val="87"/>
        </w:numPr>
        <w:tabs>
          <w:tab w:val="left" w:pos="1681"/>
        </w:tabs>
        <w:autoSpaceDE w:val="0"/>
        <w:autoSpaceDN w:val="0"/>
        <w:spacing w:before="82"/>
        <w:ind w:left="1685" w:right="230" w:hanging="360"/>
        <w:contextualSpacing w:val="0"/>
      </w:pPr>
      <w:r w:rsidRPr="00396E7F">
        <w:t xml:space="preserve">Accuracy test of the EVSE system at a load of </w:t>
      </w:r>
      <w:r w:rsidR="00F84308" w:rsidRPr="00396E7F">
        <w:rPr>
          <w:b/>
          <w:strike/>
        </w:rPr>
        <w:t>not more than</w:t>
      </w:r>
      <w:r w:rsidR="00F84308">
        <w:rPr>
          <w:b/>
          <w:u w:val="single"/>
        </w:rPr>
        <w:t>between</w:t>
      </w:r>
      <w:r w:rsidR="00F84308" w:rsidRPr="00396E7F">
        <w:rPr>
          <w:b/>
        </w:rPr>
        <w:t xml:space="preserve"> </w:t>
      </w:r>
      <w:r w:rsidR="00F84308" w:rsidRPr="00396E7F">
        <w:t xml:space="preserve">10 % </w:t>
      </w:r>
      <w:r w:rsidR="00F84308" w:rsidRPr="009E5E96">
        <w:rPr>
          <w:b/>
          <w:u w:val="single"/>
        </w:rPr>
        <w:t>and 20%</w:t>
      </w:r>
      <w:r w:rsidR="00F84308" w:rsidRPr="00396E7F">
        <w:t xml:space="preserve"> </w:t>
      </w:r>
      <w:r w:rsidRPr="00396E7F">
        <w:t>of the maximum deliverable</w:t>
      </w:r>
      <w:r w:rsidRPr="00396E7F">
        <w:rPr>
          <w:spacing w:val="1"/>
        </w:rPr>
        <w:t xml:space="preserve"> </w:t>
      </w:r>
      <w:r w:rsidRPr="00396E7F">
        <w:t xml:space="preserve">amperes </w:t>
      </w:r>
      <w:r w:rsidRPr="00396E7F">
        <w:rPr>
          <w:b/>
          <w:bCs/>
          <w:strike/>
        </w:rPr>
        <w:t>(expressed as MDA) as determined from the digital communication message from the DC</w:t>
      </w:r>
      <w:r w:rsidRPr="00396E7F">
        <w:rPr>
          <w:b/>
          <w:bCs/>
          <w:strike/>
          <w:spacing w:val="-47"/>
        </w:rPr>
        <w:t xml:space="preserve"> </w:t>
      </w:r>
      <w:r w:rsidRPr="00396E7F">
        <w:rPr>
          <w:b/>
          <w:bCs/>
          <w:strike/>
        </w:rPr>
        <w:t>EVSE to the test standard</w:t>
      </w:r>
      <w:r w:rsidRPr="00396E7F">
        <w:t xml:space="preserve"> for a total energy delivered of at least the minimum measured quantity</w:t>
      </w:r>
      <w:r w:rsidRPr="00396E7F">
        <w:rPr>
          <w:spacing w:val="1"/>
        </w:rPr>
        <w:t xml:space="preserve"> </w:t>
      </w:r>
      <w:r w:rsidRPr="00396E7F">
        <w:t>(MMQ).</w:t>
      </w:r>
    </w:p>
    <w:p w14:paraId="61E2A246" w14:textId="02B3CD24" w:rsidR="00396E7F" w:rsidRDefault="00396E7F" w:rsidP="00396E7F">
      <w:pPr>
        <w:ind w:left="360"/>
      </w:pPr>
      <w:r w:rsidRPr="00396E7F">
        <w:rPr>
          <w:b/>
        </w:rPr>
        <w:t>Note:</w:t>
      </w:r>
      <w:r w:rsidRPr="00396E7F">
        <w:rPr>
          <w:b/>
          <w:spacing w:val="36"/>
        </w:rPr>
        <w:t xml:space="preserve"> </w:t>
      </w:r>
      <w:r w:rsidRPr="00396E7F">
        <w:t>For</w:t>
      </w:r>
      <w:r w:rsidRPr="00396E7F">
        <w:rPr>
          <w:spacing w:val="37"/>
        </w:rPr>
        <w:t xml:space="preserve"> </w:t>
      </w:r>
      <w:r w:rsidRPr="00396E7F">
        <w:t>DC</w:t>
      </w:r>
      <w:r w:rsidRPr="00396E7F">
        <w:rPr>
          <w:spacing w:val="36"/>
        </w:rPr>
        <w:t xml:space="preserve"> </w:t>
      </w:r>
      <w:r w:rsidRPr="00396E7F">
        <w:t>systems</w:t>
      </w:r>
      <w:r w:rsidRPr="00396E7F">
        <w:rPr>
          <w:spacing w:val="38"/>
        </w:rPr>
        <w:t xml:space="preserve"> </w:t>
      </w:r>
      <w:r w:rsidRPr="00396E7F">
        <w:t>it</w:t>
      </w:r>
      <w:r w:rsidRPr="00396E7F">
        <w:rPr>
          <w:spacing w:val="37"/>
        </w:rPr>
        <w:t xml:space="preserve"> </w:t>
      </w:r>
      <w:r w:rsidRPr="00396E7F">
        <w:t>is</w:t>
      </w:r>
      <w:r w:rsidRPr="00396E7F">
        <w:rPr>
          <w:spacing w:val="38"/>
        </w:rPr>
        <w:t xml:space="preserve"> </w:t>
      </w:r>
      <w:r w:rsidRPr="00396E7F">
        <w:t>anticipated</w:t>
      </w:r>
      <w:r w:rsidRPr="00396E7F">
        <w:rPr>
          <w:spacing w:val="37"/>
        </w:rPr>
        <w:t xml:space="preserve"> </w:t>
      </w:r>
      <w:r w:rsidRPr="00396E7F">
        <w:t>that</w:t>
      </w:r>
      <w:r w:rsidRPr="00396E7F">
        <w:rPr>
          <w:spacing w:val="38"/>
        </w:rPr>
        <w:t xml:space="preserve"> </w:t>
      </w:r>
      <w:r w:rsidRPr="00396E7F">
        <w:t>an</w:t>
      </w:r>
      <w:r w:rsidRPr="00396E7F">
        <w:rPr>
          <w:spacing w:val="37"/>
        </w:rPr>
        <w:t xml:space="preserve"> </w:t>
      </w:r>
      <w:r w:rsidRPr="00396E7F">
        <w:t>electric</w:t>
      </w:r>
      <w:r w:rsidRPr="00396E7F">
        <w:rPr>
          <w:spacing w:val="36"/>
        </w:rPr>
        <w:t xml:space="preserve"> </w:t>
      </w:r>
      <w:r w:rsidRPr="00396E7F">
        <w:t>vehicle</w:t>
      </w:r>
      <w:r w:rsidRPr="00396E7F">
        <w:rPr>
          <w:spacing w:val="38"/>
        </w:rPr>
        <w:t xml:space="preserve"> </w:t>
      </w:r>
      <w:r w:rsidRPr="00396E7F">
        <w:t>may</w:t>
      </w:r>
      <w:r w:rsidRPr="00396E7F">
        <w:rPr>
          <w:spacing w:val="37"/>
        </w:rPr>
        <w:t xml:space="preserve"> </w:t>
      </w:r>
      <w:r w:rsidRPr="00396E7F">
        <w:t>be</w:t>
      </w:r>
      <w:r w:rsidRPr="00396E7F">
        <w:rPr>
          <w:spacing w:val="36"/>
        </w:rPr>
        <w:t xml:space="preserve"> </w:t>
      </w:r>
      <w:r w:rsidRPr="00396E7F">
        <w:t>used</w:t>
      </w:r>
      <w:r w:rsidRPr="00396E7F">
        <w:rPr>
          <w:spacing w:val="37"/>
        </w:rPr>
        <w:t xml:space="preserve"> </w:t>
      </w:r>
      <w:r w:rsidRPr="00396E7F">
        <w:t>as</w:t>
      </w:r>
      <w:r w:rsidRPr="00396E7F">
        <w:rPr>
          <w:spacing w:val="38"/>
        </w:rPr>
        <w:t xml:space="preserve"> </w:t>
      </w:r>
      <w:r w:rsidRPr="00396E7F">
        <w:t>the</w:t>
      </w:r>
      <w:r w:rsidRPr="00396E7F">
        <w:rPr>
          <w:spacing w:val="37"/>
        </w:rPr>
        <w:t xml:space="preserve"> </w:t>
      </w:r>
      <w:r w:rsidRPr="00396E7F">
        <w:t>test</w:t>
      </w:r>
      <w:r w:rsidRPr="00396E7F">
        <w:rPr>
          <w:spacing w:val="38"/>
        </w:rPr>
        <w:t xml:space="preserve"> </w:t>
      </w:r>
      <w:r w:rsidRPr="00396E7F">
        <w:t>load.</w:t>
      </w:r>
      <w:r w:rsidRPr="00396E7F">
        <w:rPr>
          <w:spacing w:val="26"/>
        </w:rPr>
        <w:t xml:space="preserve"> </w:t>
      </w:r>
      <w:r w:rsidRPr="00396E7F">
        <w:t>Under</w:t>
      </w:r>
      <w:r w:rsidRPr="00396E7F">
        <w:rPr>
          <w:spacing w:val="36"/>
        </w:rPr>
        <w:t xml:space="preserve"> </w:t>
      </w:r>
      <w:r w:rsidRPr="00396E7F">
        <w:t>that</w:t>
      </w:r>
      <w:r w:rsidRPr="00396E7F">
        <w:rPr>
          <w:spacing w:val="1"/>
        </w:rPr>
        <w:t xml:space="preserve"> </w:t>
      </w:r>
      <w:bookmarkStart w:id="168" w:name="N.6._Repeatability_Tests"/>
      <w:bookmarkEnd w:id="168"/>
      <w:r w:rsidRPr="00396E7F">
        <w:t>circumstance,</w:t>
      </w:r>
      <w:r w:rsidRPr="00396E7F">
        <w:rPr>
          <w:spacing w:val="-3"/>
        </w:rPr>
        <w:t xml:space="preserve"> </w:t>
      </w:r>
      <w:r w:rsidRPr="00396E7F">
        <w:t>testing</w:t>
      </w:r>
      <w:r w:rsidRPr="00396E7F">
        <w:rPr>
          <w:spacing w:val="1"/>
        </w:rPr>
        <w:t xml:space="preserve"> </w:t>
      </w:r>
      <w:r w:rsidRPr="00396E7F">
        <w:t>at</w:t>
      </w:r>
      <w:r w:rsidRPr="00396E7F">
        <w:rPr>
          <w:spacing w:val="-1"/>
        </w:rPr>
        <w:t xml:space="preserve"> </w:t>
      </w:r>
      <w:r w:rsidRPr="00396E7F">
        <w:t>the</w:t>
      </w:r>
      <w:r w:rsidRPr="00396E7F">
        <w:rPr>
          <w:spacing w:val="1"/>
        </w:rPr>
        <w:t xml:space="preserve"> </w:t>
      </w:r>
      <w:r w:rsidRPr="00396E7F">
        <w:t>load presented</w:t>
      </w:r>
      <w:r w:rsidRPr="00396E7F">
        <w:rPr>
          <w:spacing w:val="-2"/>
        </w:rPr>
        <w:t xml:space="preserve"> </w:t>
      </w:r>
      <w:r w:rsidRPr="00396E7F">
        <w:t>by the</w:t>
      </w:r>
      <w:r w:rsidRPr="00396E7F">
        <w:rPr>
          <w:spacing w:val="-2"/>
        </w:rPr>
        <w:t xml:space="preserve"> </w:t>
      </w:r>
      <w:r w:rsidRPr="00396E7F">
        <w:t>vehicle shall</w:t>
      </w:r>
      <w:r w:rsidRPr="00396E7F">
        <w:rPr>
          <w:spacing w:val="1"/>
        </w:rPr>
        <w:t xml:space="preserve"> </w:t>
      </w:r>
      <w:r w:rsidRPr="00396E7F">
        <w:t>be</w:t>
      </w:r>
      <w:r w:rsidRPr="00396E7F">
        <w:rPr>
          <w:spacing w:val="1"/>
        </w:rPr>
        <w:t xml:space="preserve"> </w:t>
      </w:r>
      <w:r w:rsidRPr="00396E7F">
        <w:t xml:space="preserve">sufficient </w:t>
      </w:r>
      <w:r w:rsidRPr="00396E7F">
        <w:rPr>
          <w:b/>
          <w:u w:val="single"/>
        </w:rPr>
        <w:t>provided</w:t>
      </w:r>
      <w:r w:rsidRPr="00396E7F">
        <w:rPr>
          <w:b/>
          <w:spacing w:val="49"/>
          <w:u w:val="single"/>
        </w:rPr>
        <w:t xml:space="preserve"> </w:t>
      </w:r>
      <w:r w:rsidRPr="00396E7F">
        <w:rPr>
          <w:b/>
          <w:u w:val="single"/>
        </w:rPr>
        <w:t>that</w:t>
      </w:r>
      <w:r w:rsidRPr="00396E7F">
        <w:rPr>
          <w:b/>
          <w:spacing w:val="49"/>
          <w:u w:val="single"/>
        </w:rPr>
        <w:t xml:space="preserve"> </w:t>
      </w:r>
      <w:r w:rsidRPr="00396E7F">
        <w:rPr>
          <w:b/>
          <w:u w:val="single"/>
        </w:rPr>
        <w:t>it</w:t>
      </w:r>
      <w:r w:rsidRPr="00396E7F">
        <w:rPr>
          <w:b/>
          <w:spacing w:val="49"/>
          <w:u w:val="single"/>
        </w:rPr>
        <w:t xml:space="preserve"> </w:t>
      </w:r>
      <w:r w:rsidRPr="00396E7F">
        <w:rPr>
          <w:b/>
          <w:u w:val="single"/>
        </w:rPr>
        <w:t>is</w:t>
      </w:r>
      <w:r w:rsidRPr="00396E7F">
        <w:rPr>
          <w:b/>
          <w:spacing w:val="51"/>
          <w:u w:val="single"/>
        </w:rPr>
        <w:t xml:space="preserve"> </w:t>
      </w:r>
      <w:r w:rsidRPr="00396E7F">
        <w:rPr>
          <w:b/>
          <w:u w:val="single"/>
        </w:rPr>
        <w:t>greater</w:t>
      </w:r>
      <w:r w:rsidRPr="00396E7F">
        <w:rPr>
          <w:b/>
          <w:spacing w:val="49"/>
          <w:u w:val="single"/>
        </w:rPr>
        <w:t xml:space="preserve"> </w:t>
      </w:r>
      <w:r w:rsidRPr="00396E7F">
        <w:rPr>
          <w:b/>
          <w:u w:val="single"/>
        </w:rPr>
        <w:t>than</w:t>
      </w:r>
      <w:r w:rsidRPr="00396E7F">
        <w:rPr>
          <w:b/>
          <w:spacing w:val="49"/>
          <w:u w:val="single"/>
        </w:rPr>
        <w:t xml:space="preserve"> </w:t>
      </w:r>
      <w:r w:rsidRPr="00396E7F">
        <w:rPr>
          <w:b/>
          <w:u w:val="single"/>
        </w:rPr>
        <w:t>30%</w:t>
      </w:r>
      <w:r w:rsidRPr="00396E7F">
        <w:rPr>
          <w:b/>
          <w:spacing w:val="50"/>
          <w:u w:val="single"/>
        </w:rPr>
        <w:t xml:space="preserve"> </w:t>
      </w:r>
      <w:r w:rsidRPr="00396E7F">
        <w:rPr>
          <w:b/>
          <w:u w:val="single"/>
        </w:rPr>
        <w:t>of</w:t>
      </w:r>
      <w:r w:rsidRPr="00396E7F">
        <w:rPr>
          <w:b/>
          <w:spacing w:val="49"/>
          <w:u w:val="single"/>
        </w:rPr>
        <w:t xml:space="preserve"> </w:t>
      </w:r>
      <w:r w:rsidRPr="00396E7F">
        <w:rPr>
          <w:b/>
          <w:u w:val="single"/>
        </w:rPr>
        <w:t>the</w:t>
      </w:r>
      <w:r w:rsidRPr="00396E7F">
        <w:rPr>
          <w:b/>
          <w:spacing w:val="-53"/>
        </w:rPr>
        <w:t xml:space="preserve"> </w:t>
      </w:r>
      <w:r w:rsidRPr="00396E7F">
        <w:rPr>
          <w:b/>
          <w:u w:val="single"/>
        </w:rPr>
        <w:t>maximum</w:t>
      </w:r>
      <w:r w:rsidRPr="00396E7F">
        <w:rPr>
          <w:b/>
          <w:spacing w:val="-2"/>
          <w:u w:val="single"/>
        </w:rPr>
        <w:t xml:space="preserve"> </w:t>
      </w:r>
      <w:r w:rsidRPr="00396E7F">
        <w:rPr>
          <w:b/>
          <w:u w:val="single"/>
        </w:rPr>
        <w:t>deliverable amperes of</w:t>
      </w:r>
      <w:r w:rsidRPr="00396E7F">
        <w:rPr>
          <w:b/>
          <w:spacing w:val="-1"/>
          <w:u w:val="single"/>
        </w:rPr>
        <w:t xml:space="preserve"> </w:t>
      </w:r>
      <w:r w:rsidRPr="00396E7F">
        <w:rPr>
          <w:b/>
          <w:u w:val="single"/>
        </w:rPr>
        <w:t>the EVSE system</w:t>
      </w:r>
      <w:r w:rsidRPr="00396E7F">
        <w:t>.</w:t>
      </w:r>
    </w:p>
    <w:p w14:paraId="46D1A09D" w14:textId="19E25139" w:rsidR="00396E7F" w:rsidRPr="00396E7F" w:rsidRDefault="00396E7F" w:rsidP="00396E7F">
      <w:pPr>
        <w:rPr>
          <w:bCs/>
        </w:rPr>
      </w:pPr>
      <w:r w:rsidRPr="00396E7F">
        <w:rPr>
          <w:bCs/>
        </w:rPr>
        <w:t>And</w:t>
      </w:r>
    </w:p>
    <w:p w14:paraId="02152D06" w14:textId="77777777" w:rsidR="00396E7F" w:rsidRPr="00396E7F" w:rsidRDefault="00396E7F" w:rsidP="00396E7F">
      <w:pPr>
        <w:pStyle w:val="TableParagraph"/>
        <w:spacing w:before="140"/>
        <w:ind w:left="360"/>
        <w:jc w:val="both"/>
        <w:rPr>
          <w:sz w:val="20"/>
          <w:szCs w:val="20"/>
        </w:rPr>
      </w:pPr>
      <w:r w:rsidRPr="00396E7F">
        <w:rPr>
          <w:sz w:val="20"/>
          <w:szCs w:val="20"/>
        </w:rPr>
        <w:t>Appendix</w:t>
      </w:r>
      <w:r w:rsidRPr="00396E7F">
        <w:rPr>
          <w:spacing w:val="-1"/>
          <w:sz w:val="20"/>
          <w:szCs w:val="20"/>
        </w:rPr>
        <w:t xml:space="preserve"> </w:t>
      </w:r>
      <w:r w:rsidRPr="00396E7F">
        <w:rPr>
          <w:sz w:val="20"/>
          <w:szCs w:val="20"/>
        </w:rPr>
        <w:t>D:</w:t>
      </w:r>
    </w:p>
    <w:p w14:paraId="016CE1BA" w14:textId="77777777" w:rsidR="00396E7F" w:rsidRPr="00396E7F" w:rsidRDefault="00396E7F" w:rsidP="00396E7F">
      <w:pPr>
        <w:pStyle w:val="TableParagraph"/>
        <w:spacing w:before="7"/>
        <w:ind w:left="360"/>
        <w:rPr>
          <w:sz w:val="20"/>
          <w:szCs w:val="20"/>
        </w:rPr>
      </w:pPr>
    </w:p>
    <w:p w14:paraId="1A52C124" w14:textId="25D672F3" w:rsidR="00396E7F" w:rsidRPr="00396E7F" w:rsidRDefault="00396E7F" w:rsidP="00396E7F">
      <w:pPr>
        <w:ind w:left="360"/>
        <w:rPr>
          <w:b/>
          <w:bCs/>
        </w:rPr>
      </w:pPr>
      <w:r w:rsidRPr="00396E7F">
        <w:rPr>
          <w:b/>
          <w:u w:val="single"/>
        </w:rPr>
        <w:t>maximum deliverable amperes. -</w:t>
      </w:r>
      <w:r w:rsidRPr="00396E7F">
        <w:rPr>
          <w:b/>
          <w:spacing w:val="1"/>
          <w:u w:val="single"/>
        </w:rPr>
        <w:t xml:space="preserve"> </w:t>
      </w:r>
      <w:r w:rsidRPr="00396E7F">
        <w:rPr>
          <w:b/>
          <w:u w:val="single"/>
        </w:rPr>
        <w:t>The value in amperes, marked on an EVSE pursuant to paragraph S.5.2.</w:t>
      </w:r>
      <w:r w:rsidRPr="00396E7F">
        <w:rPr>
          <w:b/>
          <w:spacing w:val="1"/>
        </w:rPr>
        <w:t xml:space="preserve"> </w:t>
      </w:r>
      <w:r w:rsidRPr="00396E7F">
        <w:rPr>
          <w:b/>
          <w:u w:val="single"/>
        </w:rPr>
        <w:t>EVSE</w:t>
      </w:r>
      <w:r w:rsidRPr="00396E7F">
        <w:rPr>
          <w:b/>
          <w:spacing w:val="-2"/>
          <w:u w:val="single"/>
        </w:rPr>
        <w:t xml:space="preserve"> </w:t>
      </w:r>
      <w:r w:rsidRPr="00396E7F">
        <w:rPr>
          <w:b/>
          <w:u w:val="single"/>
        </w:rPr>
        <w:t>Identification</w:t>
      </w:r>
      <w:r w:rsidRPr="00396E7F">
        <w:rPr>
          <w:b/>
          <w:spacing w:val="-2"/>
          <w:u w:val="single"/>
        </w:rPr>
        <w:t xml:space="preserve"> </w:t>
      </w:r>
      <w:r w:rsidRPr="00396E7F">
        <w:rPr>
          <w:b/>
          <w:u w:val="single"/>
        </w:rPr>
        <w:t>and</w:t>
      </w:r>
      <w:r w:rsidRPr="00396E7F">
        <w:rPr>
          <w:b/>
          <w:spacing w:val="-2"/>
          <w:u w:val="single"/>
        </w:rPr>
        <w:t xml:space="preserve"> </w:t>
      </w:r>
      <w:r w:rsidRPr="00396E7F">
        <w:rPr>
          <w:b/>
          <w:u w:val="single"/>
        </w:rPr>
        <w:t>Marking</w:t>
      </w:r>
      <w:r w:rsidRPr="00396E7F">
        <w:rPr>
          <w:b/>
          <w:spacing w:val="-2"/>
          <w:u w:val="single"/>
        </w:rPr>
        <w:t xml:space="preserve"> </w:t>
      </w:r>
      <w:r w:rsidRPr="00396E7F">
        <w:rPr>
          <w:b/>
          <w:u w:val="single"/>
        </w:rPr>
        <w:t>Requirements,</w:t>
      </w:r>
      <w:r w:rsidRPr="00396E7F">
        <w:rPr>
          <w:b/>
          <w:spacing w:val="-1"/>
          <w:u w:val="single"/>
        </w:rPr>
        <w:t xml:space="preserve"> </w:t>
      </w:r>
      <w:r w:rsidRPr="00396E7F">
        <w:rPr>
          <w:b/>
          <w:u w:val="single"/>
        </w:rPr>
        <w:t>of</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maximum</w:t>
      </w:r>
      <w:r w:rsidRPr="00396E7F">
        <w:rPr>
          <w:b/>
          <w:spacing w:val="-3"/>
          <w:u w:val="single"/>
        </w:rPr>
        <w:t xml:space="preserve"> </w:t>
      </w:r>
      <w:r w:rsidRPr="00396E7F">
        <w:rPr>
          <w:b/>
          <w:u w:val="single"/>
        </w:rPr>
        <w:t>current</w:t>
      </w:r>
      <w:r w:rsidRPr="00396E7F">
        <w:rPr>
          <w:b/>
          <w:spacing w:val="-2"/>
          <w:u w:val="single"/>
        </w:rPr>
        <w:t xml:space="preserve"> </w:t>
      </w:r>
      <w:r w:rsidRPr="00396E7F">
        <w:rPr>
          <w:b/>
          <w:u w:val="single"/>
        </w:rPr>
        <w:t>that</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EVSE</w:t>
      </w:r>
      <w:r w:rsidRPr="00396E7F">
        <w:rPr>
          <w:b/>
          <w:spacing w:val="-2"/>
          <w:u w:val="single"/>
        </w:rPr>
        <w:t xml:space="preserve"> </w:t>
      </w:r>
      <w:r w:rsidRPr="00396E7F">
        <w:rPr>
          <w:b/>
          <w:u w:val="single"/>
        </w:rPr>
        <w:t>can</w:t>
      </w:r>
      <w:r w:rsidRPr="00396E7F">
        <w:rPr>
          <w:b/>
          <w:spacing w:val="-2"/>
          <w:u w:val="single"/>
        </w:rPr>
        <w:t xml:space="preserve"> </w:t>
      </w:r>
      <w:r w:rsidRPr="00396E7F">
        <w:rPr>
          <w:b/>
          <w:u w:val="single"/>
        </w:rPr>
        <w:t>provide.</w:t>
      </w:r>
    </w:p>
    <w:p w14:paraId="500774DA" w14:textId="77777777" w:rsidR="00396E7F" w:rsidRDefault="00396E7F" w:rsidP="00396E7F">
      <w:pPr>
        <w:keepNext/>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keepNext/>
        <w:spacing w:after="0"/>
        <w:rPr>
          <w:b/>
        </w:rPr>
      </w:pPr>
      <w:r w:rsidRPr="00AB010B">
        <w:rPr>
          <w:b/>
        </w:rPr>
        <w:t>Original Justification:</w:t>
      </w:r>
    </w:p>
    <w:p w14:paraId="060C6410" w14:textId="7F44468B" w:rsidR="00396E7F" w:rsidRDefault="00396E7F" w:rsidP="00396E7F">
      <w:pPr>
        <w:pStyle w:val="TableParagraph"/>
        <w:ind w:left="60" w:right="101"/>
        <w:jc w:val="both"/>
        <w:rPr>
          <w:sz w:val="20"/>
        </w:rPr>
      </w:pPr>
      <w:r>
        <w:rPr>
          <w:sz w:val="20"/>
        </w:rPr>
        <w:t>The accuracy tests in section 3.40 contemplate testing an EV charger at two points, one at relatively low current and power,</w:t>
      </w:r>
      <w:r>
        <w:rPr>
          <w:spacing w:val="1"/>
          <w:sz w:val="20"/>
        </w:rPr>
        <w:t xml:space="preserve"> </w:t>
      </w:r>
      <w:r>
        <w:rPr>
          <w:sz w:val="20"/>
        </w:rPr>
        <w:t>and the other at relatively high current and power.</w:t>
      </w:r>
      <w:r>
        <w:rPr>
          <w:spacing w:val="51"/>
          <w:sz w:val="20"/>
        </w:rPr>
        <w:t xml:space="preserve"> </w:t>
      </w:r>
      <w:r>
        <w:rPr>
          <w:sz w:val="20"/>
        </w:rPr>
        <w:t>The low point was evidently intended to be at 10% of a charger’s</w:t>
      </w:r>
      <w:r>
        <w:rPr>
          <w:spacing w:val="1"/>
          <w:sz w:val="20"/>
        </w:rPr>
        <w:t xml:space="preserve"> </w:t>
      </w:r>
      <w:r>
        <w:rPr>
          <w:sz w:val="20"/>
        </w:rPr>
        <w:t>maximum current.</w:t>
      </w:r>
      <w:r>
        <w:rPr>
          <w:spacing w:val="1"/>
          <w:sz w:val="20"/>
        </w:rPr>
        <w:t xml:space="preserve"> </w:t>
      </w:r>
      <w:r>
        <w:rPr>
          <w:sz w:val="20"/>
        </w:rPr>
        <w:t>It is likely that charger manufacturers have designed chargers with that 10% in mind as the “low” point of</w:t>
      </w:r>
      <w:r>
        <w:rPr>
          <w:spacing w:val="1"/>
          <w:sz w:val="20"/>
        </w:rPr>
        <w:t xml:space="preserve"> </w:t>
      </w:r>
      <w:r>
        <w:rPr>
          <w:sz w:val="20"/>
        </w:rPr>
        <w:t>accuracy tests.</w:t>
      </w:r>
      <w:r>
        <w:rPr>
          <w:spacing w:val="1"/>
          <w:sz w:val="20"/>
        </w:rPr>
        <w:t xml:space="preserve"> </w:t>
      </w:r>
      <w:r>
        <w:rPr>
          <w:sz w:val="20"/>
        </w:rPr>
        <w:t xml:space="preserve">But the code does not actually state that testing should be </w:t>
      </w:r>
      <w:r>
        <w:rPr>
          <w:i/>
          <w:sz w:val="20"/>
        </w:rPr>
        <w:t xml:space="preserve">at </w:t>
      </w:r>
      <w:r>
        <w:rPr>
          <w:sz w:val="20"/>
        </w:rPr>
        <w:t>10%.</w:t>
      </w:r>
      <w:r>
        <w:rPr>
          <w:spacing w:val="1"/>
          <w:sz w:val="20"/>
        </w:rPr>
        <w:t xml:space="preserve"> </w:t>
      </w:r>
      <w:r>
        <w:rPr>
          <w:sz w:val="20"/>
        </w:rPr>
        <w:t xml:space="preserve">It says testing can be at a current </w:t>
      </w:r>
      <w:r>
        <w:rPr>
          <w:i/>
          <w:sz w:val="20"/>
        </w:rPr>
        <w:t>less than</w:t>
      </w:r>
      <w:r>
        <w:rPr>
          <w:i/>
          <w:spacing w:val="1"/>
          <w:sz w:val="20"/>
        </w:rPr>
        <w:t xml:space="preserve"> </w:t>
      </w:r>
      <w:r>
        <w:rPr>
          <w:sz w:val="20"/>
        </w:rPr>
        <w:t>10%.</w:t>
      </w:r>
      <w:r>
        <w:rPr>
          <w:spacing w:val="1"/>
          <w:sz w:val="20"/>
        </w:rPr>
        <w:t xml:space="preserve"> </w:t>
      </w:r>
      <w:r>
        <w:rPr>
          <w:sz w:val="20"/>
        </w:rPr>
        <w:t>This formulation is problematic because it encompasses any current less than 10%.</w:t>
      </w:r>
      <w:r>
        <w:rPr>
          <w:spacing w:val="1"/>
          <w:sz w:val="20"/>
        </w:rPr>
        <w:t xml:space="preserve"> </w:t>
      </w:r>
      <w:r>
        <w:rPr>
          <w:sz w:val="20"/>
        </w:rPr>
        <w:t>Zero is less than 10%, and 0.1 A is</w:t>
      </w:r>
      <w:r>
        <w:rPr>
          <w:spacing w:val="1"/>
          <w:sz w:val="20"/>
        </w:rPr>
        <w:t xml:space="preserve"> </w:t>
      </w:r>
      <w:r>
        <w:rPr>
          <w:sz w:val="20"/>
        </w:rPr>
        <w:t>less than 10% even though it is less than the amount at which the code requires a charger to first register a load.   Even</w:t>
      </w:r>
      <w:r>
        <w:rPr>
          <w:spacing w:val="1"/>
          <w:sz w:val="20"/>
        </w:rPr>
        <w:t xml:space="preserve"> </w:t>
      </w:r>
      <w:r>
        <w:rPr>
          <w:sz w:val="20"/>
        </w:rPr>
        <w:t>currents larger than these, but less than 10%, would be unnecessarily difficult for an accuracy test.</w:t>
      </w:r>
      <w:r>
        <w:rPr>
          <w:spacing w:val="1"/>
          <w:sz w:val="20"/>
        </w:rPr>
        <w:t xml:space="preserve"> </w:t>
      </w:r>
      <w:r>
        <w:rPr>
          <w:sz w:val="20"/>
        </w:rPr>
        <w:t>The problem is that low</w:t>
      </w:r>
      <w:r>
        <w:rPr>
          <w:spacing w:val="1"/>
          <w:sz w:val="20"/>
        </w:rPr>
        <w:t xml:space="preserve"> </w:t>
      </w:r>
      <w:r>
        <w:rPr>
          <w:sz w:val="20"/>
        </w:rPr>
        <w:t>currents are an area where accuracy is particularly difficult.</w:t>
      </w:r>
      <w:r>
        <w:rPr>
          <w:spacing w:val="1"/>
          <w:sz w:val="20"/>
        </w:rPr>
        <w:t xml:space="preserve"> </w:t>
      </w:r>
      <w:r>
        <w:rPr>
          <w:sz w:val="20"/>
        </w:rPr>
        <w:t>For example, one common metering configuration is to measure</w:t>
      </w:r>
      <w:r>
        <w:rPr>
          <w:spacing w:val="1"/>
          <w:sz w:val="20"/>
        </w:rPr>
        <w:t xml:space="preserve"> </w:t>
      </w:r>
      <w:r>
        <w:rPr>
          <w:sz w:val="20"/>
        </w:rPr>
        <w:t>the current being delivered by means of a shunt resistor, which generates a voltage from the high current passing through it.</w:t>
      </w:r>
      <w:r>
        <w:rPr>
          <w:spacing w:val="1"/>
          <w:sz w:val="20"/>
        </w:rPr>
        <w:t xml:space="preserve"> </w:t>
      </w:r>
      <w:r>
        <w:rPr>
          <w:sz w:val="20"/>
        </w:rPr>
        <w:t xml:space="preserve">These resistors necessarily have very low </w:t>
      </w:r>
      <w:r w:rsidR="00303A99">
        <w:rPr>
          <w:sz w:val="20"/>
        </w:rPr>
        <w:t>resistances because</w:t>
      </w:r>
      <w:r>
        <w:rPr>
          <w:sz w:val="20"/>
        </w:rPr>
        <w:t xml:space="preserve"> they are necessarily dissipating power in accordance with the</w:t>
      </w:r>
      <w:r>
        <w:rPr>
          <w:spacing w:val="1"/>
          <w:sz w:val="20"/>
        </w:rPr>
        <w:t xml:space="preserve"> </w:t>
      </w:r>
      <w:r>
        <w:rPr>
          <w:sz w:val="20"/>
        </w:rPr>
        <w:t>resistance.</w:t>
      </w:r>
      <w:r>
        <w:rPr>
          <w:spacing w:val="1"/>
          <w:sz w:val="20"/>
        </w:rPr>
        <w:t xml:space="preserve"> </w:t>
      </w:r>
      <w:r>
        <w:rPr>
          <w:sz w:val="20"/>
        </w:rPr>
        <w:t>A typical resistor in an EV charger metering setup might be 100 micro-ohms.</w:t>
      </w:r>
      <w:r>
        <w:rPr>
          <w:spacing w:val="50"/>
          <w:sz w:val="20"/>
        </w:rPr>
        <w:t xml:space="preserve"> </w:t>
      </w:r>
      <w:r>
        <w:rPr>
          <w:sz w:val="20"/>
        </w:rPr>
        <w:t>For a 500 amps full-scale current in</w:t>
      </w:r>
      <w:r>
        <w:rPr>
          <w:spacing w:val="-47"/>
          <w:sz w:val="20"/>
        </w:rPr>
        <w:t xml:space="preserve"> </w:t>
      </w:r>
      <w:r>
        <w:rPr>
          <w:sz w:val="20"/>
        </w:rPr>
        <w:t>a DC charger, that resistor would be dissipating 25 watts of power - thus, a much larger resistor is not a practical option.</w:t>
      </w:r>
      <w:r>
        <w:rPr>
          <w:spacing w:val="1"/>
          <w:sz w:val="20"/>
        </w:rPr>
        <w:t xml:space="preserve"> </w:t>
      </w:r>
      <w:r>
        <w:rPr>
          <w:sz w:val="20"/>
        </w:rPr>
        <w:t>At,</w:t>
      </w:r>
      <w:r>
        <w:rPr>
          <w:spacing w:val="1"/>
          <w:sz w:val="20"/>
        </w:rPr>
        <w:t xml:space="preserve"> </w:t>
      </w:r>
      <w:r>
        <w:rPr>
          <w:sz w:val="20"/>
        </w:rPr>
        <w:t>say, 10 amps of delivered current, the voltage generated across the resistor would be 1 millivolt.</w:t>
      </w:r>
      <w:r>
        <w:rPr>
          <w:spacing w:val="1"/>
          <w:sz w:val="20"/>
        </w:rPr>
        <w:t xml:space="preserve"> </w:t>
      </w:r>
      <w:r>
        <w:rPr>
          <w:sz w:val="20"/>
        </w:rPr>
        <w:t>A 1% measurement of that 1</w:t>
      </w:r>
      <w:r>
        <w:rPr>
          <w:spacing w:val="-47"/>
          <w:sz w:val="20"/>
        </w:rPr>
        <w:t xml:space="preserve"> </w:t>
      </w:r>
      <w:r>
        <w:rPr>
          <w:sz w:val="20"/>
        </w:rPr>
        <w:t>millivolt</w:t>
      </w:r>
      <w:r>
        <w:rPr>
          <w:spacing w:val="12"/>
          <w:sz w:val="20"/>
        </w:rPr>
        <w:t xml:space="preserve"> </w:t>
      </w:r>
      <w:r>
        <w:rPr>
          <w:sz w:val="20"/>
        </w:rPr>
        <w:t>would</w:t>
      </w:r>
      <w:r>
        <w:rPr>
          <w:spacing w:val="13"/>
          <w:sz w:val="20"/>
        </w:rPr>
        <w:t xml:space="preserve"> </w:t>
      </w:r>
      <w:r>
        <w:rPr>
          <w:sz w:val="20"/>
        </w:rPr>
        <w:t>be</w:t>
      </w:r>
      <w:r>
        <w:rPr>
          <w:spacing w:val="14"/>
          <w:sz w:val="20"/>
        </w:rPr>
        <w:t xml:space="preserve"> </w:t>
      </w:r>
      <w:r>
        <w:rPr>
          <w:sz w:val="20"/>
        </w:rPr>
        <w:t>10</w:t>
      </w:r>
      <w:r>
        <w:rPr>
          <w:spacing w:val="13"/>
          <w:sz w:val="20"/>
        </w:rPr>
        <w:t xml:space="preserve"> </w:t>
      </w:r>
      <w:r>
        <w:rPr>
          <w:sz w:val="20"/>
        </w:rPr>
        <w:t>microvolts.</w:t>
      </w:r>
      <w:r>
        <w:rPr>
          <w:spacing w:val="27"/>
          <w:sz w:val="20"/>
        </w:rPr>
        <w:t xml:space="preserve"> </w:t>
      </w:r>
      <w:r>
        <w:rPr>
          <w:sz w:val="20"/>
        </w:rPr>
        <w:t>At</w:t>
      </w:r>
      <w:r>
        <w:rPr>
          <w:spacing w:val="14"/>
          <w:sz w:val="20"/>
        </w:rPr>
        <w:t xml:space="preserve"> </w:t>
      </w:r>
      <w:r>
        <w:rPr>
          <w:sz w:val="20"/>
        </w:rPr>
        <w:t>that</w:t>
      </w:r>
      <w:r>
        <w:rPr>
          <w:spacing w:val="13"/>
          <w:sz w:val="20"/>
        </w:rPr>
        <w:t xml:space="preserve"> </w:t>
      </w:r>
      <w:r>
        <w:rPr>
          <w:sz w:val="20"/>
        </w:rPr>
        <w:t>level,</w:t>
      </w:r>
      <w:r>
        <w:rPr>
          <w:spacing w:val="13"/>
          <w:sz w:val="20"/>
        </w:rPr>
        <w:t xml:space="preserve"> </w:t>
      </w:r>
      <w:r>
        <w:rPr>
          <w:sz w:val="20"/>
        </w:rPr>
        <w:t>a</w:t>
      </w:r>
      <w:r>
        <w:rPr>
          <w:spacing w:val="12"/>
          <w:sz w:val="20"/>
        </w:rPr>
        <w:t xml:space="preserve"> </w:t>
      </w:r>
      <w:r>
        <w:rPr>
          <w:sz w:val="20"/>
        </w:rPr>
        <w:t>range</w:t>
      </w:r>
      <w:r>
        <w:rPr>
          <w:spacing w:val="14"/>
          <w:sz w:val="20"/>
        </w:rPr>
        <w:t xml:space="preserve"> </w:t>
      </w:r>
      <w:r>
        <w:rPr>
          <w:sz w:val="20"/>
        </w:rPr>
        <w:t>of</w:t>
      </w:r>
      <w:r>
        <w:rPr>
          <w:spacing w:val="13"/>
          <w:sz w:val="20"/>
        </w:rPr>
        <w:t xml:space="preserve"> </w:t>
      </w:r>
      <w:r>
        <w:rPr>
          <w:sz w:val="20"/>
        </w:rPr>
        <w:t>noise</w:t>
      </w:r>
      <w:r>
        <w:rPr>
          <w:spacing w:val="13"/>
          <w:sz w:val="20"/>
        </w:rPr>
        <w:t xml:space="preserve"> </w:t>
      </w:r>
      <w:r>
        <w:rPr>
          <w:sz w:val="20"/>
        </w:rPr>
        <w:t>sources</w:t>
      </w:r>
      <w:r>
        <w:rPr>
          <w:spacing w:val="13"/>
          <w:sz w:val="20"/>
        </w:rPr>
        <w:t xml:space="preserve"> </w:t>
      </w:r>
      <w:r>
        <w:rPr>
          <w:sz w:val="20"/>
        </w:rPr>
        <w:t>become</w:t>
      </w:r>
      <w:r>
        <w:rPr>
          <w:spacing w:val="14"/>
          <w:sz w:val="20"/>
        </w:rPr>
        <w:t xml:space="preserve"> </w:t>
      </w:r>
      <w:r>
        <w:rPr>
          <w:sz w:val="20"/>
        </w:rPr>
        <w:t>quite</w:t>
      </w:r>
      <w:r>
        <w:rPr>
          <w:spacing w:val="13"/>
          <w:sz w:val="20"/>
        </w:rPr>
        <w:t xml:space="preserve"> </w:t>
      </w:r>
      <w:r>
        <w:rPr>
          <w:sz w:val="20"/>
        </w:rPr>
        <w:t>significant,</w:t>
      </w:r>
      <w:r>
        <w:rPr>
          <w:spacing w:val="12"/>
          <w:sz w:val="20"/>
        </w:rPr>
        <w:t xml:space="preserve"> </w:t>
      </w:r>
      <w:r>
        <w:rPr>
          <w:sz w:val="20"/>
        </w:rPr>
        <w:t>such</w:t>
      </w:r>
      <w:r>
        <w:rPr>
          <w:spacing w:val="13"/>
          <w:sz w:val="20"/>
        </w:rPr>
        <w:t xml:space="preserve"> </w:t>
      </w:r>
      <w:r>
        <w:rPr>
          <w:sz w:val="20"/>
        </w:rPr>
        <w:t>as</w:t>
      </w:r>
      <w:r>
        <w:rPr>
          <w:spacing w:val="14"/>
          <w:sz w:val="20"/>
        </w:rPr>
        <w:t xml:space="preserve"> </w:t>
      </w:r>
      <w:r>
        <w:rPr>
          <w:sz w:val="20"/>
        </w:rPr>
        <w:t>thermal</w:t>
      </w:r>
      <w:r>
        <w:rPr>
          <w:spacing w:val="13"/>
          <w:sz w:val="20"/>
        </w:rPr>
        <w:t xml:space="preserve"> </w:t>
      </w:r>
      <w:r>
        <w:rPr>
          <w:sz w:val="20"/>
        </w:rPr>
        <w:t>EMF</w:t>
      </w:r>
      <w:r>
        <w:rPr>
          <w:spacing w:val="12"/>
          <w:sz w:val="20"/>
        </w:rPr>
        <w:t xml:space="preserve"> </w:t>
      </w:r>
      <w:r>
        <w:rPr>
          <w:sz w:val="20"/>
        </w:rPr>
        <w:t>in</w:t>
      </w:r>
      <w:r>
        <w:rPr>
          <w:spacing w:val="-48"/>
          <w:sz w:val="20"/>
        </w:rPr>
        <w:t xml:space="preserve"> </w:t>
      </w:r>
      <w:r>
        <w:rPr>
          <w:sz w:val="20"/>
        </w:rPr>
        <w:t>the resistor itself and induced EMFs from the presence within the charger cabinet of voltages up to 480 volts ac or 950 volts</w:t>
      </w:r>
      <w:r>
        <w:rPr>
          <w:spacing w:val="1"/>
          <w:sz w:val="20"/>
        </w:rPr>
        <w:t xml:space="preserve"> </w:t>
      </w:r>
      <w:r>
        <w:rPr>
          <w:sz w:val="20"/>
        </w:rPr>
        <w:t>dc, as well as any offsets or noise in the circuitry measuring the transduced voltage.   The net result is that it is very</w:t>
      </w:r>
      <w:r>
        <w:rPr>
          <w:spacing w:val="1"/>
          <w:sz w:val="20"/>
        </w:rPr>
        <w:t xml:space="preserve"> </w:t>
      </w:r>
      <w:r>
        <w:rPr>
          <w:sz w:val="20"/>
        </w:rPr>
        <w:t>challenging to achieve high accuracy at low currents in a device designed to handle and measure high currents.</w:t>
      </w:r>
      <w:r>
        <w:rPr>
          <w:spacing w:val="1"/>
          <w:sz w:val="20"/>
        </w:rPr>
        <w:t xml:space="preserve"> </w:t>
      </w:r>
      <w:r>
        <w:rPr>
          <w:sz w:val="20"/>
        </w:rPr>
        <w:t>For reasons</w:t>
      </w:r>
      <w:r>
        <w:rPr>
          <w:spacing w:val="1"/>
          <w:sz w:val="20"/>
        </w:rPr>
        <w:t xml:space="preserve"> </w:t>
      </w:r>
      <w:r>
        <w:rPr>
          <w:sz w:val="20"/>
        </w:rPr>
        <w:t xml:space="preserve">like these, the draft international (OIML) standard specifies that an accuracy test should be conducted </w:t>
      </w:r>
      <w:r>
        <w:rPr>
          <w:i/>
          <w:sz w:val="20"/>
        </w:rPr>
        <w:t xml:space="preserve">at </w:t>
      </w:r>
      <w:r>
        <w:rPr>
          <w:sz w:val="20"/>
        </w:rPr>
        <w:t>a given minimum</w:t>
      </w:r>
      <w:r>
        <w:rPr>
          <w:spacing w:val="1"/>
          <w:sz w:val="20"/>
        </w:rPr>
        <w:t xml:space="preserve"> </w:t>
      </w:r>
      <w:r>
        <w:rPr>
          <w:sz w:val="20"/>
        </w:rPr>
        <w:t>current,</w:t>
      </w:r>
      <w:r>
        <w:rPr>
          <w:spacing w:val="-1"/>
          <w:sz w:val="20"/>
        </w:rPr>
        <w:t xml:space="preserve"> </w:t>
      </w:r>
      <w:r>
        <w:rPr>
          <w:sz w:val="20"/>
        </w:rPr>
        <w:t xml:space="preserve">rather than (like current Handbook 44) at any current </w:t>
      </w:r>
      <w:r>
        <w:rPr>
          <w:i/>
          <w:sz w:val="20"/>
        </w:rPr>
        <w:t xml:space="preserve">up to </w:t>
      </w:r>
      <w:r>
        <w:rPr>
          <w:sz w:val="20"/>
        </w:rPr>
        <w:t>that minimum.</w:t>
      </w:r>
    </w:p>
    <w:p w14:paraId="24676B31" w14:textId="77777777" w:rsidR="00396E7F" w:rsidRDefault="00396E7F" w:rsidP="00396E7F">
      <w:pPr>
        <w:pStyle w:val="TableParagraph"/>
        <w:spacing w:before="3"/>
        <w:ind w:left="60"/>
        <w:rPr>
          <w:sz w:val="25"/>
        </w:rPr>
      </w:pPr>
    </w:p>
    <w:p w14:paraId="2E88052D" w14:textId="7B93EDE5" w:rsidR="00396E7F" w:rsidRDefault="00396E7F" w:rsidP="00396E7F">
      <w:pPr>
        <w:pStyle w:val="TableParagraph"/>
        <w:ind w:left="60" w:right="103"/>
        <w:jc w:val="both"/>
        <w:rPr>
          <w:sz w:val="20"/>
        </w:rPr>
      </w:pPr>
      <w:r>
        <w:rPr>
          <w:sz w:val="20"/>
        </w:rPr>
        <w:t>Meanwhile, low currents are the levels least significant for transactional accuracy.</w:t>
      </w:r>
      <w:r>
        <w:rPr>
          <w:spacing w:val="1"/>
          <w:sz w:val="20"/>
        </w:rPr>
        <w:t xml:space="preserve"> </w:t>
      </w:r>
      <w:r>
        <w:rPr>
          <w:sz w:val="20"/>
        </w:rPr>
        <w:t>At low current, a charger is delivering</w:t>
      </w:r>
      <w:r>
        <w:rPr>
          <w:spacing w:val="1"/>
          <w:sz w:val="20"/>
        </w:rPr>
        <w:t xml:space="preserve"> </w:t>
      </w:r>
      <w:r>
        <w:rPr>
          <w:sz w:val="20"/>
        </w:rPr>
        <w:t>energy at a relatively low rate.   As a practical matter, an EV will charge at the maximum rate possible in the circumstances.</w:t>
      </w:r>
      <w:r>
        <w:rPr>
          <w:spacing w:val="1"/>
          <w:sz w:val="20"/>
        </w:rPr>
        <w:t xml:space="preserve"> </w:t>
      </w:r>
      <w:r>
        <w:rPr>
          <w:sz w:val="20"/>
        </w:rPr>
        <w:t>As the battery reaches a higher state of charge, it will draw less power from the EV, but only a small proportion of the overall</w:t>
      </w:r>
      <w:r>
        <w:rPr>
          <w:spacing w:val="1"/>
          <w:sz w:val="20"/>
        </w:rPr>
        <w:t xml:space="preserve"> </w:t>
      </w:r>
      <w:r>
        <w:rPr>
          <w:sz w:val="20"/>
        </w:rPr>
        <w:t xml:space="preserve">energy will be delivered at low rates, precisely because the rates are low.   </w:t>
      </w:r>
      <w:r w:rsidR="00303A99">
        <w:rPr>
          <w:sz w:val="20"/>
        </w:rPr>
        <w:t>Suppose</w:t>
      </w:r>
      <w:r>
        <w:rPr>
          <w:sz w:val="20"/>
        </w:rPr>
        <w:t xml:space="preserve"> as a simplified example, an EV charges</w:t>
      </w:r>
      <w:r>
        <w:rPr>
          <w:spacing w:val="1"/>
          <w:sz w:val="20"/>
        </w:rPr>
        <w:t xml:space="preserve"> </w:t>
      </w:r>
      <w:r>
        <w:rPr>
          <w:sz w:val="20"/>
        </w:rPr>
        <w:t>for 30 minutes at 300 amps and 30 minutes at 15 amps (at a voltage of 400 volts).</w:t>
      </w:r>
      <w:r>
        <w:rPr>
          <w:spacing w:val="1"/>
          <w:sz w:val="20"/>
        </w:rPr>
        <w:t xml:space="preserve"> </w:t>
      </w:r>
      <w:r>
        <w:rPr>
          <w:sz w:val="20"/>
        </w:rPr>
        <w:t>The EV will have received 60 kWh in the</w:t>
      </w:r>
      <w:r>
        <w:rPr>
          <w:spacing w:val="1"/>
          <w:sz w:val="20"/>
        </w:rPr>
        <w:t xml:space="preserve"> </w:t>
      </w:r>
      <w:r>
        <w:rPr>
          <w:sz w:val="20"/>
        </w:rPr>
        <w:t>first part of the session, and only 3 kWh in the second part.</w:t>
      </w:r>
      <w:r>
        <w:rPr>
          <w:spacing w:val="1"/>
          <w:sz w:val="20"/>
        </w:rPr>
        <w:t xml:space="preserve"> </w:t>
      </w:r>
      <w:r>
        <w:rPr>
          <w:sz w:val="20"/>
        </w:rPr>
        <w:t>The low-current period of charging contributes relatively little to</w:t>
      </w:r>
      <w:r>
        <w:rPr>
          <w:spacing w:val="1"/>
          <w:sz w:val="20"/>
        </w:rPr>
        <w:t xml:space="preserve"> </w:t>
      </w:r>
      <w:r>
        <w:rPr>
          <w:sz w:val="20"/>
        </w:rPr>
        <w:t>the accuracy/inaccuracy of the overall transaction.</w:t>
      </w:r>
    </w:p>
    <w:p w14:paraId="333B690A" w14:textId="77777777" w:rsidR="00396E7F" w:rsidRDefault="00396E7F" w:rsidP="00396E7F">
      <w:pPr>
        <w:pStyle w:val="TableParagraph"/>
        <w:spacing w:before="3"/>
        <w:ind w:left="60"/>
        <w:rPr>
          <w:sz w:val="26"/>
        </w:rPr>
      </w:pPr>
    </w:p>
    <w:p w14:paraId="0939685F" w14:textId="77777777" w:rsidR="00396E7F" w:rsidRDefault="00396E7F" w:rsidP="00396E7F">
      <w:pPr>
        <w:pStyle w:val="TableParagraph"/>
        <w:spacing w:before="1"/>
        <w:ind w:left="60" w:right="102"/>
        <w:jc w:val="both"/>
        <w:rPr>
          <w:sz w:val="20"/>
        </w:rPr>
      </w:pPr>
      <w:r>
        <w:rPr>
          <w:sz w:val="20"/>
        </w:rPr>
        <w:lastRenderedPageBreak/>
        <w:t>Thus, it is important for Handbook 44 to set a minimum current for accuracy tests.   Because the point of 10% of the</w:t>
      </w:r>
      <w:r>
        <w:rPr>
          <w:spacing w:val="1"/>
          <w:sz w:val="20"/>
        </w:rPr>
        <w:t xml:space="preserve"> </w:t>
      </w:r>
      <w:r>
        <w:rPr>
          <w:sz w:val="20"/>
        </w:rPr>
        <w:t>maximum deliverable amperes is already in the code and has probably been used as a design basis for chargers, the proposal</w:t>
      </w:r>
      <w:r>
        <w:rPr>
          <w:spacing w:val="1"/>
          <w:sz w:val="20"/>
        </w:rPr>
        <w:t xml:space="preserve"> </w:t>
      </w:r>
      <w:r>
        <w:rPr>
          <w:sz w:val="20"/>
        </w:rPr>
        <w:t>would keep that as the low-current point.</w:t>
      </w:r>
      <w:r>
        <w:rPr>
          <w:spacing w:val="1"/>
          <w:sz w:val="20"/>
        </w:rPr>
        <w:t xml:space="preserve"> </w:t>
      </w:r>
      <w:r>
        <w:rPr>
          <w:sz w:val="20"/>
        </w:rPr>
        <w:t xml:space="preserve">The overall concept would be for testing to occur </w:t>
      </w:r>
      <w:r>
        <w:rPr>
          <w:i/>
          <w:sz w:val="20"/>
        </w:rPr>
        <w:t xml:space="preserve">at </w:t>
      </w:r>
      <w:r>
        <w:rPr>
          <w:sz w:val="20"/>
        </w:rPr>
        <w:t>10% of maximum deliverable</w:t>
      </w:r>
      <w:r>
        <w:rPr>
          <w:spacing w:val="1"/>
          <w:sz w:val="20"/>
        </w:rPr>
        <w:t xml:space="preserve"> </w:t>
      </w:r>
      <w:r>
        <w:rPr>
          <w:sz w:val="20"/>
        </w:rPr>
        <w:t xml:space="preserve">amperes, rather than at </w:t>
      </w:r>
      <w:r>
        <w:rPr>
          <w:i/>
          <w:sz w:val="20"/>
        </w:rPr>
        <w:t xml:space="preserve">up to </w:t>
      </w:r>
      <w:r>
        <w:rPr>
          <w:sz w:val="20"/>
        </w:rPr>
        <w:t>10%.</w:t>
      </w:r>
      <w:r>
        <w:rPr>
          <w:spacing w:val="1"/>
          <w:sz w:val="20"/>
        </w:rPr>
        <w:t xml:space="preserve"> </w:t>
      </w:r>
      <w:r>
        <w:rPr>
          <w:sz w:val="20"/>
        </w:rPr>
        <w:t>But it is impractical to specify a single point.</w:t>
      </w:r>
      <w:r>
        <w:rPr>
          <w:spacing w:val="1"/>
          <w:sz w:val="20"/>
        </w:rPr>
        <w:t xml:space="preserve"> </w:t>
      </w:r>
      <w:r>
        <w:rPr>
          <w:sz w:val="20"/>
        </w:rPr>
        <w:t>An inspection that does not achieve a test at</w:t>
      </w:r>
      <w:r>
        <w:rPr>
          <w:spacing w:val="1"/>
          <w:sz w:val="20"/>
        </w:rPr>
        <w:t xml:space="preserve"> </w:t>
      </w:r>
      <w:r>
        <w:rPr>
          <w:sz w:val="20"/>
        </w:rPr>
        <w:t>precisely the 10% should not, as a consequence, be an invalid inspection.</w:t>
      </w:r>
      <w:r>
        <w:rPr>
          <w:spacing w:val="1"/>
          <w:sz w:val="20"/>
        </w:rPr>
        <w:t xml:space="preserve"> </w:t>
      </w:r>
      <w:r>
        <w:rPr>
          <w:sz w:val="20"/>
        </w:rPr>
        <w:t>To make this practical, the proposal would have the</w:t>
      </w:r>
      <w:r>
        <w:rPr>
          <w:spacing w:val="-47"/>
          <w:sz w:val="20"/>
        </w:rPr>
        <w:t xml:space="preserve"> </w:t>
      </w:r>
      <w:r>
        <w:rPr>
          <w:sz w:val="20"/>
        </w:rPr>
        <w:t>low-end</w:t>
      </w:r>
      <w:r>
        <w:rPr>
          <w:spacing w:val="-1"/>
          <w:sz w:val="20"/>
        </w:rPr>
        <w:t xml:space="preserve"> </w:t>
      </w:r>
      <w:r>
        <w:rPr>
          <w:sz w:val="20"/>
        </w:rPr>
        <w:t>test occur in a range of currents, namely 10% to 20% of the charger’s maximum.</w:t>
      </w:r>
    </w:p>
    <w:p w14:paraId="7A65BFC7" w14:textId="77777777" w:rsidR="00396E7F" w:rsidRDefault="00396E7F" w:rsidP="00396E7F">
      <w:pPr>
        <w:pStyle w:val="TableParagraph"/>
        <w:spacing w:before="3"/>
        <w:ind w:left="60"/>
        <w:rPr>
          <w:sz w:val="26"/>
        </w:rPr>
      </w:pPr>
    </w:p>
    <w:p w14:paraId="2C7B2922" w14:textId="77777777" w:rsidR="00396E7F" w:rsidRDefault="00396E7F" w:rsidP="00396E7F">
      <w:pPr>
        <w:pStyle w:val="TableParagraph"/>
        <w:spacing w:before="1"/>
        <w:ind w:left="60" w:right="103"/>
        <w:jc w:val="both"/>
        <w:rPr>
          <w:sz w:val="20"/>
        </w:rPr>
      </w:pPr>
      <w:r>
        <w:rPr>
          <w:sz w:val="20"/>
        </w:rPr>
        <w:t>The code presents a similar problem for DC chargers tested using EVs as loads.   The code allows an EV to be used as the</w:t>
      </w:r>
      <w:r>
        <w:rPr>
          <w:spacing w:val="1"/>
          <w:sz w:val="20"/>
        </w:rPr>
        <w:t xml:space="preserve"> </w:t>
      </w:r>
      <w:r>
        <w:rPr>
          <w:sz w:val="20"/>
        </w:rPr>
        <w:t>load, rather than using a controlled load that draws the loads specified in the code.</w:t>
      </w:r>
      <w:r>
        <w:rPr>
          <w:spacing w:val="1"/>
          <w:sz w:val="20"/>
        </w:rPr>
        <w:t xml:space="preserve"> </w:t>
      </w:r>
      <w:r>
        <w:rPr>
          <w:sz w:val="20"/>
        </w:rPr>
        <w:t>But the code provides no specifications</w:t>
      </w:r>
      <w:r>
        <w:rPr>
          <w:spacing w:val="1"/>
          <w:sz w:val="20"/>
        </w:rPr>
        <w:t xml:space="preserve"> </w:t>
      </w:r>
      <w:r>
        <w:rPr>
          <w:sz w:val="20"/>
        </w:rPr>
        <w:t>about how to use an EV in this sort of test.</w:t>
      </w:r>
      <w:r>
        <w:rPr>
          <w:spacing w:val="1"/>
          <w:sz w:val="20"/>
        </w:rPr>
        <w:t xml:space="preserve"> </w:t>
      </w:r>
      <w:r>
        <w:rPr>
          <w:sz w:val="20"/>
        </w:rPr>
        <w:t>So it is possible that a tester could use an EV that is, say, at 95% state of charge in</w:t>
      </w:r>
      <w:r>
        <w:rPr>
          <w:spacing w:val="-47"/>
          <w:sz w:val="20"/>
        </w:rPr>
        <w:t xml:space="preserve"> </w:t>
      </w:r>
      <w:r>
        <w:rPr>
          <w:sz w:val="20"/>
        </w:rPr>
        <w:t>the</w:t>
      </w:r>
      <w:r>
        <w:rPr>
          <w:spacing w:val="16"/>
          <w:sz w:val="20"/>
        </w:rPr>
        <w:t xml:space="preserve"> </w:t>
      </w:r>
      <w:r>
        <w:rPr>
          <w:sz w:val="20"/>
        </w:rPr>
        <w:t>battery,</w:t>
      </w:r>
      <w:r>
        <w:rPr>
          <w:spacing w:val="16"/>
          <w:sz w:val="20"/>
        </w:rPr>
        <w:t xml:space="preserve"> </w:t>
      </w:r>
      <w:r>
        <w:rPr>
          <w:sz w:val="20"/>
        </w:rPr>
        <w:t>and</w:t>
      </w:r>
      <w:r>
        <w:rPr>
          <w:spacing w:val="17"/>
          <w:sz w:val="20"/>
        </w:rPr>
        <w:t xml:space="preserve"> </w:t>
      </w:r>
      <w:r>
        <w:rPr>
          <w:sz w:val="20"/>
        </w:rPr>
        <w:t>that</w:t>
      </w:r>
      <w:r>
        <w:rPr>
          <w:spacing w:val="17"/>
          <w:sz w:val="20"/>
        </w:rPr>
        <w:t xml:space="preserve"> </w:t>
      </w:r>
      <w:r>
        <w:rPr>
          <w:sz w:val="20"/>
        </w:rPr>
        <w:t>would</w:t>
      </w:r>
      <w:r>
        <w:rPr>
          <w:spacing w:val="16"/>
          <w:sz w:val="20"/>
        </w:rPr>
        <w:t xml:space="preserve"> </w:t>
      </w:r>
      <w:r>
        <w:rPr>
          <w:sz w:val="20"/>
        </w:rPr>
        <w:t>arrive</w:t>
      </w:r>
      <w:r>
        <w:rPr>
          <w:spacing w:val="17"/>
          <w:sz w:val="20"/>
        </w:rPr>
        <w:t xml:space="preserve"> </w:t>
      </w:r>
      <w:r>
        <w:rPr>
          <w:sz w:val="20"/>
        </w:rPr>
        <w:t>at</w:t>
      </w:r>
      <w:r>
        <w:rPr>
          <w:spacing w:val="17"/>
          <w:sz w:val="20"/>
        </w:rPr>
        <w:t xml:space="preserve"> </w:t>
      </w:r>
      <w:r>
        <w:rPr>
          <w:sz w:val="20"/>
        </w:rPr>
        <w:t>the</w:t>
      </w:r>
      <w:r>
        <w:rPr>
          <w:spacing w:val="17"/>
          <w:sz w:val="20"/>
        </w:rPr>
        <w:t xml:space="preserve"> </w:t>
      </w:r>
      <w:r>
        <w:rPr>
          <w:sz w:val="20"/>
        </w:rPr>
        <w:t>charger</w:t>
      </w:r>
      <w:r>
        <w:rPr>
          <w:spacing w:val="16"/>
          <w:sz w:val="20"/>
        </w:rPr>
        <w:t xml:space="preserve"> </w:t>
      </w:r>
      <w:r>
        <w:rPr>
          <w:sz w:val="20"/>
        </w:rPr>
        <w:t>and</w:t>
      </w:r>
      <w:r>
        <w:rPr>
          <w:spacing w:val="17"/>
          <w:sz w:val="20"/>
        </w:rPr>
        <w:t xml:space="preserve"> </w:t>
      </w:r>
      <w:r>
        <w:rPr>
          <w:sz w:val="20"/>
        </w:rPr>
        <w:t>draw</w:t>
      </w:r>
      <w:r>
        <w:rPr>
          <w:spacing w:val="16"/>
          <w:sz w:val="20"/>
        </w:rPr>
        <w:t xml:space="preserve"> </w:t>
      </w:r>
      <w:r>
        <w:rPr>
          <w:sz w:val="20"/>
        </w:rPr>
        <w:t>very</w:t>
      </w:r>
      <w:r>
        <w:rPr>
          <w:spacing w:val="16"/>
          <w:sz w:val="20"/>
        </w:rPr>
        <w:t xml:space="preserve"> </w:t>
      </w:r>
      <w:r>
        <w:rPr>
          <w:sz w:val="20"/>
        </w:rPr>
        <w:t>low</w:t>
      </w:r>
      <w:r>
        <w:rPr>
          <w:spacing w:val="16"/>
          <w:sz w:val="20"/>
        </w:rPr>
        <w:t xml:space="preserve"> </w:t>
      </w:r>
      <w:r>
        <w:rPr>
          <w:sz w:val="20"/>
        </w:rPr>
        <w:t>levels</w:t>
      </w:r>
      <w:r>
        <w:rPr>
          <w:spacing w:val="17"/>
          <w:sz w:val="20"/>
        </w:rPr>
        <w:t xml:space="preserve"> </w:t>
      </w:r>
      <w:r>
        <w:rPr>
          <w:sz w:val="20"/>
        </w:rPr>
        <w:t>of</w:t>
      </w:r>
      <w:r>
        <w:rPr>
          <w:spacing w:val="16"/>
          <w:sz w:val="20"/>
        </w:rPr>
        <w:t xml:space="preserve"> </w:t>
      </w:r>
      <w:r>
        <w:rPr>
          <w:sz w:val="20"/>
        </w:rPr>
        <w:t>current</w:t>
      </w:r>
      <w:r>
        <w:rPr>
          <w:spacing w:val="17"/>
          <w:sz w:val="20"/>
        </w:rPr>
        <w:t xml:space="preserve"> </w:t>
      </w:r>
      <w:r>
        <w:rPr>
          <w:sz w:val="20"/>
        </w:rPr>
        <w:t>(sometimes</w:t>
      </w:r>
      <w:r>
        <w:rPr>
          <w:spacing w:val="17"/>
          <w:sz w:val="20"/>
        </w:rPr>
        <w:t xml:space="preserve"> </w:t>
      </w:r>
      <w:r>
        <w:rPr>
          <w:sz w:val="20"/>
        </w:rPr>
        <w:t>called</w:t>
      </w:r>
      <w:r>
        <w:rPr>
          <w:spacing w:val="17"/>
          <w:sz w:val="20"/>
        </w:rPr>
        <w:t xml:space="preserve"> </w:t>
      </w:r>
      <w:r>
        <w:rPr>
          <w:sz w:val="20"/>
        </w:rPr>
        <w:t>a</w:t>
      </w:r>
      <w:r>
        <w:rPr>
          <w:spacing w:val="16"/>
          <w:sz w:val="20"/>
        </w:rPr>
        <w:t xml:space="preserve"> </w:t>
      </w:r>
      <w:r>
        <w:rPr>
          <w:sz w:val="20"/>
        </w:rPr>
        <w:t>“trickle</w:t>
      </w:r>
      <w:r>
        <w:rPr>
          <w:spacing w:val="17"/>
          <w:sz w:val="20"/>
        </w:rPr>
        <w:t xml:space="preserve"> </w:t>
      </w:r>
      <w:r>
        <w:rPr>
          <w:sz w:val="20"/>
        </w:rPr>
        <w:t>charge”).</w:t>
      </w:r>
      <w:r>
        <w:rPr>
          <w:spacing w:val="-48"/>
          <w:sz w:val="20"/>
        </w:rPr>
        <w:t xml:space="preserve"> </w:t>
      </w:r>
      <w:r>
        <w:rPr>
          <w:sz w:val="20"/>
        </w:rPr>
        <w:t>For</w:t>
      </w:r>
      <w:r>
        <w:rPr>
          <w:spacing w:val="15"/>
          <w:sz w:val="20"/>
        </w:rPr>
        <w:t xml:space="preserve"> </w:t>
      </w:r>
      <w:r>
        <w:rPr>
          <w:sz w:val="20"/>
        </w:rPr>
        <w:t>the</w:t>
      </w:r>
      <w:r>
        <w:rPr>
          <w:spacing w:val="15"/>
          <w:sz w:val="20"/>
        </w:rPr>
        <w:t xml:space="preserve"> </w:t>
      </w:r>
      <w:r>
        <w:rPr>
          <w:sz w:val="20"/>
        </w:rPr>
        <w:t>reasons</w:t>
      </w:r>
      <w:r>
        <w:rPr>
          <w:spacing w:val="16"/>
          <w:sz w:val="20"/>
        </w:rPr>
        <w:t xml:space="preserve"> </w:t>
      </w:r>
      <w:r>
        <w:rPr>
          <w:sz w:val="20"/>
        </w:rPr>
        <w:t>discussed</w:t>
      </w:r>
      <w:r>
        <w:rPr>
          <w:spacing w:val="16"/>
          <w:sz w:val="20"/>
        </w:rPr>
        <w:t xml:space="preserve"> </w:t>
      </w:r>
      <w:r>
        <w:rPr>
          <w:sz w:val="20"/>
        </w:rPr>
        <w:t>above,</w:t>
      </w:r>
      <w:r>
        <w:rPr>
          <w:spacing w:val="16"/>
          <w:sz w:val="20"/>
        </w:rPr>
        <w:t xml:space="preserve"> </w:t>
      </w:r>
      <w:r>
        <w:rPr>
          <w:sz w:val="20"/>
        </w:rPr>
        <w:t>that</w:t>
      </w:r>
      <w:r>
        <w:rPr>
          <w:spacing w:val="15"/>
          <w:sz w:val="20"/>
        </w:rPr>
        <w:t xml:space="preserve"> </w:t>
      </w:r>
      <w:r>
        <w:rPr>
          <w:sz w:val="20"/>
        </w:rPr>
        <w:t>sort</w:t>
      </w:r>
      <w:r>
        <w:rPr>
          <w:spacing w:val="16"/>
          <w:sz w:val="20"/>
        </w:rPr>
        <w:t xml:space="preserve"> </w:t>
      </w:r>
      <w:r>
        <w:rPr>
          <w:sz w:val="20"/>
        </w:rPr>
        <w:t>of</w:t>
      </w:r>
      <w:r>
        <w:rPr>
          <w:spacing w:val="16"/>
          <w:sz w:val="20"/>
        </w:rPr>
        <w:t xml:space="preserve"> </w:t>
      </w:r>
      <w:r>
        <w:rPr>
          <w:sz w:val="20"/>
        </w:rPr>
        <w:t>test</w:t>
      </w:r>
      <w:r>
        <w:rPr>
          <w:spacing w:val="15"/>
          <w:sz w:val="20"/>
        </w:rPr>
        <w:t xml:space="preserve"> </w:t>
      </w:r>
      <w:r>
        <w:rPr>
          <w:sz w:val="20"/>
        </w:rPr>
        <w:t>would</w:t>
      </w:r>
      <w:r>
        <w:rPr>
          <w:spacing w:val="16"/>
          <w:sz w:val="20"/>
        </w:rPr>
        <w:t xml:space="preserve"> </w:t>
      </w:r>
      <w:r>
        <w:rPr>
          <w:sz w:val="20"/>
        </w:rPr>
        <w:t>not</w:t>
      </w:r>
      <w:r>
        <w:rPr>
          <w:spacing w:val="15"/>
          <w:sz w:val="20"/>
        </w:rPr>
        <w:t xml:space="preserve"> </w:t>
      </w:r>
      <w:r>
        <w:rPr>
          <w:sz w:val="20"/>
        </w:rPr>
        <w:t>be</w:t>
      </w:r>
      <w:r>
        <w:rPr>
          <w:spacing w:val="16"/>
          <w:sz w:val="20"/>
        </w:rPr>
        <w:t xml:space="preserve"> </w:t>
      </w:r>
      <w:r>
        <w:rPr>
          <w:sz w:val="20"/>
        </w:rPr>
        <w:t>a</w:t>
      </w:r>
      <w:r>
        <w:rPr>
          <w:spacing w:val="15"/>
          <w:sz w:val="20"/>
        </w:rPr>
        <w:t xml:space="preserve"> </w:t>
      </w:r>
      <w:r>
        <w:rPr>
          <w:sz w:val="20"/>
        </w:rPr>
        <w:t>productive</w:t>
      </w:r>
      <w:r>
        <w:rPr>
          <w:spacing w:val="16"/>
          <w:sz w:val="20"/>
        </w:rPr>
        <w:t xml:space="preserve"> </w:t>
      </w:r>
      <w:r>
        <w:rPr>
          <w:sz w:val="20"/>
        </w:rPr>
        <w:t>test</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meaningful</w:t>
      </w:r>
      <w:r>
        <w:rPr>
          <w:spacing w:val="16"/>
          <w:sz w:val="20"/>
        </w:rPr>
        <w:t xml:space="preserve"> </w:t>
      </w:r>
      <w:r>
        <w:rPr>
          <w:sz w:val="20"/>
        </w:rPr>
        <w:t>accuracy</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charger.</w:t>
      </w:r>
      <w:r>
        <w:rPr>
          <w:spacing w:val="-48"/>
          <w:sz w:val="20"/>
        </w:rPr>
        <w:t xml:space="preserve"> </w:t>
      </w:r>
      <w:r>
        <w:rPr>
          <w:sz w:val="20"/>
        </w:rPr>
        <w:t>The code should set a minimum current for an EV-based test to be usable.</w:t>
      </w:r>
      <w:r>
        <w:rPr>
          <w:spacing w:val="1"/>
          <w:sz w:val="20"/>
        </w:rPr>
        <w:t xml:space="preserve"> </w:t>
      </w:r>
      <w:r>
        <w:rPr>
          <w:sz w:val="20"/>
        </w:rPr>
        <w:t>The proposal would have that minimum be 30% of</w:t>
      </w:r>
      <w:r>
        <w:rPr>
          <w:spacing w:val="-47"/>
          <w:sz w:val="20"/>
        </w:rPr>
        <w:t xml:space="preserve"> </w:t>
      </w:r>
      <w:r>
        <w:rPr>
          <w:sz w:val="20"/>
        </w:rPr>
        <w:t>the charger’s maximum.</w:t>
      </w:r>
      <w:r>
        <w:rPr>
          <w:spacing w:val="1"/>
          <w:sz w:val="20"/>
        </w:rPr>
        <w:t xml:space="preserve"> </w:t>
      </w:r>
      <w:r>
        <w:rPr>
          <w:sz w:val="20"/>
        </w:rPr>
        <w:t>It is set at more than 10% because the EV-based test uses a single test point, which should therefore</w:t>
      </w:r>
      <w:r>
        <w:rPr>
          <w:spacing w:val="1"/>
          <w:sz w:val="20"/>
        </w:rPr>
        <w:t xml:space="preserve"> </w:t>
      </w:r>
      <w:r>
        <w:rPr>
          <w:sz w:val="20"/>
        </w:rPr>
        <w:t>be somewhere</w:t>
      </w:r>
      <w:r>
        <w:rPr>
          <w:spacing w:val="-1"/>
          <w:sz w:val="20"/>
        </w:rPr>
        <w:t xml:space="preserve"> </w:t>
      </w:r>
      <w:r>
        <w:rPr>
          <w:sz w:val="20"/>
        </w:rPr>
        <w:t>in the middle of the charger’s range.</w:t>
      </w:r>
    </w:p>
    <w:p w14:paraId="0BE5D04D" w14:textId="77777777" w:rsidR="00396E7F" w:rsidRDefault="00396E7F" w:rsidP="00396E7F">
      <w:pPr>
        <w:pStyle w:val="TableParagraph"/>
        <w:spacing w:before="2"/>
        <w:ind w:left="60"/>
        <w:rPr>
          <w:sz w:val="26"/>
        </w:rPr>
      </w:pPr>
    </w:p>
    <w:p w14:paraId="05175D33" w14:textId="33728938" w:rsidR="00396E7F" w:rsidRDefault="00396E7F" w:rsidP="00396E7F">
      <w:pPr>
        <w:pStyle w:val="TableParagraph"/>
        <w:ind w:right="103"/>
        <w:jc w:val="both"/>
        <w:rPr>
          <w:sz w:val="20"/>
        </w:rPr>
      </w:pPr>
      <w:r>
        <w:rPr>
          <w:sz w:val="20"/>
        </w:rPr>
        <w:t>The</w:t>
      </w:r>
      <w:r>
        <w:rPr>
          <w:spacing w:val="31"/>
          <w:sz w:val="20"/>
        </w:rPr>
        <w:t xml:space="preserve"> </w:t>
      </w:r>
      <w:r>
        <w:rPr>
          <w:sz w:val="20"/>
        </w:rPr>
        <w:t>proposal</w:t>
      </w:r>
      <w:r>
        <w:rPr>
          <w:spacing w:val="31"/>
          <w:sz w:val="20"/>
        </w:rPr>
        <w:t xml:space="preserve"> </w:t>
      </w:r>
      <w:r>
        <w:rPr>
          <w:sz w:val="20"/>
        </w:rPr>
        <w:t>would</w:t>
      </w:r>
      <w:r>
        <w:rPr>
          <w:spacing w:val="32"/>
          <w:sz w:val="20"/>
        </w:rPr>
        <w:t xml:space="preserve"> </w:t>
      </w:r>
      <w:r>
        <w:rPr>
          <w:sz w:val="20"/>
        </w:rPr>
        <w:t>also</w:t>
      </w:r>
      <w:r>
        <w:rPr>
          <w:spacing w:val="31"/>
          <w:sz w:val="20"/>
        </w:rPr>
        <w:t xml:space="preserve"> </w:t>
      </w:r>
      <w:r>
        <w:rPr>
          <w:sz w:val="20"/>
        </w:rPr>
        <w:t>add</w:t>
      </w:r>
      <w:r>
        <w:rPr>
          <w:spacing w:val="32"/>
          <w:sz w:val="20"/>
        </w:rPr>
        <w:t xml:space="preserve"> </w:t>
      </w:r>
      <w:r>
        <w:rPr>
          <w:sz w:val="20"/>
        </w:rPr>
        <w:t>a</w:t>
      </w:r>
      <w:r>
        <w:rPr>
          <w:spacing w:val="31"/>
          <w:sz w:val="20"/>
        </w:rPr>
        <w:t xml:space="preserve"> </w:t>
      </w:r>
      <w:r>
        <w:rPr>
          <w:sz w:val="20"/>
        </w:rPr>
        <w:t>definition</w:t>
      </w:r>
      <w:r>
        <w:rPr>
          <w:spacing w:val="32"/>
          <w:sz w:val="20"/>
        </w:rPr>
        <w:t xml:space="preserve"> </w:t>
      </w:r>
      <w:r>
        <w:rPr>
          <w:sz w:val="20"/>
        </w:rPr>
        <w:t>of</w:t>
      </w:r>
      <w:r>
        <w:rPr>
          <w:spacing w:val="30"/>
          <w:sz w:val="20"/>
        </w:rPr>
        <w:t xml:space="preserve"> </w:t>
      </w:r>
      <w:r>
        <w:rPr>
          <w:sz w:val="20"/>
        </w:rPr>
        <w:t>“maximum</w:t>
      </w:r>
      <w:r>
        <w:rPr>
          <w:spacing w:val="32"/>
          <w:sz w:val="20"/>
        </w:rPr>
        <w:t xml:space="preserve"> </w:t>
      </w:r>
      <w:r>
        <w:rPr>
          <w:sz w:val="20"/>
        </w:rPr>
        <w:t>deliverable</w:t>
      </w:r>
      <w:r>
        <w:rPr>
          <w:spacing w:val="31"/>
          <w:sz w:val="20"/>
        </w:rPr>
        <w:t xml:space="preserve"> </w:t>
      </w:r>
      <w:r>
        <w:rPr>
          <w:sz w:val="20"/>
        </w:rPr>
        <w:t>amperes.”</w:t>
      </w:r>
      <w:r>
        <w:rPr>
          <w:spacing w:val="64"/>
          <w:sz w:val="20"/>
        </w:rPr>
        <w:t xml:space="preserve"> </w:t>
      </w:r>
      <w:r>
        <w:rPr>
          <w:sz w:val="20"/>
        </w:rPr>
        <w:t>This</w:t>
      </w:r>
      <w:r>
        <w:rPr>
          <w:spacing w:val="32"/>
          <w:sz w:val="20"/>
        </w:rPr>
        <w:t xml:space="preserve"> </w:t>
      </w:r>
      <w:r>
        <w:rPr>
          <w:sz w:val="20"/>
        </w:rPr>
        <w:t>quantity</w:t>
      </w:r>
      <w:r>
        <w:rPr>
          <w:spacing w:val="31"/>
          <w:sz w:val="20"/>
        </w:rPr>
        <w:t xml:space="preserve"> </w:t>
      </w:r>
      <w:r>
        <w:rPr>
          <w:sz w:val="20"/>
        </w:rPr>
        <w:t>is</w:t>
      </w:r>
      <w:r>
        <w:rPr>
          <w:spacing w:val="32"/>
          <w:sz w:val="20"/>
        </w:rPr>
        <w:t xml:space="preserve"> </w:t>
      </w:r>
      <w:r>
        <w:rPr>
          <w:sz w:val="20"/>
        </w:rPr>
        <w:t>the</w:t>
      </w:r>
      <w:r>
        <w:rPr>
          <w:spacing w:val="30"/>
          <w:sz w:val="20"/>
        </w:rPr>
        <w:t xml:space="preserve"> </w:t>
      </w:r>
      <w:r>
        <w:rPr>
          <w:sz w:val="20"/>
        </w:rPr>
        <w:t>same</w:t>
      </w:r>
      <w:r>
        <w:rPr>
          <w:spacing w:val="32"/>
          <w:sz w:val="20"/>
        </w:rPr>
        <w:t xml:space="preserve"> </w:t>
      </w:r>
      <w:r>
        <w:rPr>
          <w:sz w:val="20"/>
        </w:rPr>
        <w:t>as</w:t>
      </w:r>
      <w:r>
        <w:rPr>
          <w:spacing w:val="31"/>
          <w:sz w:val="20"/>
        </w:rPr>
        <w:t xml:space="preserve"> </w:t>
      </w:r>
      <w:r>
        <w:rPr>
          <w:sz w:val="20"/>
        </w:rPr>
        <w:t>used</w:t>
      </w:r>
      <w:r>
        <w:rPr>
          <w:spacing w:val="32"/>
          <w:sz w:val="20"/>
        </w:rPr>
        <w:t xml:space="preserve"> </w:t>
      </w:r>
      <w:r>
        <w:rPr>
          <w:sz w:val="20"/>
        </w:rPr>
        <w:t>in</w:t>
      </w:r>
      <w:r>
        <w:rPr>
          <w:spacing w:val="31"/>
          <w:sz w:val="20"/>
        </w:rPr>
        <w:t xml:space="preserve"> </w:t>
      </w:r>
      <w:r>
        <w:rPr>
          <w:sz w:val="20"/>
        </w:rPr>
        <w:t>the</w:t>
      </w:r>
      <w:r>
        <w:t>.</w:t>
      </w:r>
      <w:r w:rsidRPr="00396E7F">
        <w:t xml:space="preserve"> </w:t>
      </w:r>
      <w:r>
        <w:rPr>
          <w:sz w:val="20"/>
        </w:rPr>
        <w:t>existing code as the basis for the 10% figure, but it is not currently defined.</w:t>
      </w:r>
      <w:r>
        <w:rPr>
          <w:spacing w:val="1"/>
          <w:sz w:val="20"/>
        </w:rPr>
        <w:t xml:space="preserve"> </w:t>
      </w:r>
      <w:r>
        <w:rPr>
          <w:sz w:val="20"/>
        </w:rPr>
        <w:t>The definition would state that maximum</w:t>
      </w:r>
      <w:r>
        <w:rPr>
          <w:spacing w:val="1"/>
          <w:sz w:val="20"/>
        </w:rPr>
        <w:t xml:space="preserve"> </w:t>
      </w:r>
      <w:r>
        <w:rPr>
          <w:sz w:val="20"/>
        </w:rPr>
        <w:t>deliverable amperes means the amount marked on the charger.</w:t>
      </w:r>
      <w:r>
        <w:rPr>
          <w:spacing w:val="1"/>
          <w:sz w:val="20"/>
        </w:rPr>
        <w:t xml:space="preserve"> </w:t>
      </w:r>
      <w:r>
        <w:rPr>
          <w:sz w:val="20"/>
        </w:rPr>
        <w:t>(The code already requires that amount to be marked.)</w:t>
      </w:r>
      <w:r>
        <w:rPr>
          <w:spacing w:val="1"/>
          <w:sz w:val="20"/>
        </w:rPr>
        <w:t xml:space="preserve"> </w:t>
      </w:r>
      <w:r>
        <w:rPr>
          <w:sz w:val="20"/>
        </w:rPr>
        <w:t>This</w:t>
      </w:r>
      <w:r>
        <w:rPr>
          <w:spacing w:val="1"/>
          <w:sz w:val="20"/>
        </w:rPr>
        <w:t xml:space="preserve"> </w:t>
      </w:r>
      <w:r>
        <w:rPr>
          <w:sz w:val="20"/>
        </w:rPr>
        <w:t>amount might be less than the manufacturer’s specification for the potential maximum of the device, if for example the</w:t>
      </w:r>
      <w:r>
        <w:rPr>
          <w:spacing w:val="1"/>
          <w:sz w:val="20"/>
        </w:rPr>
        <w:t xml:space="preserve"> </w:t>
      </w:r>
      <w:r>
        <w:rPr>
          <w:sz w:val="20"/>
        </w:rPr>
        <w:t>installation limits the charger to a particular amount, or the installer has selected a configuration with a lower maximum.</w:t>
      </w:r>
      <w:r>
        <w:rPr>
          <w:spacing w:val="1"/>
          <w:sz w:val="20"/>
        </w:rPr>
        <w:t xml:space="preserve"> </w:t>
      </w:r>
      <w:r>
        <w:rPr>
          <w:sz w:val="20"/>
        </w:rPr>
        <w:t>But</w:t>
      </w:r>
      <w:r>
        <w:rPr>
          <w:spacing w:val="1"/>
          <w:sz w:val="20"/>
        </w:rPr>
        <w:t xml:space="preserve"> </w:t>
      </w:r>
      <w:r>
        <w:rPr>
          <w:sz w:val="20"/>
        </w:rPr>
        <w:t xml:space="preserve">the maximum deliverable amount is a quantity that is fixed at </w:t>
      </w:r>
      <w:r w:rsidR="00303A99">
        <w:rPr>
          <w:sz w:val="20"/>
        </w:rPr>
        <w:t>installation and</w:t>
      </w:r>
      <w:r>
        <w:rPr>
          <w:sz w:val="20"/>
        </w:rPr>
        <w:t xml:space="preserve"> marked on the charger.</w:t>
      </w:r>
      <w:r>
        <w:rPr>
          <w:spacing w:val="1"/>
          <w:sz w:val="20"/>
        </w:rPr>
        <w:t xml:space="preserve"> </w:t>
      </w:r>
      <w:r>
        <w:rPr>
          <w:sz w:val="20"/>
        </w:rPr>
        <w:t>The current code</w:t>
      </w:r>
      <w:r>
        <w:rPr>
          <w:spacing w:val="1"/>
          <w:sz w:val="20"/>
        </w:rPr>
        <w:t xml:space="preserve"> </w:t>
      </w:r>
      <w:r>
        <w:rPr>
          <w:sz w:val="20"/>
        </w:rPr>
        <w:t>suggests that maximum deliverable amperes is the amount that the charger communicates to a vehicle or test apparatus.</w:t>
      </w:r>
      <w:r>
        <w:rPr>
          <w:spacing w:val="1"/>
          <w:sz w:val="20"/>
        </w:rPr>
        <w:t xml:space="preserve"> </w:t>
      </w:r>
      <w:r>
        <w:rPr>
          <w:sz w:val="20"/>
        </w:rPr>
        <w:t>That</w:t>
      </w:r>
      <w:r>
        <w:rPr>
          <w:spacing w:val="1"/>
          <w:sz w:val="20"/>
        </w:rPr>
        <w:t xml:space="preserve"> </w:t>
      </w:r>
      <w:r>
        <w:rPr>
          <w:sz w:val="20"/>
        </w:rPr>
        <w:t>approach is confusingly ambiguous, because the charger might for various reasons sometimes communicate a lower available</w:t>
      </w:r>
      <w:r>
        <w:rPr>
          <w:spacing w:val="1"/>
          <w:sz w:val="20"/>
        </w:rPr>
        <w:t xml:space="preserve"> </w:t>
      </w:r>
      <w:r>
        <w:rPr>
          <w:sz w:val="20"/>
        </w:rPr>
        <w:t>current than its marked maximum.</w:t>
      </w:r>
      <w:r>
        <w:rPr>
          <w:spacing w:val="1"/>
          <w:sz w:val="20"/>
        </w:rPr>
        <w:t xml:space="preserve"> </w:t>
      </w:r>
      <w:r>
        <w:rPr>
          <w:sz w:val="20"/>
        </w:rPr>
        <w:t>The proposal clarifies that for accuracy tests based on a percentage of maximum current,</w:t>
      </w:r>
      <w:r>
        <w:rPr>
          <w:spacing w:val="1"/>
          <w:sz w:val="20"/>
        </w:rPr>
        <w:t xml:space="preserve"> </w:t>
      </w:r>
      <w:r>
        <w:rPr>
          <w:sz w:val="20"/>
        </w:rPr>
        <w:t>the “maximum” being used is the maximum marked on the device.</w:t>
      </w:r>
    </w:p>
    <w:p w14:paraId="6C5F10AB" w14:textId="77777777" w:rsidR="00396E7F" w:rsidRDefault="00396E7F" w:rsidP="00396E7F">
      <w:pPr>
        <w:pStyle w:val="TableParagraph"/>
        <w:rPr>
          <w:sz w:val="26"/>
        </w:rPr>
      </w:pPr>
    </w:p>
    <w:p w14:paraId="160F513B" w14:textId="77777777" w:rsidR="00396E7F" w:rsidRDefault="00396E7F" w:rsidP="00396E7F">
      <w:pPr>
        <w:pStyle w:val="TableParagraph"/>
        <w:spacing w:before="1"/>
        <w:ind w:right="102"/>
        <w:jc w:val="both"/>
        <w:rPr>
          <w:sz w:val="20"/>
        </w:rPr>
      </w:pPr>
      <w:r>
        <w:rPr>
          <w:sz w:val="20"/>
        </w:rPr>
        <w:t>These concepts have been discussed in the U.S. National Work Group’s subgroup on EV charging.   There is general</w:t>
      </w:r>
      <w:r>
        <w:rPr>
          <w:spacing w:val="1"/>
          <w:sz w:val="20"/>
        </w:rPr>
        <w:t xml:space="preserve"> </w:t>
      </w:r>
      <w:r>
        <w:rPr>
          <w:sz w:val="20"/>
        </w:rPr>
        <w:t>consensus in favor of the proposal, but there has not been a quorum to vote formally in favor of it.</w:t>
      </w:r>
    </w:p>
    <w:p w14:paraId="64AC077E" w14:textId="77777777" w:rsidR="00396E7F" w:rsidRDefault="00396E7F" w:rsidP="00396E7F">
      <w:pPr>
        <w:pStyle w:val="TableParagraph"/>
        <w:spacing w:before="8"/>
        <w:rPr>
          <w:sz w:val="26"/>
        </w:rPr>
      </w:pPr>
    </w:p>
    <w:p w14:paraId="3D84D69B" w14:textId="7859F773" w:rsidR="00396E7F" w:rsidRDefault="00396E7F" w:rsidP="00396E7F">
      <w:r>
        <w:t>Finally, the proposal would eliminate the no-load and starting-load tests.</w:t>
      </w:r>
      <w:r>
        <w:rPr>
          <w:spacing w:val="1"/>
        </w:rPr>
        <w:t xml:space="preserve"> </w:t>
      </w:r>
      <w:r>
        <w:t>These tests take unnecessary time, because an</w:t>
      </w:r>
      <w:r>
        <w:rPr>
          <w:spacing w:val="1"/>
        </w:rPr>
        <w:t xml:space="preserve"> </w:t>
      </w:r>
      <w:r>
        <w:t>inspector</w:t>
      </w:r>
      <w:r>
        <w:rPr>
          <w:spacing w:val="34"/>
        </w:rPr>
        <w:t xml:space="preserve"> </w:t>
      </w:r>
      <w:r>
        <w:t>has</w:t>
      </w:r>
      <w:r>
        <w:rPr>
          <w:spacing w:val="34"/>
        </w:rPr>
        <w:t xml:space="preserve"> </w:t>
      </w:r>
      <w:r>
        <w:t>to</w:t>
      </w:r>
      <w:r>
        <w:rPr>
          <w:spacing w:val="35"/>
        </w:rPr>
        <w:t xml:space="preserve"> </w:t>
      </w:r>
      <w:r>
        <w:t>wait</w:t>
      </w:r>
      <w:r>
        <w:rPr>
          <w:spacing w:val="35"/>
        </w:rPr>
        <w:t xml:space="preserve"> </w:t>
      </w:r>
      <w:r>
        <w:t>to</w:t>
      </w:r>
      <w:r>
        <w:rPr>
          <w:spacing w:val="35"/>
        </w:rPr>
        <w:t xml:space="preserve"> </w:t>
      </w:r>
      <w:r>
        <w:t>verify</w:t>
      </w:r>
      <w:r>
        <w:rPr>
          <w:spacing w:val="34"/>
        </w:rPr>
        <w:t xml:space="preserve"> </w:t>
      </w:r>
      <w:r>
        <w:t>that</w:t>
      </w:r>
      <w:r>
        <w:rPr>
          <w:spacing w:val="35"/>
        </w:rPr>
        <w:t xml:space="preserve"> </w:t>
      </w:r>
      <w:r>
        <w:t>a</w:t>
      </w:r>
      <w:r>
        <w:rPr>
          <w:spacing w:val="35"/>
        </w:rPr>
        <w:t xml:space="preserve"> </w:t>
      </w:r>
      <w:r>
        <w:t>load</w:t>
      </w:r>
      <w:r>
        <w:rPr>
          <w:spacing w:val="35"/>
        </w:rPr>
        <w:t xml:space="preserve"> </w:t>
      </w:r>
      <w:r>
        <w:t>of</w:t>
      </w:r>
      <w:r>
        <w:rPr>
          <w:spacing w:val="34"/>
        </w:rPr>
        <w:t xml:space="preserve"> </w:t>
      </w:r>
      <w:r>
        <w:t>zero</w:t>
      </w:r>
      <w:r>
        <w:rPr>
          <w:spacing w:val="35"/>
        </w:rPr>
        <w:t xml:space="preserve"> </w:t>
      </w:r>
      <w:r>
        <w:t>genuinely</w:t>
      </w:r>
      <w:r>
        <w:rPr>
          <w:spacing w:val="35"/>
        </w:rPr>
        <w:t xml:space="preserve"> </w:t>
      </w:r>
      <w:r>
        <w:t>produces</w:t>
      </w:r>
      <w:r>
        <w:rPr>
          <w:spacing w:val="34"/>
        </w:rPr>
        <w:t xml:space="preserve"> </w:t>
      </w:r>
      <w:r>
        <w:t>no</w:t>
      </w:r>
      <w:r>
        <w:rPr>
          <w:spacing w:val="35"/>
        </w:rPr>
        <w:t xml:space="preserve"> </w:t>
      </w:r>
      <w:r>
        <w:t>response</w:t>
      </w:r>
      <w:r>
        <w:rPr>
          <w:spacing w:val="35"/>
        </w:rPr>
        <w:t xml:space="preserve"> </w:t>
      </w:r>
      <w:r>
        <w:t>and</w:t>
      </w:r>
      <w:r>
        <w:rPr>
          <w:spacing w:val="35"/>
        </w:rPr>
        <w:t xml:space="preserve"> </w:t>
      </w:r>
      <w:r>
        <w:t>a</w:t>
      </w:r>
      <w:r>
        <w:rPr>
          <w:spacing w:val="34"/>
        </w:rPr>
        <w:t xml:space="preserve"> </w:t>
      </w:r>
      <w:r>
        <w:t>starting</w:t>
      </w:r>
      <w:r>
        <w:rPr>
          <w:spacing w:val="35"/>
        </w:rPr>
        <w:t xml:space="preserve"> </w:t>
      </w:r>
      <w:r>
        <w:t>load</w:t>
      </w:r>
      <w:r>
        <w:rPr>
          <w:spacing w:val="35"/>
        </w:rPr>
        <w:t xml:space="preserve"> </w:t>
      </w:r>
      <w:r>
        <w:t>of</w:t>
      </w:r>
      <w:r>
        <w:rPr>
          <w:spacing w:val="35"/>
        </w:rPr>
        <w:t xml:space="preserve"> </w:t>
      </w:r>
      <w:r>
        <w:t>just</w:t>
      </w:r>
      <w:r>
        <w:rPr>
          <w:spacing w:val="34"/>
        </w:rPr>
        <w:t xml:space="preserve"> </w:t>
      </w:r>
      <w:r>
        <w:t>0.5</w:t>
      </w:r>
      <w:r>
        <w:rPr>
          <w:spacing w:val="35"/>
        </w:rPr>
        <w:t xml:space="preserve"> </w:t>
      </w:r>
      <w:r>
        <w:t>amps</w:t>
      </w:r>
      <w:r>
        <w:rPr>
          <w:spacing w:val="-48"/>
        </w:rPr>
        <w:t xml:space="preserve"> </w:t>
      </w:r>
      <w:r>
        <w:t>produces a response.</w:t>
      </w:r>
      <w:r>
        <w:rPr>
          <w:spacing w:val="1"/>
        </w:rPr>
        <w:t xml:space="preserve"> </w:t>
      </w:r>
      <w:r>
        <w:t>Meanwhile, these tests are not meaningful for the transactional accuracy of an EV charger.</w:t>
      </w:r>
      <w:r>
        <w:rPr>
          <w:spacing w:val="51"/>
        </w:rPr>
        <w:t xml:space="preserve"> </w:t>
      </w:r>
      <w:r>
        <w:t>In the</w:t>
      </w:r>
      <w:r>
        <w:rPr>
          <w:spacing w:val="1"/>
        </w:rPr>
        <w:t xml:space="preserve"> </w:t>
      </w:r>
      <w:r>
        <w:t>process of establishing a handshake that the EV charger is connected to a vehicle, the charger might provide minute test</w:t>
      </w:r>
      <w:r>
        <w:rPr>
          <w:spacing w:val="1"/>
        </w:rPr>
        <w:t xml:space="preserve"> </w:t>
      </w:r>
      <w:r>
        <w:t>amounts of current, so that a truly zero load is not pertinent to any real transaction; and these minute test currents may well e</w:t>
      </w:r>
      <w:r>
        <w:rPr>
          <w:spacing w:val="1"/>
        </w:rPr>
        <w:t xml:space="preserve"> </w:t>
      </w:r>
      <w:r>
        <w:t>above 0.5 amps, so that this threshold is also not pertinent to transactions.</w:t>
      </w:r>
      <w:r>
        <w:rPr>
          <w:spacing w:val="50"/>
        </w:rPr>
        <w:t xml:space="preserve"> </w:t>
      </w:r>
      <w:r>
        <w:t>It would be possible to verify that a charger does</w:t>
      </w:r>
      <w:r>
        <w:rPr>
          <w:spacing w:val="1"/>
        </w:rPr>
        <w:t xml:space="preserve"> </w:t>
      </w:r>
      <w:r>
        <w:t>not register an energy delivery when no transaction is started, but that test would be redundant of verifying that the charger</w:t>
      </w:r>
      <w:r>
        <w:rPr>
          <w:spacing w:val="1"/>
        </w:rPr>
        <w:t xml:space="preserve"> </w:t>
      </w:r>
      <w:r>
        <w:t>starts</w:t>
      </w:r>
      <w:r>
        <w:rPr>
          <w:spacing w:val="1"/>
        </w:rPr>
        <w:t xml:space="preserve"> </w:t>
      </w:r>
      <w:r>
        <w:t>at</w:t>
      </w:r>
      <w:r>
        <w:rPr>
          <w:spacing w:val="1"/>
        </w:rPr>
        <w:t xml:space="preserve"> </w:t>
      </w:r>
      <w:r>
        <w:t>zero.</w:t>
      </w:r>
      <w:r>
        <w:rPr>
          <w:spacing w:val="1"/>
        </w:rPr>
        <w:t xml:space="preserve"> </w:t>
      </w:r>
      <w:r>
        <w:t>Meanwhile,</w:t>
      </w:r>
      <w:r>
        <w:rPr>
          <w:spacing w:val="1"/>
        </w:rPr>
        <w:t xml:space="preserve"> </w:t>
      </w:r>
      <w:r>
        <w:t>0.001</w:t>
      </w:r>
      <w:r>
        <w:rPr>
          <w:spacing w:val="1"/>
        </w:rPr>
        <w:t xml:space="preserve"> </w:t>
      </w:r>
      <w:r>
        <w:t>kWh</w:t>
      </w:r>
      <w:r>
        <w:rPr>
          <w:spacing w:val="1"/>
        </w:rPr>
        <w:t xml:space="preserve"> </w:t>
      </w:r>
      <w:r>
        <w:t>(the</w:t>
      </w:r>
      <w:r>
        <w:rPr>
          <w:spacing w:val="1"/>
        </w:rPr>
        <w:t xml:space="preserve"> </w:t>
      </w:r>
      <w:r>
        <w:t>minimum</w:t>
      </w:r>
      <w:r>
        <w:rPr>
          <w:spacing w:val="1"/>
        </w:rPr>
        <w:t xml:space="preserve"> </w:t>
      </w:r>
      <w:r>
        <w:t>resolution</w:t>
      </w:r>
      <w:r>
        <w:rPr>
          <w:spacing w:val="1"/>
        </w:rPr>
        <w:t xml:space="preserve"> </w:t>
      </w:r>
      <w:r>
        <w:t>under</w:t>
      </w:r>
      <w:r>
        <w:rPr>
          <w:spacing w:val="1"/>
        </w:rPr>
        <w:t xml:space="preserve"> </w:t>
      </w:r>
      <w:r>
        <w:t>Handbook</w:t>
      </w:r>
      <w:r>
        <w:rPr>
          <w:spacing w:val="1"/>
        </w:rPr>
        <w:t xml:space="preserve"> </w:t>
      </w:r>
      <w:r>
        <w:t>44)</w:t>
      </w:r>
      <w:r>
        <w:rPr>
          <w:spacing w:val="1"/>
        </w:rPr>
        <w:t xml:space="preserve"> </w:t>
      </w:r>
      <w:r>
        <w:t>corresponds</w:t>
      </w:r>
      <w:r>
        <w:rPr>
          <w:spacing w:val="1"/>
        </w:rPr>
        <w:t xml:space="preserve"> </w:t>
      </w:r>
      <w:r>
        <w:t>to</w:t>
      </w:r>
      <w:r>
        <w:rPr>
          <w:spacing w:val="1"/>
        </w:rPr>
        <w:t xml:space="preserve"> </w:t>
      </w:r>
      <w:r>
        <w:t>roughly</w:t>
      </w:r>
      <w:r>
        <w:rPr>
          <w:spacing w:val="1"/>
        </w:rPr>
        <w:t xml:space="preserve"> </w:t>
      </w:r>
      <w:r>
        <w:t>3</w:t>
      </w:r>
      <w:r>
        <w:rPr>
          <w:spacing w:val="50"/>
        </w:rPr>
        <w:t xml:space="preserve"> </w:t>
      </w:r>
      <w:r>
        <w:t>to</w:t>
      </w:r>
      <w:r>
        <w:rPr>
          <w:spacing w:val="50"/>
        </w:rPr>
        <w:t xml:space="preserve"> </w:t>
      </w:r>
      <w:r>
        <w:t>5</w:t>
      </w:r>
      <w:r>
        <w:rPr>
          <w:spacing w:val="-47"/>
        </w:rPr>
        <w:t xml:space="preserve"> </w:t>
      </w:r>
      <w:r>
        <w:t>hundredths of a cent, so that verifying the registration of such tiny amounts given a tiny current is not helpful for the overall</w:t>
      </w:r>
      <w:r>
        <w:rPr>
          <w:spacing w:val="1"/>
        </w:rPr>
        <w:t xml:space="preserve"> </w:t>
      </w:r>
      <w:r>
        <w:t>transactional accuracy.</w:t>
      </w:r>
    </w:p>
    <w:p w14:paraId="2E76E200" w14:textId="35E46027" w:rsidR="00396E7F" w:rsidRDefault="00396E7F" w:rsidP="00396E7F">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1F6AEC81" w:rsidR="00396E7F" w:rsidRPr="003B4520" w:rsidRDefault="00396E7F" w:rsidP="00396E7F">
      <w:r>
        <w:t>The submitter requested that this be a Voting item in 2023</w:t>
      </w:r>
    </w:p>
    <w:p w14:paraId="2C29C7F5" w14:textId="77777777" w:rsidR="00396E7F" w:rsidRPr="002A7C3B" w:rsidRDefault="00396E7F" w:rsidP="00396E7F">
      <w:pPr>
        <w:keepNext/>
        <w:rPr>
          <w:b/>
        </w:rPr>
      </w:pPr>
      <w:r>
        <w:rPr>
          <w:b/>
        </w:rPr>
        <w:t>Comments</w:t>
      </w:r>
      <w:r w:rsidRPr="002A7C3B">
        <w:rPr>
          <w:b/>
        </w:rPr>
        <w:t xml:space="preserve"> in Favor:</w:t>
      </w:r>
    </w:p>
    <w:p w14:paraId="59E8DF10" w14:textId="77777777" w:rsidR="00396E7F" w:rsidRPr="002A7C3B" w:rsidRDefault="00396E7F" w:rsidP="00396E7F">
      <w:pPr>
        <w:keepNext/>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77777777" w:rsidR="00396E7F" w:rsidRPr="002A7C3B" w:rsidRDefault="00396E7F" w:rsidP="00CC6830">
      <w:pPr>
        <w:pStyle w:val="ListParagraph"/>
        <w:numPr>
          <w:ilvl w:val="0"/>
          <w:numId w:val="28"/>
        </w:numPr>
        <w:spacing w:after="0" w:line="259" w:lineRule="auto"/>
        <w:ind w:left="1080"/>
        <w:jc w:val="left"/>
      </w:pPr>
    </w:p>
    <w:p w14:paraId="4CD995CA" w14:textId="77777777" w:rsidR="00396E7F" w:rsidRPr="002A7C3B" w:rsidRDefault="00396E7F" w:rsidP="00396E7F">
      <w:pPr>
        <w:spacing w:before="240" w:after="0"/>
        <w:ind w:left="720"/>
        <w:rPr>
          <w:b/>
        </w:rPr>
      </w:pPr>
      <w:r w:rsidRPr="002A7C3B">
        <w:rPr>
          <w:b/>
        </w:rPr>
        <w:t>Industry:</w:t>
      </w:r>
    </w:p>
    <w:p w14:paraId="52544910" w14:textId="77777777" w:rsidR="00396E7F" w:rsidRPr="002A7C3B" w:rsidRDefault="00396E7F" w:rsidP="00CC6830">
      <w:pPr>
        <w:pStyle w:val="ListParagraph"/>
        <w:numPr>
          <w:ilvl w:val="0"/>
          <w:numId w:val="28"/>
        </w:numPr>
        <w:spacing w:after="0" w:line="259" w:lineRule="auto"/>
        <w:ind w:left="1080"/>
        <w:jc w:val="left"/>
      </w:pP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396E7F">
      <w:pPr>
        <w:spacing w:before="240"/>
        <w:rPr>
          <w:b/>
        </w:rPr>
      </w:pPr>
      <w:r>
        <w:rPr>
          <w:b/>
        </w:rPr>
        <w:t>Neutral Comments</w:t>
      </w:r>
      <w:r w:rsidRPr="002A7C3B">
        <w:rPr>
          <w:b/>
        </w:rPr>
        <w:t>:</w:t>
      </w:r>
    </w:p>
    <w:p w14:paraId="46B6F1C6" w14:textId="77777777" w:rsidR="00396E7F" w:rsidRPr="002A7C3B" w:rsidRDefault="00396E7F" w:rsidP="00396E7F">
      <w:pPr>
        <w:spacing w:after="0"/>
        <w:ind w:left="720"/>
        <w:rPr>
          <w:b/>
        </w:rPr>
      </w:pPr>
      <w:r w:rsidRPr="002A7C3B">
        <w:rPr>
          <w:b/>
        </w:rPr>
        <w:t>Regulatory:</w:t>
      </w:r>
    </w:p>
    <w:p w14:paraId="73661CBB" w14:textId="77777777" w:rsidR="00396E7F" w:rsidRPr="002A7C3B" w:rsidRDefault="00396E7F" w:rsidP="00CC6830">
      <w:pPr>
        <w:pStyle w:val="ListParagraph"/>
        <w:numPr>
          <w:ilvl w:val="0"/>
          <w:numId w:val="28"/>
        </w:numPr>
        <w:spacing w:after="0" w:line="259" w:lineRule="auto"/>
        <w:ind w:left="1080"/>
        <w:jc w:val="left"/>
      </w:pPr>
    </w:p>
    <w:p w14:paraId="2F69300A" w14:textId="77777777" w:rsidR="00396E7F" w:rsidRPr="002A7C3B" w:rsidRDefault="00396E7F" w:rsidP="00396E7F">
      <w:pPr>
        <w:spacing w:before="240" w:after="0"/>
        <w:ind w:left="720"/>
        <w:rPr>
          <w:b/>
        </w:rPr>
      </w:pPr>
      <w:r w:rsidRPr="002A7C3B">
        <w:rPr>
          <w:b/>
        </w:rPr>
        <w:t>Industry:</w:t>
      </w:r>
    </w:p>
    <w:p w14:paraId="7164BE14" w14:textId="77777777" w:rsidR="00396E7F" w:rsidRPr="002A7C3B" w:rsidRDefault="00396E7F" w:rsidP="00CC6830">
      <w:pPr>
        <w:pStyle w:val="ListParagraph"/>
        <w:numPr>
          <w:ilvl w:val="0"/>
          <w:numId w:val="28"/>
        </w:numPr>
        <w:spacing w:after="0" w:line="259" w:lineRule="auto"/>
        <w:ind w:left="1080"/>
        <w:jc w:val="left"/>
      </w:pPr>
    </w:p>
    <w:p w14:paraId="40DD0C49" w14:textId="77777777" w:rsidR="00396E7F" w:rsidRPr="002A7C3B" w:rsidRDefault="00396E7F" w:rsidP="00396E7F">
      <w:pPr>
        <w:spacing w:before="240" w:after="0"/>
        <w:ind w:left="720"/>
        <w:rPr>
          <w:b/>
        </w:rPr>
      </w:pPr>
      <w:r w:rsidRPr="002A7C3B">
        <w:rPr>
          <w:b/>
        </w:rPr>
        <w:t>Advisory:</w:t>
      </w:r>
    </w:p>
    <w:p w14:paraId="7B2D32A5" w14:textId="77777777" w:rsidR="00396E7F" w:rsidRDefault="00396E7F" w:rsidP="00CC6830">
      <w:pPr>
        <w:pStyle w:val="ListParagraph"/>
        <w:numPr>
          <w:ilvl w:val="0"/>
          <w:numId w:val="28"/>
        </w:numPr>
        <w:spacing w:after="0" w:line="259" w:lineRule="auto"/>
        <w:ind w:left="1080"/>
        <w:jc w:val="left"/>
      </w:pPr>
    </w:p>
    <w:p w14:paraId="0FFCD3E3" w14:textId="2A4F2D29" w:rsidR="00396E7F" w:rsidRDefault="00396E7F" w:rsidP="00396E7F">
      <w:pPr>
        <w:spacing w:before="240" w:after="0"/>
        <w:rPr>
          <w:b/>
        </w:rPr>
      </w:pPr>
      <w:r w:rsidRPr="002A7C3B">
        <w:rPr>
          <w:b/>
        </w:rPr>
        <w:t>Item Develop</w:t>
      </w:r>
      <w:r w:rsidRPr="00E025F9">
        <w:rPr>
          <w:b/>
        </w:rPr>
        <w:t>ment:</w:t>
      </w:r>
    </w:p>
    <w:p w14:paraId="3A844D65" w14:textId="3EBEF270" w:rsidR="00396E7F" w:rsidRDefault="00396E7F" w:rsidP="00065B11">
      <w:pPr>
        <w:rPr>
          <w:bCs/>
        </w:rPr>
      </w:pPr>
      <w:r w:rsidRPr="00396E7F">
        <w:rPr>
          <w:bCs/>
        </w:rPr>
        <w:t>New</w:t>
      </w:r>
    </w:p>
    <w:p w14:paraId="28FC3311" w14:textId="1B9F6B6F" w:rsidR="00065B11" w:rsidRPr="00065B11" w:rsidRDefault="00065B11" w:rsidP="00065B11">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4AF2FEC" w14:textId="00AFAD6A" w:rsidR="0002745B" w:rsidRPr="00853A03" w:rsidRDefault="0002745B" w:rsidP="001963DF">
      <w:pPr>
        <w:pStyle w:val="Heading1"/>
        <w:rPr>
          <w:rFonts w:eastAsia="Calibri"/>
          <w:szCs w:val="22"/>
        </w:rPr>
      </w:pPr>
      <w:bookmarkStart w:id="169" w:name="_Toc32502683"/>
      <w:bookmarkStart w:id="170" w:name="_Toc111805304"/>
      <w:bookmarkStart w:id="171" w:name="_Hlk523218523"/>
      <w:bookmarkEnd w:id="101"/>
      <w:bookmarkEnd w:id="110"/>
      <w:r w:rsidRPr="00853A03">
        <w:t>GMA – Grain Moisture Meters 5.56 (a)</w:t>
      </w:r>
      <w:bookmarkEnd w:id="169"/>
      <w:bookmarkEnd w:id="170"/>
    </w:p>
    <w:p w14:paraId="4FA6408C" w14:textId="0C353D9D" w:rsidR="00EC4679" w:rsidRPr="00853A03" w:rsidRDefault="0037371C" w:rsidP="001844CB">
      <w:pPr>
        <w:pStyle w:val="ItemHeading"/>
        <w:tabs>
          <w:tab w:val="clear" w:pos="900"/>
          <w:tab w:val="left" w:pos="1710"/>
        </w:tabs>
        <w:ind w:left="2160" w:hanging="2160"/>
        <w:rPr>
          <w:u w:val="single"/>
        </w:rPr>
      </w:pPr>
      <w:bookmarkStart w:id="172" w:name="_Toc32502684"/>
      <w:bookmarkStart w:id="173" w:name="_Toc111805305"/>
      <w:bookmarkStart w:id="174" w:name="_Hlk523220508"/>
      <w:bookmarkEnd w:id="171"/>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72"/>
      <w:bookmarkEnd w:id="173"/>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6609D3">
      <w:pPr>
        <w:jc w:val="left"/>
      </w:pPr>
      <w:r w:rsidRPr="00853A03">
        <w:t>NTEP Grain</w:t>
      </w:r>
      <w:r w:rsidRPr="004303DA">
        <w:t xml:space="preserve"> Analyzer Sect</w:t>
      </w:r>
      <w:bookmarkEnd w:id="174"/>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F656B6">
      <w:pPr>
        <w:pStyle w:val="BoldHeading"/>
        <w:spacing w:after="240"/>
        <w:rPr>
          <w:b w:val="0"/>
        </w:rPr>
      </w:pPr>
      <w:r w:rsidRPr="004303DA">
        <w:rPr>
          <w:b w:val="0"/>
        </w:rPr>
        <w:t>Amend Handbook 44</w:t>
      </w:r>
      <w:r>
        <w:rPr>
          <w:b w:val="0"/>
        </w:rPr>
        <w:t>,</w:t>
      </w:r>
      <w:r w:rsidRPr="004303DA">
        <w:rPr>
          <w:b w:val="0"/>
        </w:rPr>
        <w:t xml:space="preserve"> Grain Moister Meter Code 5.56 (a) as follows:</w:t>
      </w:r>
    </w:p>
    <w:p w14:paraId="10C72356" w14:textId="77777777" w:rsidR="00F656B6" w:rsidRPr="00DD0305" w:rsidRDefault="00F656B6" w:rsidP="00F656B6">
      <w:pPr>
        <w:keepNext/>
        <w:spacing w:after="0"/>
        <w:ind w:left="360"/>
      </w:pPr>
      <w:bookmarkStart w:id="175" w:name="_Toc362535438"/>
      <w:r w:rsidRPr="00DD0305">
        <w:rPr>
          <w:rStyle w:val="Heading4Char"/>
          <w:rFonts w:eastAsia="Calibri"/>
        </w:rPr>
        <w:t>T.2.1.</w:t>
      </w:r>
      <w:r w:rsidRPr="00DD0305">
        <w:rPr>
          <w:rStyle w:val="Heading4Char"/>
          <w:rFonts w:eastAsia="Calibri"/>
        </w:rPr>
        <w:tab/>
        <w:t>Air Oven Reference Method.</w:t>
      </w:r>
      <w:bookmarkEnd w:id="175"/>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4F1BAF">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F656B6">
            <w:pPr>
              <w:spacing w:after="0"/>
              <w:jc w:val="center"/>
              <w:rPr>
                <w:b/>
                <w:bCs/>
                <w:strike/>
              </w:rPr>
            </w:pPr>
            <w:bookmarkStart w:id="176" w:name="_Hlk523219959"/>
            <w:r w:rsidRPr="004303DA">
              <w:rPr>
                <w:b/>
                <w:bCs/>
                <w:strike/>
              </w:rPr>
              <w:lastRenderedPageBreak/>
              <w:t xml:space="preserve">Table T.2.1. </w:t>
            </w:r>
          </w:p>
          <w:p w14:paraId="036BB96B" w14:textId="77777777" w:rsidR="00F656B6" w:rsidRPr="004303DA" w:rsidRDefault="00F656B6" w:rsidP="00F656B6">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4F1BAF">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F656B6">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F656B6">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F656B6">
            <w:pPr>
              <w:spacing w:after="0"/>
              <w:jc w:val="center"/>
              <w:rPr>
                <w:b/>
                <w:strike/>
              </w:rPr>
            </w:pPr>
            <w:r w:rsidRPr="004303DA">
              <w:rPr>
                <w:b/>
                <w:bCs/>
                <w:strike/>
              </w:rPr>
              <w:t>Minimum Tolerance</w:t>
            </w:r>
          </w:p>
        </w:tc>
      </w:tr>
      <w:tr w:rsidR="00F656B6" w:rsidRPr="004303DA" w14:paraId="521F0D21" w14:textId="77777777" w:rsidTr="004F1BAF">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F656B6">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F656B6">
            <w:pPr>
              <w:spacing w:after="0"/>
              <w:jc w:val="center"/>
              <w:rPr>
                <w:b/>
                <w:strike/>
              </w:rPr>
            </w:pPr>
            <w:r w:rsidRPr="004303DA">
              <w:rPr>
                <w:b/>
                <w:strike/>
              </w:rPr>
              <w:t>0.05 of the percent</w:t>
            </w:r>
          </w:p>
          <w:p w14:paraId="05582DC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F656B6">
            <w:pPr>
              <w:spacing w:after="0"/>
              <w:jc w:val="center"/>
              <w:rPr>
                <w:b/>
                <w:strike/>
              </w:rPr>
            </w:pPr>
            <w:r w:rsidRPr="004303DA">
              <w:rPr>
                <w:b/>
                <w:strike/>
              </w:rPr>
              <w:t>0.8 %</w:t>
            </w:r>
          </w:p>
          <w:p w14:paraId="1F887C8E" w14:textId="77777777" w:rsidR="00F656B6" w:rsidRPr="004303DA" w:rsidRDefault="00F656B6" w:rsidP="00F656B6">
            <w:pPr>
              <w:spacing w:after="0"/>
              <w:jc w:val="center"/>
              <w:rPr>
                <w:b/>
                <w:strike/>
              </w:rPr>
            </w:pPr>
            <w:r w:rsidRPr="004303DA">
              <w:rPr>
                <w:b/>
                <w:strike/>
              </w:rPr>
              <w:t>in moisture content</w:t>
            </w:r>
          </w:p>
        </w:tc>
      </w:tr>
      <w:tr w:rsidR="00F656B6" w:rsidRPr="004303DA" w14:paraId="43788552" w14:textId="77777777" w:rsidTr="004F1BAF">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F656B6">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F656B6">
            <w:pPr>
              <w:spacing w:after="0"/>
              <w:jc w:val="center"/>
              <w:rPr>
                <w:b/>
                <w:strike/>
              </w:rPr>
            </w:pPr>
            <w:r w:rsidRPr="004303DA">
              <w:rPr>
                <w:b/>
                <w:strike/>
              </w:rPr>
              <w:t>0.04 of the percent</w:t>
            </w:r>
          </w:p>
          <w:p w14:paraId="4BA23F5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F656B6">
            <w:pPr>
              <w:spacing w:after="0"/>
              <w:jc w:val="center"/>
              <w:rPr>
                <w:b/>
                <w:strike/>
              </w:rPr>
            </w:pPr>
            <w:r w:rsidRPr="004303DA">
              <w:rPr>
                <w:b/>
                <w:strike/>
              </w:rPr>
              <w:t>0.7 %</w:t>
            </w:r>
          </w:p>
          <w:p w14:paraId="72806A3C" w14:textId="77777777" w:rsidR="00F656B6" w:rsidRPr="004303DA" w:rsidRDefault="00F656B6" w:rsidP="00F656B6">
            <w:pPr>
              <w:spacing w:after="0"/>
              <w:jc w:val="center"/>
              <w:rPr>
                <w:b/>
                <w:strike/>
              </w:rPr>
            </w:pPr>
            <w:r w:rsidRPr="004303DA">
              <w:rPr>
                <w:b/>
                <w:strike/>
              </w:rPr>
              <w:t>in moisture content</w:t>
            </w:r>
          </w:p>
        </w:tc>
      </w:tr>
      <w:tr w:rsidR="00F656B6" w:rsidRPr="004303DA" w14:paraId="42C5AFBF" w14:textId="77777777" w:rsidTr="004F1BAF">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F656B6">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4F1BAF">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F656B6">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F656B6">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F656B6">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4F1BAF">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F656B6">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F656B6">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4F1BAF">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F656B6">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F656B6">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4F1BAF">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F656B6">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F656B6">
            <w:pPr>
              <w:spacing w:before="60"/>
            </w:pPr>
          </w:p>
        </w:tc>
      </w:tr>
    </w:tbl>
    <w:bookmarkEnd w:id="176"/>
    <w:p w14:paraId="11759D01" w14:textId="1094699C" w:rsidR="009E5B0F" w:rsidRPr="007C7A87" w:rsidRDefault="00F656B6" w:rsidP="00F656B6">
      <w:pPr>
        <w:pStyle w:val="BoldHeading"/>
        <w:keepNext/>
        <w:keepLines/>
        <w:rPr>
          <w:b w:val="0"/>
        </w:rPr>
      </w:pPr>
      <w:r>
        <w:t>Background/Discussion</w:t>
      </w:r>
      <w:r w:rsidR="009E5B0F">
        <w:t>:</w:t>
      </w:r>
      <w:r w:rsidR="009E5B0F" w:rsidRPr="001051E9">
        <w:t xml:space="preserve">  </w:t>
      </w:r>
    </w:p>
    <w:p w14:paraId="5FCE0534" w14:textId="77777777" w:rsidR="00881988" w:rsidRDefault="00881988" w:rsidP="00881988">
      <w:bookmarkStart w:id="177"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77777777"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5" w:history="1">
        <w:r w:rsidRPr="003B585B">
          <w:rPr>
            <w:rStyle w:val="Hyperlink"/>
            <w:color w:val="0000FF"/>
          </w:rPr>
          <w:t>karl.cunningham@illinois.gov</w:t>
        </w:r>
      </w:hyperlink>
      <w:r w:rsidRPr="003B585B">
        <w:rPr>
          <w:color w:val="0000FF"/>
        </w:rPr>
        <w:t xml:space="preserve"> </w:t>
      </w:r>
    </w:p>
    <w:p w14:paraId="4A0FC7BC" w14:textId="77777777" w:rsidR="00881988" w:rsidRPr="005E11CE" w:rsidRDefault="00881988" w:rsidP="00881988">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881988">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881988">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881988">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881988">
      <w:r w:rsidRPr="00F20C59">
        <w:rPr>
          <w:u w:val="single"/>
        </w:rPr>
        <w:lastRenderedPageBreak/>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881988">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881988">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881988">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881988">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881988">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881988">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4D186D3A" w:rsidR="00CC6830" w:rsidRPr="002A4B8E" w:rsidRDefault="00CC6830" w:rsidP="00881988">
      <w:r w:rsidRPr="008900AF">
        <w:rPr>
          <w:u w:val="single"/>
        </w:rPr>
        <w:t>NCWM 2022 Annual Meeting:</w:t>
      </w:r>
      <w:r w:rsidRPr="008900AF">
        <w:t xml:space="preserve">  The Committee heard updates from Ms. Tina Butcher, NIST OWM.  The original intent of this item was to apply the proposed tolerance to corn and soybeans, whoever,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5B2D26B6" w14:textId="77777777" w:rsidR="003A671F" w:rsidRPr="00281428" w:rsidRDefault="003A671F" w:rsidP="00881988">
      <w:pPr>
        <w:keepNext/>
        <w:spacing w:after="0"/>
      </w:pPr>
      <w:r w:rsidRPr="00281428">
        <w:rPr>
          <w:b/>
        </w:rPr>
        <w:t>Regional Association</w:t>
      </w:r>
      <w:r>
        <w:rPr>
          <w:b/>
        </w:rPr>
        <w:t>s’</w:t>
      </w:r>
      <w:r w:rsidRPr="00281428">
        <w:rPr>
          <w:b/>
        </w:rPr>
        <w:t xml:space="preserve"> Comments:</w:t>
      </w:r>
    </w:p>
    <w:p w14:paraId="767F2CB7" w14:textId="6DF597C6"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D86A4E">
        <w:rPr>
          <w:rFonts w:eastAsia="Times New Roman"/>
          <w:szCs w:val="24"/>
        </w:rPr>
        <w:t>Diane Lee</w:t>
      </w:r>
      <w:r w:rsidR="00704ABC">
        <w:rPr>
          <w:rFonts w:eastAsia="Times New Roman"/>
          <w:szCs w:val="24"/>
        </w:rPr>
        <w:t xml:space="preserve"> (NIST OWM): This </w:t>
      </w:r>
      <w:r w:rsidR="00704ABC" w:rsidRPr="00D86A4E">
        <w:rPr>
          <w:rFonts w:eastAsia="Times New Roman"/>
          <w:szCs w:val="24"/>
        </w:rPr>
        <w:t xml:space="preserve">item has been on </w:t>
      </w:r>
      <w:r w:rsidR="00704ABC">
        <w:rPr>
          <w:rFonts w:eastAsia="Times New Roman"/>
          <w:szCs w:val="24"/>
        </w:rPr>
        <w:t xml:space="preserve">the </w:t>
      </w:r>
      <w:r w:rsidR="00704ABC" w:rsidRPr="00D86A4E">
        <w:rPr>
          <w:rFonts w:eastAsia="Times New Roman"/>
          <w:szCs w:val="24"/>
        </w:rPr>
        <w:t xml:space="preserve">agenda since 2019 - when it was proposed there was a study done on only corn and soybean samples (maybe we could lower the tolerances) subsequent to that, they received a report from a state to hold off to look at more data from different grain types (rough rice).  Agreed to collect additional data, from a few additional states. A memo has gone out to participating states to collect more data on additional grains. They are in the process of collecting and hope to have a report in the interim on validity. Support as </w:t>
      </w:r>
      <w:r w:rsidR="00704ABC">
        <w:rPr>
          <w:rFonts w:eastAsia="Times New Roman"/>
          <w:szCs w:val="24"/>
        </w:rPr>
        <w:t xml:space="preserve">a </w:t>
      </w:r>
      <w:r w:rsidR="00704ABC" w:rsidRPr="00D86A4E">
        <w:rPr>
          <w:rFonts w:eastAsia="Times New Roman"/>
          <w:szCs w:val="24"/>
        </w:rPr>
        <w:t>developing item.</w:t>
      </w:r>
    </w:p>
    <w:p w14:paraId="6E32FE5D" w14:textId="07E35954" w:rsidR="003A671F" w:rsidRDefault="00704ABC" w:rsidP="00704ABC">
      <w:pPr>
        <w:tabs>
          <w:tab w:val="left" w:pos="3045"/>
        </w:tabs>
      </w:pPr>
      <w:r>
        <w:rPr>
          <w:rFonts w:eastAsia="Times New Roman"/>
          <w:szCs w:val="24"/>
        </w:rPr>
        <w:t>The WWMA S&amp;T Committee recommends the status remain developmental.</w:t>
      </w:r>
    </w:p>
    <w:p w14:paraId="3555255B" w14:textId="3D7909A4"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data can be collected and presented in the future.</w:t>
      </w:r>
    </w:p>
    <w:p w14:paraId="7B64A614" w14:textId="0F88EEFB" w:rsidR="00CC6830" w:rsidRDefault="003A671F" w:rsidP="00CC6830">
      <w:pPr>
        <w:spacing w:after="0"/>
        <w:rPr>
          <w:rFonts w:eastAsia="Times New Roman"/>
          <w:szCs w:val="24"/>
        </w:rPr>
      </w:pPr>
      <w:r>
        <w:rPr>
          <w:u w:val="single"/>
        </w:rPr>
        <w:lastRenderedPageBreak/>
        <w:t>CWMA 202</w:t>
      </w:r>
      <w:r w:rsidR="00CC6830">
        <w:rPr>
          <w:u w:val="single"/>
        </w:rPr>
        <w:t>2 Annual</w:t>
      </w:r>
      <w:r>
        <w:rPr>
          <w:u w:val="single"/>
        </w:rPr>
        <w:t xml:space="preserve"> Meeting</w:t>
      </w:r>
      <w:r w:rsidRPr="00FD4763">
        <w:t xml:space="preserve">:  </w:t>
      </w:r>
      <w:r w:rsidR="00CC6830" w:rsidRPr="0068330C">
        <w:rPr>
          <w:rFonts w:eastAsia="Times New Roman"/>
          <w:szCs w:val="24"/>
        </w:rPr>
        <w:t>Doug Musick – KS</w:t>
      </w:r>
      <w:r w:rsidR="00CC6830">
        <w:rPr>
          <w:rFonts w:eastAsia="Times New Roman"/>
          <w:szCs w:val="24"/>
        </w:rPr>
        <w:t xml:space="preserve"> - </w:t>
      </w:r>
      <w:r w:rsidR="00CC6830" w:rsidRPr="0068330C">
        <w:rPr>
          <w:rFonts w:eastAsia="Times New Roman"/>
          <w:szCs w:val="24"/>
        </w:rPr>
        <w:t>Some feel that rice won’t be able to meet the tighter tolerance. Supports moving to voting. No data has been submitted regarding the concern, so they can do this at a later date if desired.</w:t>
      </w:r>
    </w:p>
    <w:p w14:paraId="5F44593B" w14:textId="77777777" w:rsidR="00CC6830" w:rsidRDefault="00CC6830" w:rsidP="00CC6830">
      <w:pPr>
        <w:spacing w:after="0"/>
        <w:rPr>
          <w:rFonts w:eastAsia="Times New Roman"/>
          <w:szCs w:val="24"/>
        </w:rPr>
      </w:pPr>
    </w:p>
    <w:p w14:paraId="1E86D95F" w14:textId="5C2011F6" w:rsidR="003A671F" w:rsidRDefault="00CC6830" w:rsidP="00CC6830">
      <w:r>
        <w:rPr>
          <w:rFonts w:eastAsia="Times New Roman"/>
          <w:szCs w:val="24"/>
        </w:rPr>
        <w:t>The CWMA S&amp;T Committee recommends this moves forward as a voting item</w:t>
      </w:r>
      <w:r w:rsidR="002D6881">
        <w:rPr>
          <w:rFonts w:eastAsia="Times New Roman"/>
          <w:szCs w:val="24"/>
        </w:rPr>
        <w:t>.</w:t>
      </w:r>
    </w:p>
    <w:p w14:paraId="1711E257" w14:textId="6DA18E1E"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on background for this item.  There had been concerns if the current tolerances were too broad.  The grain sector was looking into expanding the data set to include additional grains but there has been significant delay due to pandemic.</w:t>
      </w:r>
    </w:p>
    <w:p w14:paraId="2424DF07" w14:textId="77777777" w:rsidR="00CC6830" w:rsidRDefault="00CC6830" w:rsidP="00CC6830">
      <w:pPr>
        <w:spacing w:after="0"/>
        <w:rPr>
          <w:rFonts w:eastAsia="Times New Roman"/>
          <w:szCs w:val="24"/>
        </w:rPr>
      </w:pPr>
    </w:p>
    <w:p w14:paraId="364DC5AA" w14:textId="358CC498"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2D6881">
        <w:rPr>
          <w:rFonts w:eastAsia="Times New Roman"/>
          <w:szCs w:val="24"/>
        </w:rPr>
        <w:t>.</w:t>
      </w:r>
    </w:p>
    <w:p w14:paraId="58DDCD72" w14:textId="63E480D7" w:rsidR="00892F3A" w:rsidRPr="006B22C7" w:rsidRDefault="00892F3A" w:rsidP="00892F3A">
      <w:bookmarkStart w:id="178" w:name="_Toc11180530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C6A0204" w14:textId="46CC9A84" w:rsidR="00452786" w:rsidRPr="003C355F" w:rsidRDefault="00452786" w:rsidP="00065B11">
      <w:pPr>
        <w:pStyle w:val="ItemHeading"/>
        <w:tabs>
          <w:tab w:val="clear" w:pos="900"/>
          <w:tab w:val="left" w:pos="1710"/>
        </w:tabs>
        <w:ind w:left="2160" w:hanging="2160"/>
      </w:pPr>
      <w:r>
        <w:t>GMA-23.1</w:t>
      </w:r>
      <w:r w:rsidRPr="003C355F">
        <w:t xml:space="preserve"> </w:t>
      </w:r>
      <w:r w:rsidRPr="003C355F">
        <w:tab/>
      </w:r>
      <w:r w:rsidRPr="003C355F">
        <w:tab/>
      </w:r>
      <w:r>
        <w:t xml:space="preserve">N.1.3. Meter to Like-Meter Method Transfer Standards and Table T.2.2. Acceptance and Maintenance Tolerances </w:t>
      </w:r>
      <w:r w:rsidR="00CA25B0">
        <w:t>Meter to Like-Meter Method</w:t>
      </w:r>
      <w:bookmarkEnd w:id="178"/>
    </w:p>
    <w:p w14:paraId="4004596F" w14:textId="77777777" w:rsidR="00452786" w:rsidRPr="00E025F9" w:rsidRDefault="00452786" w:rsidP="00065B11">
      <w:pPr>
        <w:keepNext/>
        <w:spacing w:after="0"/>
        <w:rPr>
          <w:b/>
        </w:rPr>
      </w:pPr>
      <w:r w:rsidRPr="00E025F9">
        <w:rPr>
          <w:b/>
        </w:rPr>
        <w:t>Source:</w:t>
      </w:r>
    </w:p>
    <w:p w14:paraId="01E7CF85" w14:textId="25230B49" w:rsidR="00452786" w:rsidRDefault="00CA25B0" w:rsidP="00065B11">
      <w:pPr>
        <w:keepNext/>
      </w:pPr>
      <w:r>
        <w:t>NTEP Grain Analyzer Sector</w:t>
      </w:r>
    </w:p>
    <w:p w14:paraId="3510CCC7" w14:textId="77777777" w:rsidR="00452786" w:rsidRPr="00E025F9" w:rsidRDefault="00452786" w:rsidP="00065B11">
      <w:pPr>
        <w:keepNext/>
        <w:spacing w:after="0"/>
        <w:rPr>
          <w:b/>
        </w:rPr>
      </w:pPr>
      <w:r w:rsidRPr="00E025F9">
        <w:rPr>
          <w:b/>
        </w:rPr>
        <w:t>Purpose:</w:t>
      </w:r>
    </w:p>
    <w:p w14:paraId="608CAF42" w14:textId="4894F75E" w:rsidR="00452786" w:rsidRDefault="00CA25B0" w:rsidP="00452786">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452786">
      <w:r>
        <w:t>Amend NIST Handbook 44 Grain Moisture Meters Code as follows:</w:t>
      </w:r>
    </w:p>
    <w:p w14:paraId="3295A395" w14:textId="77777777" w:rsidR="00D7452B" w:rsidRDefault="00CA25B0" w:rsidP="00621C6C">
      <w:pPr>
        <w:pStyle w:val="Default"/>
      </w:pPr>
      <w:r w:rsidRPr="00E632C5">
        <w:t xml:space="preserve">N.1.3. Meter to Like-Type Meter Method Transfer Standards. – Properly standardized reference meters using National Type Evaluation Program approved calibrations shall be used as transfer standards. A reference meter shall be of the same </w:t>
      </w:r>
      <w:r w:rsidRPr="00E632C5">
        <w:rPr>
          <w:strike/>
        </w:rPr>
        <w:t>type</w:t>
      </w:r>
      <w:r w:rsidRPr="00E632C5">
        <w:t xml:space="preserve"> model family, as defined by the National Type Evaluation Program Certificate of Conformance, as the meter under test. Tests shall be conducted side-by-side using, as a comparison medium, grain samples that are clean and naturally moist, but not tempered (i.e., water not added). </w:t>
      </w:r>
    </w:p>
    <w:p w14:paraId="1BD42D4F" w14:textId="37257210" w:rsidR="00CA25B0" w:rsidRDefault="00CA25B0" w:rsidP="00621C6C">
      <w:pPr>
        <w:pStyle w:val="Default"/>
      </w:pPr>
      <w:r w:rsidRPr="00E632C5">
        <w:t>(Added 2001)</w:t>
      </w:r>
      <w:r>
        <w:t xml:space="preserve"> (Amended 20XX)</w:t>
      </w:r>
    </w:p>
    <w:p w14:paraId="5D9B0F18" w14:textId="4E8EFFB2" w:rsidR="00CA25B0" w:rsidRDefault="00CA25B0" w:rsidP="00621C6C">
      <w:pPr>
        <w:pStyle w:val="Default"/>
      </w:pPr>
      <w:r w:rsidRPr="00782B23">
        <w:t>And</w:t>
      </w:r>
    </w:p>
    <w:p w14:paraId="240422D2" w14:textId="602618DF" w:rsidR="00782B23" w:rsidRPr="00E632C5" w:rsidRDefault="00782B23" w:rsidP="00782B23">
      <w:pPr>
        <w:keepNext/>
        <w:spacing w:after="0"/>
        <w:ind w:left="360"/>
      </w:pPr>
      <w:bookmarkStart w:id="179" w:name="_Toc17697002"/>
      <w:r w:rsidRPr="00782B23">
        <w:rPr>
          <w:rStyle w:val="Heading4Char"/>
          <w:rFonts w:eastAsia="Calibri"/>
          <w:color w:val="000000" w:themeColor="text1"/>
        </w:rPr>
        <w:t>T.2.2.</w:t>
      </w:r>
      <w:r w:rsidRPr="00782B23">
        <w:rPr>
          <w:rStyle w:val="Heading4Char"/>
          <w:rFonts w:eastAsia="Calibri"/>
          <w:color w:val="000000" w:themeColor="text1"/>
        </w:rPr>
        <w:tab/>
        <w:t>Meter to Like-Type Meter Method.</w:t>
      </w:r>
      <w:bookmarkEnd w:id="179"/>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782B23">
      <w:pPr>
        <w:keepNext/>
        <w:ind w:left="360"/>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F50F23">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782B23">
            <w:pPr>
              <w:keepNext/>
              <w:spacing w:after="0"/>
              <w:jc w:val="center"/>
              <w:rPr>
                <w:b/>
                <w:bCs/>
              </w:rPr>
            </w:pPr>
            <w:r w:rsidRPr="00E632C5">
              <w:rPr>
                <w:b/>
                <w:bCs/>
              </w:rPr>
              <w:t xml:space="preserve">Table T.2.2. </w:t>
            </w:r>
          </w:p>
          <w:p w14:paraId="399A2BD4" w14:textId="77777777" w:rsidR="00782B23" w:rsidRPr="00E632C5" w:rsidRDefault="00782B23" w:rsidP="00782B23">
            <w:pPr>
              <w:keepNext/>
              <w:spacing w:after="0"/>
              <w:jc w:val="center"/>
              <w:rPr>
                <w:b/>
                <w:bCs/>
              </w:rPr>
            </w:pPr>
            <w:r w:rsidRPr="00E632C5">
              <w:rPr>
                <w:b/>
                <w:bCs/>
              </w:rPr>
              <w:t>Acceptance and Maintenance Tolerances Meter to Like-Type Meter Method</w:t>
            </w:r>
          </w:p>
        </w:tc>
      </w:tr>
      <w:tr w:rsidR="00782B23" w:rsidRPr="00E632C5" w14:paraId="2D465DF3" w14:textId="77777777" w:rsidTr="00F50F23">
        <w:trPr>
          <w:trHeight w:val="317"/>
          <w:tblHeader/>
          <w:jc w:val="center"/>
        </w:trPr>
        <w:tc>
          <w:tcPr>
            <w:tcW w:w="3533" w:type="dxa"/>
            <w:tcBorders>
              <w:top w:val="double" w:sz="4" w:space="0" w:color="auto"/>
            </w:tcBorders>
            <w:vAlign w:val="center"/>
          </w:tcPr>
          <w:p w14:paraId="3AE9A8FF" w14:textId="77777777" w:rsidR="00782B23" w:rsidRPr="00E632C5" w:rsidRDefault="00782B23" w:rsidP="00782B23">
            <w:pPr>
              <w:keepNext/>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782B23">
            <w:pPr>
              <w:spacing w:after="0"/>
              <w:jc w:val="center"/>
              <w:rPr>
                <w:b/>
                <w:bCs/>
              </w:rPr>
            </w:pPr>
            <w:r w:rsidRPr="00E632C5">
              <w:rPr>
                <w:b/>
                <w:bCs/>
              </w:rPr>
              <w:t>Tolerance</w:t>
            </w:r>
          </w:p>
        </w:tc>
      </w:tr>
      <w:tr w:rsidR="00782B23" w:rsidRPr="00E632C5" w14:paraId="6FE69851" w14:textId="77777777" w:rsidTr="00F50F23">
        <w:trPr>
          <w:jc w:val="center"/>
        </w:trPr>
        <w:tc>
          <w:tcPr>
            <w:tcW w:w="3533" w:type="dxa"/>
            <w:tcBorders>
              <w:bottom w:val="double" w:sz="4" w:space="0" w:color="auto"/>
            </w:tcBorders>
            <w:vAlign w:val="center"/>
          </w:tcPr>
          <w:p w14:paraId="7F8EF3B6" w14:textId="77777777" w:rsidR="00782B23" w:rsidRPr="00E632C5" w:rsidRDefault="00782B23" w:rsidP="00782B23">
            <w:pPr>
              <w:keepNext/>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782B23">
            <w:pPr>
              <w:spacing w:after="0"/>
              <w:jc w:val="center"/>
            </w:pPr>
            <w:r w:rsidRPr="00E632C5">
              <w:t>0.5 %</w:t>
            </w:r>
          </w:p>
          <w:p w14:paraId="71F8C691" w14:textId="77777777" w:rsidR="00782B23" w:rsidRPr="00E632C5" w:rsidRDefault="00782B23" w:rsidP="00782B23">
            <w:pPr>
              <w:spacing w:after="0"/>
              <w:jc w:val="center"/>
            </w:pPr>
            <w:r w:rsidRPr="00E632C5">
              <w:rPr>
                <w:u w:color="82C42A"/>
              </w:rPr>
              <w:t>in</w:t>
            </w:r>
            <w:r w:rsidRPr="00E632C5">
              <w:t xml:space="preserve"> moisture content</w:t>
            </w:r>
          </w:p>
        </w:tc>
      </w:tr>
      <w:tr w:rsidR="00782B23" w:rsidRPr="00E632C5" w14:paraId="2EB89884" w14:textId="77777777" w:rsidTr="00F50F23">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782B23">
            <w:pPr>
              <w:spacing w:before="60" w:after="0"/>
            </w:pPr>
            <w:r w:rsidRPr="00E632C5">
              <w:t>(Added 2001)</w:t>
            </w:r>
          </w:p>
        </w:tc>
      </w:tr>
    </w:tbl>
    <w:p w14:paraId="0389986B" w14:textId="77777777" w:rsidR="009C7168" w:rsidRDefault="009C7168" w:rsidP="00782B23">
      <w:pPr>
        <w:spacing w:before="40" w:after="0"/>
        <w:ind w:left="360"/>
        <w:rPr>
          <w:b/>
          <w:bCs/>
          <w:u w:val="single"/>
        </w:rPr>
      </w:pPr>
    </w:p>
    <w:p w14:paraId="7ABFC6E8" w14:textId="61AEA1FF" w:rsidR="00782B23" w:rsidRPr="008337A1" w:rsidRDefault="00782B23" w:rsidP="00782B23">
      <w:pPr>
        <w:spacing w:before="40" w:after="0"/>
        <w:ind w:left="360"/>
        <w:rPr>
          <w:b/>
          <w:bCs/>
          <w:u w:val="single"/>
        </w:rPr>
      </w:pPr>
      <w:r w:rsidRPr="008337A1">
        <w:rPr>
          <w:b/>
          <w:bCs/>
          <w:u w:val="single"/>
        </w:rPr>
        <w:t>Note:  See definition for like-type meter in N.1.3.</w:t>
      </w:r>
    </w:p>
    <w:p w14:paraId="6F754CE8" w14:textId="2A3EB302" w:rsidR="00CA25B0" w:rsidRPr="00782B23" w:rsidRDefault="00782B23" w:rsidP="00621C6C">
      <w:pPr>
        <w:pStyle w:val="Default"/>
      </w:pPr>
      <w:r w:rsidRPr="00782B23">
        <w:t>(Added 20XX)</w:t>
      </w:r>
    </w:p>
    <w:p w14:paraId="38C6AD61" w14:textId="77777777" w:rsidR="00452786" w:rsidRDefault="00452786" w:rsidP="00452786">
      <w:pPr>
        <w:keepNext/>
        <w:spacing w:after="0"/>
      </w:pPr>
      <w:r w:rsidRPr="00E025F9">
        <w:rPr>
          <w:b/>
        </w:rPr>
        <w:lastRenderedPageBreak/>
        <w:t>Previous Action:</w:t>
      </w:r>
    </w:p>
    <w:p w14:paraId="41913C90" w14:textId="1FF716DE" w:rsidR="00452786" w:rsidRDefault="00CA25B0" w:rsidP="00452786">
      <w:r>
        <w:t>New Item in 2023</w:t>
      </w:r>
    </w:p>
    <w:p w14:paraId="7BCD4324" w14:textId="77777777" w:rsidR="00452786" w:rsidRPr="00AB010B" w:rsidRDefault="00452786" w:rsidP="00452786">
      <w:pPr>
        <w:keepNext/>
        <w:spacing w:after="0"/>
        <w:rPr>
          <w:b/>
        </w:rPr>
      </w:pPr>
      <w:r w:rsidRPr="00AB010B">
        <w:rPr>
          <w:b/>
        </w:rPr>
        <w:t>Original Justification:</w:t>
      </w:r>
    </w:p>
    <w:p w14:paraId="523EF23E" w14:textId="77777777" w:rsidR="00782B23" w:rsidRPr="00BF3A48" w:rsidRDefault="00782B23" w:rsidP="00782B23">
      <w:pPr>
        <w:spacing w:before="40" w:after="0"/>
      </w:pPr>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3E0085E" w14:textId="77777777" w:rsidR="00782B23" w:rsidRPr="00BF3A48" w:rsidRDefault="00782B23" w:rsidP="00782B23">
      <w:pPr>
        <w:spacing w:before="40" w:after="0"/>
      </w:pPr>
    </w:p>
    <w:p w14:paraId="54ADE1CD" w14:textId="77777777" w:rsidR="00782B23" w:rsidRDefault="00782B23" w:rsidP="00782B23">
      <w:pPr>
        <w:spacing w:before="40" w:after="0"/>
      </w:pPr>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2DBC65A4" w14:textId="77777777" w:rsidR="00782B23" w:rsidRDefault="00782B23" w:rsidP="00782B23">
      <w:pPr>
        <w:spacing w:before="40" w:after="0"/>
      </w:pPr>
    </w:p>
    <w:p w14:paraId="0C95AC53" w14:textId="34049BEC" w:rsidR="00452786" w:rsidRDefault="00782B23" w:rsidP="00782B23">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782B23">
      <w:r>
        <w:t>The submitter acknowledged that some states may be using a meter-to-meter test method that is not a meter to like-type meter method.</w:t>
      </w:r>
    </w:p>
    <w:p w14:paraId="4F869726" w14:textId="709E0A50" w:rsidR="00782B23" w:rsidRPr="003B4520" w:rsidRDefault="00782B23" w:rsidP="00782B23">
      <w:r>
        <w:t>The submitter requests Voting status.</w:t>
      </w:r>
    </w:p>
    <w:p w14:paraId="6500A386" w14:textId="77777777" w:rsidR="00452786" w:rsidRPr="002A7C3B" w:rsidRDefault="00452786" w:rsidP="00452786">
      <w:pPr>
        <w:keepNext/>
        <w:rPr>
          <w:b/>
        </w:rPr>
      </w:pPr>
      <w:r>
        <w:rPr>
          <w:b/>
        </w:rPr>
        <w:t>Comments</w:t>
      </w:r>
      <w:r w:rsidRPr="002A7C3B">
        <w:rPr>
          <w:b/>
        </w:rPr>
        <w:t xml:space="preserve"> in Favor:</w:t>
      </w:r>
    </w:p>
    <w:p w14:paraId="648E2E6F" w14:textId="77777777" w:rsidR="00452786" w:rsidRPr="002A7C3B" w:rsidRDefault="00452786" w:rsidP="00452786">
      <w:pPr>
        <w:keepNext/>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77777777" w:rsidR="00452786" w:rsidRPr="002A7C3B" w:rsidRDefault="00452786" w:rsidP="00CC6830">
      <w:pPr>
        <w:pStyle w:val="ListParagraph"/>
        <w:numPr>
          <w:ilvl w:val="0"/>
          <w:numId w:val="27"/>
        </w:numPr>
        <w:spacing w:after="0" w:line="259" w:lineRule="auto"/>
        <w:ind w:left="1080"/>
        <w:jc w:val="left"/>
      </w:pP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lastRenderedPageBreak/>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7FA2EC06" w14:textId="63B6E11B" w:rsidR="00452786" w:rsidRDefault="00782B23" w:rsidP="00452786">
      <w:r>
        <w:t>New</w:t>
      </w:r>
    </w:p>
    <w:p w14:paraId="1AD30334" w14:textId="5A1BBF49" w:rsidR="00065B11" w:rsidRDefault="00065B11" w:rsidP="0045278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F60F84A" w14:textId="3419850C" w:rsidR="00660C8F" w:rsidRPr="00853A03" w:rsidRDefault="00660C8F" w:rsidP="00660C8F">
      <w:pPr>
        <w:pStyle w:val="Heading1"/>
        <w:rPr>
          <w:rFonts w:eastAsia="Calibri"/>
          <w:szCs w:val="22"/>
        </w:rPr>
      </w:pPr>
      <w:bookmarkStart w:id="180" w:name="_Toc111805307"/>
      <w:r w:rsidRPr="00853A03">
        <w:t>MDM – MultiplE Dimension Measuring DEvices</w:t>
      </w:r>
      <w:bookmarkEnd w:id="180"/>
    </w:p>
    <w:p w14:paraId="06220A73" w14:textId="4CA41C82" w:rsidR="00660C8F" w:rsidRPr="00853A03" w:rsidRDefault="00660C8F" w:rsidP="001844CB">
      <w:pPr>
        <w:pStyle w:val="ItemHeading"/>
        <w:tabs>
          <w:tab w:val="clear" w:pos="900"/>
          <w:tab w:val="left" w:pos="1710"/>
        </w:tabs>
        <w:ind w:left="2160" w:hanging="2160"/>
      </w:pPr>
      <w:bookmarkStart w:id="181" w:name="_Toc111805308"/>
      <w:r w:rsidRPr="00CC6830">
        <w:t>MDM-22.</w:t>
      </w:r>
      <w:r w:rsidR="002336BF" w:rsidRPr="00CC6830">
        <w:t>1</w:t>
      </w:r>
      <w:r w:rsidRPr="00853A03">
        <w:tab/>
      </w:r>
      <w:r w:rsidR="002A78A8" w:rsidRPr="00853A03">
        <w:t>D</w:t>
      </w:r>
      <w:r w:rsidRPr="00853A03">
        <w:tab/>
        <w:t>S.1.7. Minimum Measurement.</w:t>
      </w:r>
      <w:bookmarkEnd w:id="181"/>
    </w:p>
    <w:p w14:paraId="62F78FE7" w14:textId="77777777" w:rsidR="00660C8F" w:rsidRPr="00853A03" w:rsidRDefault="00660C8F" w:rsidP="006A168C">
      <w:pPr>
        <w:pStyle w:val="BoldHeading"/>
        <w:keepNext/>
        <w:keepLines/>
        <w:rPr>
          <w:b w:val="0"/>
        </w:rPr>
      </w:pPr>
      <w:r w:rsidRPr="00853A03">
        <w:t>Source:</w:t>
      </w:r>
    </w:p>
    <w:p w14:paraId="4E587E9D" w14:textId="61F113E8" w:rsidR="00660C8F" w:rsidRPr="004303DA" w:rsidRDefault="00B73FB0" w:rsidP="006A168C">
      <w:pPr>
        <w:keepNext/>
        <w:keepLines/>
        <w:jc w:val="left"/>
      </w:pPr>
      <w:r w:rsidRPr="00853A03">
        <w:t>Parceltool P/L</w:t>
      </w:r>
    </w:p>
    <w:p w14:paraId="33FE23E1" w14:textId="77777777" w:rsidR="00660C8F" w:rsidRPr="004303DA" w:rsidRDefault="00660C8F" w:rsidP="006A168C">
      <w:pPr>
        <w:pStyle w:val="BoldHeading"/>
        <w:keepNext/>
        <w:keepLines/>
      </w:pPr>
      <w:r w:rsidRPr="004303DA">
        <w:t xml:space="preserve">Purpose:  </w:t>
      </w:r>
    </w:p>
    <w:p w14:paraId="37B33639" w14:textId="3B95B301" w:rsidR="00660C8F" w:rsidRPr="00B73FB0" w:rsidRDefault="00B73FB0" w:rsidP="006A168C">
      <w:pPr>
        <w:pStyle w:val="BoldHeading"/>
        <w:keepNext/>
        <w:keepLines/>
        <w:spacing w:after="240"/>
        <w:rPr>
          <w:b w:val="0"/>
          <w:bCs/>
        </w:rPr>
      </w:pPr>
      <w:r>
        <w:rPr>
          <w:b w:val="0"/>
          <w:bCs/>
        </w:rPr>
        <w:t>E</w:t>
      </w:r>
      <w:r w:rsidRPr="00B73FB0">
        <w:rPr>
          <w:b w:val="0"/>
          <w:bCs/>
        </w:rPr>
        <w:t>xe</w:t>
      </w:r>
      <w:r>
        <w:rPr>
          <w:b w:val="0"/>
          <w:bCs/>
        </w:rPr>
        <w:t>m</w:t>
      </w:r>
      <w:r w:rsidRPr="00B73FB0">
        <w:rPr>
          <w:b w:val="0"/>
          <w:bCs/>
        </w:rPr>
        <w:t>pt mobile tape based MDMD devices from the 12D minimum measurement</w:t>
      </w:r>
      <w:r w:rsidR="00660C8F" w:rsidRPr="00B73FB0">
        <w:rPr>
          <w:b w:val="0"/>
          <w:bCs/>
        </w:rPr>
        <w:t>.</w:t>
      </w:r>
    </w:p>
    <w:p w14:paraId="7133E71F" w14:textId="77777777" w:rsidR="00660C8F" w:rsidRPr="004303DA" w:rsidRDefault="00660C8F" w:rsidP="006A168C">
      <w:pPr>
        <w:pStyle w:val="BoldHeading"/>
        <w:keepNext/>
        <w:keepLines/>
      </w:pPr>
      <w:r w:rsidRPr="004303DA">
        <w:t xml:space="preserve">Item Under Consideration:  </w:t>
      </w:r>
    </w:p>
    <w:p w14:paraId="65943AD0" w14:textId="403FD62F" w:rsidR="00660C8F" w:rsidRDefault="00660C8F" w:rsidP="00660C8F">
      <w:r w:rsidRPr="004303DA">
        <w:t>Amend Handbook 44</w:t>
      </w:r>
      <w:r>
        <w:t>,</w:t>
      </w:r>
      <w:r w:rsidRPr="004303DA">
        <w:t xml:space="preserve"> </w:t>
      </w:r>
      <w:r>
        <w:t>Multiple Dimension Measuring Devices Code</w:t>
      </w:r>
      <w:r w:rsidRPr="004303DA">
        <w:t xml:space="preserve"> as follows</w:t>
      </w:r>
      <w:r>
        <w:t>:</w:t>
      </w:r>
    </w:p>
    <w:p w14:paraId="73839680" w14:textId="4C93700F" w:rsidR="00B73FB0" w:rsidRDefault="00660C8F" w:rsidP="00B73FB0">
      <w:pPr>
        <w:spacing w:after="0"/>
        <w:ind w:left="360"/>
      </w:pPr>
      <w:bookmarkStart w:id="182"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182"/>
      <w:r w:rsidRPr="00654891">
        <w:t xml:space="preserve"> – Except for entries of tare</w:t>
      </w:r>
      <w:r w:rsidR="00B73FB0">
        <w:t xml:space="preserve"> </w:t>
      </w:r>
      <w:r w:rsidR="00B73FB0"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6C08A0D0" w14:textId="62964091" w:rsidR="00660C8F" w:rsidRDefault="00660C8F" w:rsidP="00660C8F">
      <w:pPr>
        <w:ind w:left="360"/>
        <w:rPr>
          <w:rStyle w:val="Heading4Char"/>
          <w:rFonts w:eastAsia="Calibri"/>
          <w:b w:val="0"/>
          <w:bCs w:val="0"/>
        </w:rPr>
      </w:pPr>
      <w:bookmarkStart w:id="183" w:name="_Toc22717845"/>
      <w:r w:rsidRPr="00B73FB0">
        <w:rPr>
          <w:rStyle w:val="Heading4Char"/>
          <w:rFonts w:eastAsia="Calibri"/>
          <w:b w:val="0"/>
          <w:bCs w:val="0"/>
        </w:rPr>
        <w:t>(Amended 2017</w:t>
      </w:r>
      <w:r w:rsidR="00B73FB0">
        <w:rPr>
          <w:rStyle w:val="Heading4Char"/>
          <w:rFonts w:eastAsia="Calibri"/>
          <w:u w:val="single"/>
        </w:rPr>
        <w:t xml:space="preserve"> and 20XX</w:t>
      </w:r>
      <w:r w:rsidRPr="00B73FB0">
        <w:rPr>
          <w:rStyle w:val="Heading4Char"/>
          <w:rFonts w:eastAsia="Calibri"/>
          <w:b w:val="0"/>
          <w:bCs w:val="0"/>
        </w:rPr>
        <w:t>)</w:t>
      </w:r>
      <w:bookmarkEnd w:id="183"/>
    </w:p>
    <w:p w14:paraId="0DA36BF6" w14:textId="77777777" w:rsidR="00B73FB0" w:rsidRDefault="00B73FB0" w:rsidP="00B73FB0">
      <w:pPr>
        <w:keepNext/>
        <w:spacing w:after="0"/>
      </w:pPr>
      <w:r w:rsidRPr="00E025F9">
        <w:rPr>
          <w:b/>
        </w:rPr>
        <w:t>Previous Action:</w:t>
      </w:r>
    </w:p>
    <w:p w14:paraId="51717D2E" w14:textId="20AE781F" w:rsidR="00B73FB0" w:rsidRDefault="00CC6830" w:rsidP="00CC6830">
      <w:pPr>
        <w:ind w:left="720"/>
      </w:pPr>
      <w:r>
        <w:t>2022: Developing</w:t>
      </w:r>
    </w:p>
    <w:p w14:paraId="09DC2C20" w14:textId="77777777" w:rsidR="00B73FB0" w:rsidRPr="00AB010B" w:rsidRDefault="00B73FB0" w:rsidP="00B73FB0">
      <w:pPr>
        <w:keepNext/>
        <w:spacing w:after="0"/>
        <w:rPr>
          <w:b/>
        </w:rPr>
      </w:pPr>
      <w:r w:rsidRPr="00AB010B">
        <w:rPr>
          <w:b/>
        </w:rPr>
        <w:t>Original Justification:</w:t>
      </w:r>
    </w:p>
    <w:p w14:paraId="595A4758" w14:textId="59551E9F" w:rsidR="00B73FB0" w:rsidRDefault="00B73FB0" w:rsidP="00B73FB0">
      <w:pPr>
        <w:spacing w:before="40"/>
      </w:pPr>
      <w:r>
        <w:t>The 12 d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12 d minimum measurement is in place.</w:t>
      </w:r>
    </w:p>
    <w:p w14:paraId="26DCEEEA" w14:textId="14655314" w:rsidR="00B73FB0" w:rsidRDefault="00B73FB0" w:rsidP="00B73FB0">
      <w:pPr>
        <w:spacing w:before="40"/>
      </w:pPr>
      <w:r>
        <w:t>Measurements below 12 d are commonplace when using a mobile tape (tape measure) type of device for determining measurements. An accepted practice for this type of device is for the Measurement to be rounded up to the nearest whole unit of measurement (e.g</w:t>
      </w:r>
      <w:r w:rsidR="00A2259D">
        <w:t>.,</w:t>
      </w:r>
      <w:r>
        <w:t xml:space="preserve"> 1 inch) before being used to calculate any charges.</w:t>
      </w:r>
    </w:p>
    <w:p w14:paraId="20103805" w14:textId="6A271531" w:rsidR="00B73FB0" w:rsidRDefault="00B73FB0" w:rsidP="00B73FB0">
      <w:pPr>
        <w:spacing w:before="40"/>
      </w:pPr>
      <w:r>
        <w:t>The submitter requested that this be a Voting Item in 2022.</w:t>
      </w:r>
    </w:p>
    <w:p w14:paraId="04C645BA" w14:textId="32DDF99B" w:rsidR="00B73FB0" w:rsidRPr="002A7C3B" w:rsidRDefault="00962312" w:rsidP="00B73FB0">
      <w:pPr>
        <w:keepNext/>
        <w:rPr>
          <w:b/>
        </w:rPr>
      </w:pPr>
      <w:r>
        <w:rPr>
          <w:b/>
        </w:rPr>
        <w:lastRenderedPageBreak/>
        <w:t>Com</w:t>
      </w:r>
      <w:r w:rsidR="00B73FB0" w:rsidRPr="002A7C3B">
        <w:rPr>
          <w:b/>
        </w:rPr>
        <w:t>ments in Favor:</w:t>
      </w:r>
    </w:p>
    <w:p w14:paraId="456DA552" w14:textId="77777777" w:rsidR="00B73FB0" w:rsidRPr="002A7C3B" w:rsidRDefault="00B73FB0" w:rsidP="00B73FB0">
      <w:pPr>
        <w:keepNext/>
        <w:spacing w:after="0"/>
        <w:ind w:left="720"/>
        <w:rPr>
          <w:b/>
        </w:rPr>
      </w:pPr>
      <w:r w:rsidRPr="002A7C3B">
        <w:rPr>
          <w:b/>
        </w:rPr>
        <w:t>Regulatory:</w:t>
      </w:r>
    </w:p>
    <w:p w14:paraId="1A6C0FD6" w14:textId="77777777" w:rsidR="00B73FB0" w:rsidRPr="002A7C3B" w:rsidRDefault="00B73FB0" w:rsidP="00CC6830">
      <w:pPr>
        <w:pStyle w:val="ListParagraph"/>
        <w:numPr>
          <w:ilvl w:val="0"/>
          <w:numId w:val="27"/>
        </w:numPr>
        <w:spacing w:line="259" w:lineRule="auto"/>
        <w:ind w:left="1080"/>
        <w:jc w:val="left"/>
      </w:pPr>
    </w:p>
    <w:p w14:paraId="3EA83E70" w14:textId="77777777" w:rsidR="00B73FB0" w:rsidRPr="002A7C3B" w:rsidRDefault="00B73FB0" w:rsidP="00B73FB0">
      <w:pPr>
        <w:spacing w:after="0"/>
        <w:ind w:left="720"/>
        <w:rPr>
          <w:b/>
        </w:rPr>
      </w:pPr>
      <w:r w:rsidRPr="002A7C3B">
        <w:rPr>
          <w:b/>
        </w:rPr>
        <w:t>Industry:</w:t>
      </w:r>
    </w:p>
    <w:p w14:paraId="57702348" w14:textId="77777777" w:rsidR="00B73FB0" w:rsidRPr="002A7C3B" w:rsidRDefault="00B73FB0" w:rsidP="00CC6830">
      <w:pPr>
        <w:pStyle w:val="ListParagraph"/>
        <w:numPr>
          <w:ilvl w:val="0"/>
          <w:numId w:val="27"/>
        </w:numPr>
        <w:spacing w:line="259" w:lineRule="auto"/>
        <w:ind w:left="1080"/>
        <w:jc w:val="left"/>
      </w:pPr>
    </w:p>
    <w:p w14:paraId="04065DC6" w14:textId="77777777" w:rsidR="00B73FB0" w:rsidRPr="002A7C3B" w:rsidRDefault="00B73FB0" w:rsidP="00B73FB0">
      <w:pPr>
        <w:spacing w:after="0"/>
        <w:ind w:left="720"/>
        <w:rPr>
          <w:b/>
        </w:rPr>
      </w:pPr>
      <w:r w:rsidRPr="002A7C3B">
        <w:rPr>
          <w:b/>
        </w:rPr>
        <w:t>Advisory:</w:t>
      </w:r>
    </w:p>
    <w:p w14:paraId="03481587" w14:textId="77777777" w:rsidR="00B73FB0" w:rsidRPr="002A7C3B" w:rsidRDefault="00B73FB0" w:rsidP="00CC6830">
      <w:pPr>
        <w:pStyle w:val="ListParagraph"/>
        <w:numPr>
          <w:ilvl w:val="0"/>
          <w:numId w:val="27"/>
        </w:numPr>
        <w:spacing w:line="259" w:lineRule="auto"/>
        <w:ind w:left="1080"/>
        <w:jc w:val="left"/>
      </w:pPr>
    </w:p>
    <w:p w14:paraId="7F6E900A" w14:textId="76E63E62" w:rsidR="00B73FB0" w:rsidRPr="002A7C3B" w:rsidRDefault="00962312" w:rsidP="00B73FB0">
      <w:pPr>
        <w:rPr>
          <w:b/>
        </w:rPr>
      </w:pPr>
      <w:r>
        <w:rPr>
          <w:b/>
        </w:rPr>
        <w:t>Com</w:t>
      </w:r>
      <w:r w:rsidR="00B73FB0" w:rsidRPr="002A7C3B">
        <w:rPr>
          <w:b/>
        </w:rPr>
        <w:t>ments Against:</w:t>
      </w:r>
    </w:p>
    <w:p w14:paraId="4F98D216" w14:textId="77777777" w:rsidR="00B73FB0" w:rsidRPr="002A7C3B" w:rsidRDefault="00B73FB0" w:rsidP="00B73FB0">
      <w:pPr>
        <w:spacing w:after="0"/>
        <w:ind w:left="720"/>
        <w:rPr>
          <w:b/>
        </w:rPr>
      </w:pPr>
      <w:r w:rsidRPr="002A7C3B">
        <w:rPr>
          <w:b/>
        </w:rPr>
        <w:t>Regulatory:</w:t>
      </w:r>
    </w:p>
    <w:p w14:paraId="34C0698A" w14:textId="77777777" w:rsidR="00B73FB0" w:rsidRPr="002A7C3B" w:rsidRDefault="00B73FB0" w:rsidP="00CC6830">
      <w:pPr>
        <w:pStyle w:val="ListParagraph"/>
        <w:numPr>
          <w:ilvl w:val="0"/>
          <w:numId w:val="28"/>
        </w:numPr>
        <w:spacing w:line="259" w:lineRule="auto"/>
        <w:ind w:left="1080"/>
        <w:jc w:val="left"/>
      </w:pPr>
    </w:p>
    <w:p w14:paraId="549D9AEA" w14:textId="77777777" w:rsidR="00B73FB0" w:rsidRPr="002A7C3B" w:rsidRDefault="00B73FB0" w:rsidP="00B73FB0">
      <w:pPr>
        <w:spacing w:after="0"/>
        <w:ind w:left="720"/>
        <w:rPr>
          <w:b/>
        </w:rPr>
      </w:pPr>
      <w:r w:rsidRPr="002A7C3B">
        <w:rPr>
          <w:b/>
        </w:rPr>
        <w:t>Industry:</w:t>
      </w:r>
    </w:p>
    <w:p w14:paraId="3D4CDD4C" w14:textId="29E2541B" w:rsidR="00B73FB0" w:rsidRPr="002A7C3B" w:rsidRDefault="00962312" w:rsidP="00CC6830">
      <w:pPr>
        <w:pStyle w:val="ListParagraph"/>
        <w:numPr>
          <w:ilvl w:val="0"/>
          <w:numId w:val="28"/>
        </w:numPr>
        <w:spacing w:line="259" w:lineRule="auto"/>
        <w:ind w:left="1080"/>
        <w:jc w:val="left"/>
      </w:pPr>
      <w:r w:rsidRPr="0045013A">
        <w:t>Russ Vires (SMA); SMA opposes the item</w:t>
      </w:r>
      <w:r>
        <w:t>.</w:t>
      </w:r>
    </w:p>
    <w:p w14:paraId="48D281BA" w14:textId="77777777" w:rsidR="00B73FB0" w:rsidRPr="002A7C3B" w:rsidRDefault="00B73FB0" w:rsidP="00B73FB0">
      <w:pPr>
        <w:spacing w:after="0"/>
        <w:ind w:left="720"/>
        <w:rPr>
          <w:b/>
        </w:rPr>
      </w:pPr>
      <w:r w:rsidRPr="002A7C3B">
        <w:rPr>
          <w:b/>
        </w:rPr>
        <w:t>Advisory:</w:t>
      </w:r>
    </w:p>
    <w:p w14:paraId="4EC7A399" w14:textId="77777777" w:rsidR="00B73FB0" w:rsidRPr="002A7C3B" w:rsidRDefault="00B73FB0" w:rsidP="00CC6830">
      <w:pPr>
        <w:pStyle w:val="ListParagraph"/>
        <w:numPr>
          <w:ilvl w:val="0"/>
          <w:numId w:val="28"/>
        </w:numPr>
        <w:spacing w:line="259" w:lineRule="auto"/>
        <w:ind w:left="1080"/>
        <w:jc w:val="left"/>
      </w:pPr>
    </w:p>
    <w:p w14:paraId="5BDBF50E" w14:textId="77777777" w:rsidR="00B73FB0" w:rsidRPr="002A7C3B" w:rsidRDefault="00B73FB0" w:rsidP="00B73FB0">
      <w:pPr>
        <w:rPr>
          <w:b/>
        </w:rPr>
      </w:pPr>
      <w:r>
        <w:rPr>
          <w:b/>
        </w:rPr>
        <w:t>Neutral Comments</w:t>
      </w:r>
      <w:r w:rsidRPr="002A7C3B">
        <w:rPr>
          <w:b/>
        </w:rPr>
        <w:t>:</w:t>
      </w:r>
    </w:p>
    <w:p w14:paraId="2054F713" w14:textId="77777777" w:rsidR="00B73FB0" w:rsidRPr="002A7C3B" w:rsidRDefault="00B73FB0" w:rsidP="00B73FB0">
      <w:pPr>
        <w:spacing w:after="0"/>
        <w:ind w:left="720"/>
        <w:rPr>
          <w:b/>
        </w:rPr>
      </w:pPr>
      <w:r w:rsidRPr="002A7C3B">
        <w:rPr>
          <w:b/>
        </w:rPr>
        <w:t>Regulatory:</w:t>
      </w:r>
    </w:p>
    <w:p w14:paraId="76975756" w14:textId="366FA805" w:rsidR="00B73FB0" w:rsidRPr="002A7C3B" w:rsidRDefault="00A06D9F" w:rsidP="00CC6830">
      <w:pPr>
        <w:pStyle w:val="ListParagraph"/>
        <w:numPr>
          <w:ilvl w:val="0"/>
          <w:numId w:val="28"/>
        </w:numPr>
        <w:spacing w:line="259" w:lineRule="auto"/>
        <w:ind w:left="1080"/>
        <w:jc w:val="left"/>
      </w:pPr>
      <w:r w:rsidRPr="0045013A">
        <w:t>Matt Douglas (California Division of Measurement Standards) suggested that the submitter submit data and work with the MDMD sector to develop the item</w:t>
      </w:r>
      <w:r>
        <w:t>.</w:t>
      </w:r>
    </w:p>
    <w:p w14:paraId="26FE6A5E" w14:textId="77777777" w:rsidR="00B73FB0" w:rsidRPr="002A7C3B" w:rsidRDefault="00B73FB0" w:rsidP="00B73FB0">
      <w:pPr>
        <w:spacing w:after="0"/>
        <w:ind w:left="720"/>
        <w:rPr>
          <w:b/>
        </w:rPr>
      </w:pPr>
      <w:r w:rsidRPr="002A7C3B">
        <w:rPr>
          <w:b/>
        </w:rPr>
        <w:t>Industry:</w:t>
      </w:r>
    </w:p>
    <w:p w14:paraId="09434FD3" w14:textId="77777777" w:rsidR="00B73FB0" w:rsidRPr="002A7C3B" w:rsidRDefault="00B73FB0" w:rsidP="00CC6830">
      <w:pPr>
        <w:pStyle w:val="ListParagraph"/>
        <w:numPr>
          <w:ilvl w:val="0"/>
          <w:numId w:val="28"/>
        </w:numPr>
        <w:spacing w:line="259" w:lineRule="auto"/>
        <w:ind w:left="1080"/>
        <w:jc w:val="left"/>
      </w:pPr>
    </w:p>
    <w:p w14:paraId="765A038D" w14:textId="77777777" w:rsidR="00B73FB0" w:rsidRPr="002A7C3B" w:rsidRDefault="00B73FB0" w:rsidP="00B73FB0">
      <w:pPr>
        <w:spacing w:after="0"/>
        <w:ind w:left="720"/>
        <w:rPr>
          <w:b/>
        </w:rPr>
      </w:pPr>
      <w:r w:rsidRPr="002A7C3B">
        <w:rPr>
          <w:b/>
        </w:rPr>
        <w:t>Advisory:</w:t>
      </w:r>
    </w:p>
    <w:p w14:paraId="12AEBB36" w14:textId="77777777" w:rsidR="009377BE" w:rsidRPr="00EB548A" w:rsidRDefault="009377BE" w:rsidP="00CC6830">
      <w:pPr>
        <w:pStyle w:val="ListParagraph"/>
        <w:numPr>
          <w:ilvl w:val="0"/>
          <w:numId w:val="28"/>
        </w:numPr>
        <w:spacing w:line="259" w:lineRule="auto"/>
        <w:ind w:left="1080"/>
        <w:jc w:val="left"/>
      </w:pPr>
      <w:r w:rsidRPr="00EB548A">
        <w:t>Darrel Flocken (NCWM, NTEP); Explained the device they are seeking this change for is a tape measure and they may have misunderstood what they are asking for.</w:t>
      </w:r>
    </w:p>
    <w:p w14:paraId="7647375F" w14:textId="121EAF51" w:rsidR="00B73FB0" w:rsidRPr="002A7C3B" w:rsidRDefault="009377BE" w:rsidP="00CC6830">
      <w:pPr>
        <w:pStyle w:val="ListParagraph"/>
        <w:numPr>
          <w:ilvl w:val="0"/>
          <w:numId w:val="28"/>
        </w:numPr>
        <w:spacing w:line="259" w:lineRule="auto"/>
        <w:ind w:left="1080"/>
        <w:jc w:val="left"/>
      </w:pPr>
      <w:r w:rsidRPr="00EB548A">
        <w:t>This was first proposed in 2019 and was withdrawn. There appears to be no new justification</w:t>
      </w:r>
      <w:r>
        <w:t>.</w:t>
      </w:r>
    </w:p>
    <w:p w14:paraId="7AE468EE" w14:textId="77777777" w:rsidR="00B73FB0" w:rsidRPr="00E025F9" w:rsidRDefault="00B73FB0" w:rsidP="00B73FB0">
      <w:pPr>
        <w:spacing w:after="0"/>
        <w:rPr>
          <w:b/>
        </w:rPr>
      </w:pPr>
      <w:r w:rsidRPr="002A7C3B">
        <w:rPr>
          <w:b/>
        </w:rPr>
        <w:t>Item Develop</w:t>
      </w:r>
      <w:r w:rsidRPr="00E025F9">
        <w:rPr>
          <w:b/>
        </w:rPr>
        <w:t>ment:</w:t>
      </w:r>
    </w:p>
    <w:p w14:paraId="5C83F905" w14:textId="3F0E27ED" w:rsidR="0039172C" w:rsidRPr="00853AA7" w:rsidRDefault="00E826F4" w:rsidP="0039172C">
      <w:r>
        <w:rPr>
          <w:u w:val="single"/>
        </w:rPr>
        <w:t>NCWM 2022 Interim Meeting:</w:t>
      </w:r>
      <w:r>
        <w:t xml:space="preserve">  During the committee work session, the committee determined that more input was needed from the submitter</w:t>
      </w:r>
      <w:r w:rsidR="0039172C">
        <w:t xml:space="preserve">.  </w:t>
      </w:r>
      <w:r w:rsidR="0039172C" w:rsidRPr="00853AA7">
        <w:t>This item has been assigned to the submitter for further development.  For more information or to provide comment, please contact:</w:t>
      </w:r>
    </w:p>
    <w:p w14:paraId="4B5BB4B6" w14:textId="531D9D4C" w:rsidR="004034D4" w:rsidRDefault="000D45A9" w:rsidP="002D3CDA">
      <w:pPr>
        <w:spacing w:after="0"/>
        <w:ind w:left="720"/>
      </w:pPr>
      <w:r>
        <w:t>Tony Bauer</w:t>
      </w:r>
    </w:p>
    <w:p w14:paraId="5B08E37A" w14:textId="2E9319EE" w:rsidR="000D45A9" w:rsidRDefault="009F1A1D" w:rsidP="002D3CDA">
      <w:pPr>
        <w:spacing w:after="0"/>
        <w:ind w:left="720"/>
      </w:pPr>
      <w:r>
        <w:t>Parceltool P/L</w:t>
      </w:r>
    </w:p>
    <w:p w14:paraId="6FF8EB05" w14:textId="41BB4F27" w:rsidR="009F1A1D" w:rsidRDefault="009F1A1D" w:rsidP="004034D4">
      <w:pPr>
        <w:ind w:left="720"/>
      </w:pPr>
      <w:r>
        <w:t>+61 439-</w:t>
      </w:r>
      <w:r w:rsidR="000B7324">
        <w:t xml:space="preserve">89-2468, </w:t>
      </w:r>
      <w:hyperlink r:id="rId36" w:history="1">
        <w:r w:rsidR="00621C6C" w:rsidRPr="00D34518">
          <w:rPr>
            <w:rStyle w:val="Hyperlink"/>
            <w:noProof w:val="0"/>
          </w:rPr>
          <w:t>tbauer@cubical.com</w:t>
        </w:r>
      </w:hyperlink>
    </w:p>
    <w:p w14:paraId="11CEC932" w14:textId="22599456" w:rsidR="00621C6C" w:rsidRDefault="00621C6C" w:rsidP="00621C6C">
      <w:r w:rsidRPr="00393FA0">
        <w:rPr>
          <w:bCs/>
          <w:u w:val="single"/>
        </w:rPr>
        <w:t>2022 NCWM Annual Meeting:</w:t>
      </w:r>
      <w:r w:rsidRPr="00393FA0">
        <w:rPr>
          <w:bCs/>
        </w:rPr>
        <w:t xml:space="preserve">  The committee heard no comments from the developer of the item.</w:t>
      </w:r>
    </w:p>
    <w:p w14:paraId="79AC80BA"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768C2DD4" w14:textId="32589842"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C1141">
        <w:rPr>
          <w:rFonts w:eastAsia="Times New Roman"/>
          <w:szCs w:val="24"/>
        </w:rPr>
        <w:t>Russel</w:t>
      </w:r>
      <w:r w:rsidR="00704ABC">
        <w:rPr>
          <w:rFonts w:eastAsia="Times New Roman"/>
          <w:szCs w:val="24"/>
        </w:rPr>
        <w:t>l</w:t>
      </w:r>
      <w:r w:rsidR="00704ABC" w:rsidRPr="001C1141">
        <w:rPr>
          <w:rFonts w:eastAsia="Times New Roman"/>
          <w:szCs w:val="24"/>
        </w:rPr>
        <w:t xml:space="preserve"> Vires</w:t>
      </w:r>
      <w:r w:rsidR="00704ABC">
        <w:rPr>
          <w:rFonts w:eastAsia="Times New Roman"/>
          <w:szCs w:val="24"/>
        </w:rPr>
        <w:t xml:space="preserve"> (</w:t>
      </w:r>
      <w:r w:rsidR="00704ABC" w:rsidRPr="001C1141">
        <w:rPr>
          <w:rFonts w:eastAsia="Times New Roman"/>
          <w:szCs w:val="24"/>
        </w:rPr>
        <w:t>Mettler Toledo</w:t>
      </w:r>
      <w:r w:rsidR="00704ABC">
        <w:rPr>
          <w:rFonts w:eastAsia="Times New Roman"/>
          <w:szCs w:val="24"/>
        </w:rPr>
        <w:t xml:space="preserve">): </w:t>
      </w:r>
      <w:r w:rsidR="00704ABC" w:rsidRPr="001C1141">
        <w:rPr>
          <w:rFonts w:eastAsia="Times New Roman"/>
          <w:szCs w:val="24"/>
        </w:rPr>
        <w:t>Mettler is opposed to the change proposed here. No reason to eliminate the minimum measurement.</w:t>
      </w:r>
    </w:p>
    <w:p w14:paraId="69D357E7" w14:textId="22B56540" w:rsidR="003A671F" w:rsidRDefault="00704ABC" w:rsidP="00704ABC">
      <w:r>
        <w:rPr>
          <w:rFonts w:eastAsia="Times New Roman"/>
          <w:szCs w:val="24"/>
        </w:rPr>
        <w:lastRenderedPageBreak/>
        <w:t>The WWMA S&amp;T Committee recommends that this item be assigned a Developmental status. The Committee recommends that the submitter provide data to support why the devices are unable to meet the 12-division requirement. The Committee also recommends that the submitter consult the MDMD working group.</w:t>
      </w:r>
    </w:p>
    <w:p w14:paraId="4C085F5D" w14:textId="77777777" w:rsidR="00704ABC" w:rsidRDefault="003A671F" w:rsidP="00704ABC">
      <w:pPr>
        <w:rPr>
          <w:rFonts w:eastAsia="Times New Roman"/>
          <w:szCs w:val="24"/>
        </w:rPr>
      </w:pPr>
      <w:r>
        <w:rPr>
          <w:u w:val="single"/>
        </w:rPr>
        <w:t>SWMA 2021 Annual Meeting</w:t>
      </w:r>
      <w:r w:rsidRPr="00FD4763">
        <w:t>:</w:t>
      </w:r>
      <w:r>
        <w:t xml:space="preserve">  </w:t>
      </w:r>
      <w:r w:rsidR="00704ABC">
        <w:rPr>
          <w:rFonts w:eastAsia="Times New Roman"/>
          <w:szCs w:val="24"/>
        </w:rPr>
        <w:t xml:space="preserve">Russ Vires, Mettler Toledo, requested that this item be withdrawn because the justification was invalid. </w:t>
      </w:r>
    </w:p>
    <w:p w14:paraId="6BE02E54" w14:textId="11BE4922" w:rsidR="003A671F" w:rsidRDefault="00704ABC" w:rsidP="00704ABC">
      <w:r>
        <w:rPr>
          <w:rFonts w:eastAsia="Times New Roman"/>
          <w:szCs w:val="24"/>
        </w:rPr>
        <w:t>This committee recommends this item be Withdrawn due to having no justification provided for the change.</w:t>
      </w:r>
    </w:p>
    <w:p w14:paraId="3FB30903" w14:textId="07A34DFD" w:rsidR="00CC6830" w:rsidRPr="0068330C"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68330C">
        <w:rPr>
          <w:rFonts w:eastAsia="Times New Roman"/>
          <w:szCs w:val="24"/>
        </w:rPr>
        <w:t>Russ Vires – SMA</w:t>
      </w:r>
      <w:r w:rsidR="00CC6830">
        <w:rPr>
          <w:rFonts w:eastAsia="Times New Roman"/>
          <w:szCs w:val="24"/>
        </w:rPr>
        <w:t xml:space="preserve"> - </w:t>
      </w:r>
      <w:r w:rsidR="00CC6830" w:rsidRPr="0068330C">
        <w:rPr>
          <w:rFonts w:eastAsia="Times New Roman"/>
          <w:szCs w:val="24"/>
        </w:rPr>
        <w:t>The SMA opposes this item.</w:t>
      </w:r>
      <w:r w:rsidR="00CC6830">
        <w:rPr>
          <w:rFonts w:eastAsia="Times New Roman"/>
          <w:szCs w:val="24"/>
        </w:rPr>
        <w:t xml:space="preserve"> </w:t>
      </w:r>
      <w:r w:rsidR="00CC6830" w:rsidRPr="0068330C">
        <w:rPr>
          <w:rFonts w:eastAsia="Times New Roman"/>
          <w:szCs w:val="24"/>
        </w:rPr>
        <w:t>The justification provided by the submitter does not adequately identify the issue this item is</w:t>
      </w:r>
      <w:r w:rsidR="00CC6830">
        <w:rPr>
          <w:rFonts w:eastAsia="Times New Roman"/>
          <w:szCs w:val="24"/>
        </w:rPr>
        <w:t xml:space="preserve"> </w:t>
      </w:r>
      <w:r w:rsidR="00CC6830" w:rsidRPr="0068330C">
        <w:rPr>
          <w:rFonts w:eastAsia="Times New Roman"/>
          <w:szCs w:val="24"/>
        </w:rPr>
        <w:t>attempting to resolve, and why mobile tape-based MDMD devices should be exempted</w:t>
      </w:r>
    </w:p>
    <w:p w14:paraId="526D8A96" w14:textId="77777777" w:rsidR="00CC6830" w:rsidRDefault="00CC6830" w:rsidP="00CC6830">
      <w:pPr>
        <w:spacing w:after="0"/>
        <w:rPr>
          <w:rFonts w:eastAsia="Times New Roman"/>
          <w:szCs w:val="24"/>
        </w:rPr>
      </w:pPr>
      <w:r w:rsidRPr="0068330C">
        <w:rPr>
          <w:rFonts w:eastAsia="Times New Roman"/>
          <w:szCs w:val="24"/>
        </w:rPr>
        <w:t>compared to all other MDMD devices. The SMA recommends that the submitter work with</w:t>
      </w:r>
      <w:r>
        <w:rPr>
          <w:rFonts w:eastAsia="Times New Roman"/>
          <w:szCs w:val="24"/>
        </w:rPr>
        <w:t xml:space="preserve"> </w:t>
      </w:r>
      <w:r w:rsidRPr="0068330C">
        <w:rPr>
          <w:rFonts w:eastAsia="Times New Roman"/>
          <w:szCs w:val="24"/>
        </w:rPr>
        <w:t>the MDMD Workgroup to develop a suitable solution to this issue.</w:t>
      </w:r>
    </w:p>
    <w:p w14:paraId="4F6A75CE" w14:textId="77777777" w:rsidR="00CC6830" w:rsidRDefault="00CC6830" w:rsidP="00CC6830">
      <w:pPr>
        <w:spacing w:after="0"/>
        <w:rPr>
          <w:rFonts w:eastAsia="Times New Roman"/>
          <w:szCs w:val="24"/>
        </w:rPr>
      </w:pPr>
    </w:p>
    <w:p w14:paraId="125E3E8F" w14:textId="42364D75" w:rsidR="003A671F" w:rsidRDefault="00CC6830" w:rsidP="00CC6830">
      <w:r>
        <w:rPr>
          <w:rFonts w:eastAsia="Times New Roman"/>
          <w:szCs w:val="24"/>
        </w:rPr>
        <w:t>The CWMA S&amp;T Committee recommends this item to be withdrawn</w:t>
      </w:r>
      <w:r w:rsidR="002D6881">
        <w:rPr>
          <w:rFonts w:eastAsia="Times New Roman"/>
          <w:szCs w:val="24"/>
        </w:rPr>
        <w:t>.</w:t>
      </w:r>
    </w:p>
    <w:p w14:paraId="617BB2AA"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Russ Vires (SMA) rose to oppose the item.  He commented that the justification provided by the submitter does not identify issue that is to be resolved. Mr. Vires suggested that the submitter work with MDM Workgroup for a solution and referenced the workgroup meets in May and will be discussing this proposal.</w:t>
      </w:r>
    </w:p>
    <w:p w14:paraId="6182101A" w14:textId="77777777" w:rsidR="00CC6830" w:rsidRDefault="00CC6830" w:rsidP="00CC6830">
      <w:pPr>
        <w:spacing w:after="0"/>
        <w:rPr>
          <w:rFonts w:eastAsia="Times New Roman"/>
          <w:szCs w:val="24"/>
        </w:rPr>
      </w:pPr>
    </w:p>
    <w:p w14:paraId="4492B91C" w14:textId="55B0A84F"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1E2781">
        <w:rPr>
          <w:rFonts w:eastAsia="Times New Roman"/>
          <w:szCs w:val="24"/>
        </w:rPr>
        <w:t>.</w:t>
      </w:r>
    </w:p>
    <w:p w14:paraId="55548BA4" w14:textId="592D3608" w:rsidR="00892F3A" w:rsidRPr="006B22C7" w:rsidRDefault="00892F3A" w:rsidP="00892F3A">
      <w:bookmarkStart w:id="184" w:name="_Toc459300084"/>
      <w:bookmarkStart w:id="185" w:name="_Toc32502691"/>
      <w:bookmarkStart w:id="186" w:name="_Toc111805309"/>
      <w:bookmarkEnd w:id="81"/>
      <w:bookmarkEnd w:id="17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1477B20" w14:textId="5C9FF635" w:rsidR="005735BB" w:rsidRPr="00853A03" w:rsidRDefault="00BF38F0" w:rsidP="002E2275">
      <w:pPr>
        <w:pStyle w:val="Heading1"/>
        <w:keepLines w:val="0"/>
        <w:rPr>
          <w:rFonts w:eastAsia="Calibri"/>
        </w:rPr>
      </w:pPr>
      <w:r w:rsidRPr="00853A03">
        <w:t xml:space="preserve">OTH – </w:t>
      </w:r>
      <w:r w:rsidR="005735BB" w:rsidRPr="00853A03">
        <w:t>OTHER ITEMS</w:t>
      </w:r>
      <w:bookmarkEnd w:id="184"/>
      <w:bookmarkEnd w:id="185"/>
      <w:bookmarkEnd w:id="186"/>
    </w:p>
    <w:p w14:paraId="7E4B3597" w14:textId="476E8679" w:rsidR="004B077C" w:rsidRPr="00853A03" w:rsidRDefault="00BF38F0" w:rsidP="001844CB">
      <w:pPr>
        <w:pStyle w:val="ItemHeading"/>
        <w:keepNext w:val="0"/>
        <w:keepLines w:val="0"/>
        <w:tabs>
          <w:tab w:val="clear" w:pos="900"/>
          <w:tab w:val="left" w:pos="1710"/>
        </w:tabs>
        <w:ind w:left="2160" w:hanging="2160"/>
      </w:pPr>
      <w:bookmarkStart w:id="187" w:name="_Toc32502692"/>
      <w:bookmarkStart w:id="188" w:name="_Toc111805310"/>
      <w:r w:rsidRPr="00CC6830">
        <w:t>OTH</w:t>
      </w:r>
      <w:r w:rsidR="00BE0132" w:rsidRPr="00CC6830">
        <w:t>-</w:t>
      </w:r>
      <w:r w:rsidR="00B17B87" w:rsidRPr="00CC6830">
        <w:t>16.1</w:t>
      </w:r>
      <w:r w:rsidR="00BE0132" w:rsidRPr="00853A03">
        <w:tab/>
      </w:r>
      <w:r w:rsidR="00755D88" w:rsidRPr="00853A03">
        <w:t>D</w:t>
      </w:r>
      <w:r w:rsidR="004B077C" w:rsidRPr="00853A03">
        <w:tab/>
        <w:t>Electric Watthour Meters Code under Development</w:t>
      </w:r>
      <w:bookmarkEnd w:id="187"/>
      <w:bookmarkEnd w:id="188"/>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214155">
      <w:pPr>
        <w:jc w:val="left"/>
      </w:pPr>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keepNext/>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keepNext/>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keepNext/>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77777777" w:rsidR="004B077C" w:rsidRPr="004303DA" w:rsidRDefault="004B077C" w:rsidP="0085076B">
      <w:pPr>
        <w:pStyle w:val="BoldHeading"/>
        <w:keepNext/>
        <w:keepLines/>
      </w:pPr>
      <w:r w:rsidRPr="004303DA">
        <w:t xml:space="preserve">Item </w:t>
      </w:r>
      <w:r w:rsidR="00BB632D" w:rsidRPr="004303DA">
        <w:t>U</w:t>
      </w:r>
      <w:r w:rsidRPr="004303DA">
        <w:t xml:space="preserve">nder Consideration:  </w:t>
      </w:r>
    </w:p>
    <w:p w14:paraId="550FDB6C" w14:textId="77777777" w:rsidR="00E535F9" w:rsidRDefault="00E535F9" w:rsidP="00E535F9">
      <w:r>
        <w:t>This item was added to the NCWM S&amp;T Committee’s agenda as a “Developing Item” to allow a forum in which progress of the USNWG can be reported as it develops legal metrology requirements for electric watthour meters and continues work to develop test procedures and test equipment standards.</w:t>
      </w:r>
    </w:p>
    <w:p w14:paraId="5C61978C" w14:textId="77777777" w:rsidR="00E535F9" w:rsidRDefault="00E535F9" w:rsidP="00E535F9">
      <w:r>
        <w:t>Ms. Tina Butcher (NIST OWM), Chair of the USNWG on Electric Refueling &amp; Submetering has continued to provide regular updates to the Committee on this work and to encourage input and participation from the weights and measures community since the addition of this item to the Committee’s agenda in 2016.  See the Committee’s 2016 through 2021 Final Reports for details.</w:t>
      </w:r>
    </w:p>
    <w:p w14:paraId="26FFC37B" w14:textId="77777777" w:rsidR="00E535F9" w:rsidRDefault="00E535F9" w:rsidP="00E535F9">
      <w:r>
        <w:lastRenderedPageBreak/>
        <w:t xml:space="preserve">The SG is nearing completion of a draft NIST Handbook code for “Non-Utility Electricity-Measuring Systems.”  Work continues on a few sections of the draft code; however, the SG would like to begin getting feedback from the weights and measures community on the draft code.  </w:t>
      </w:r>
    </w:p>
    <w:p w14:paraId="3CFB158F" w14:textId="77777777" w:rsidR="00E535F9" w:rsidRDefault="00E535F9" w:rsidP="00E535F9">
      <w:r>
        <w:t xml:space="preserve">The draft code is available for download at </w:t>
      </w:r>
      <w:hyperlink r:id="rId37" w:history="1">
        <w:r w:rsidRPr="00123E54">
          <w:rPr>
            <w:rStyle w:val="Hyperlink"/>
          </w:rPr>
          <w:t>https://www.ncwm.com/publication-15</w:t>
        </w:r>
      </w:hyperlink>
      <w:r>
        <w:t xml:space="preserve">. </w:t>
      </w:r>
    </w:p>
    <w:p w14:paraId="0776DA8E" w14:textId="77777777" w:rsidR="00E535F9" w:rsidRDefault="00E535F9" w:rsidP="00E535F9">
      <w:r>
        <w:t>The Subgroup asks the NCWM S&amp;T Committee to consider (and the regional associations to support) the following.</w:t>
      </w:r>
    </w:p>
    <w:p w14:paraId="75AB37A0" w14:textId="77777777" w:rsidR="00E535F9" w:rsidRDefault="00E535F9" w:rsidP="00CC6830">
      <w:pPr>
        <w:pStyle w:val="ListParagraph"/>
        <w:numPr>
          <w:ilvl w:val="0"/>
          <w:numId w:val="54"/>
        </w:numPr>
        <w:ind w:left="720"/>
      </w:pPr>
      <w:r>
        <w:t>Permitting the item to remain in a Developing status on its agenda to allow for further development and input on the draft Handbook 44 Code.</w:t>
      </w:r>
    </w:p>
    <w:p w14:paraId="4481DE40" w14:textId="77777777" w:rsidR="00E535F9" w:rsidRDefault="00E535F9" w:rsidP="00E535F9">
      <w:pPr>
        <w:pStyle w:val="ListParagraph"/>
      </w:pPr>
    </w:p>
    <w:p w14:paraId="45381118" w14:textId="77777777" w:rsidR="00E535F9" w:rsidRDefault="00E535F9" w:rsidP="00CC6830">
      <w:pPr>
        <w:pStyle w:val="ListParagraph"/>
        <w:numPr>
          <w:ilvl w:val="0"/>
          <w:numId w:val="54"/>
        </w:numPr>
        <w:ind w:left="720"/>
      </w:pPr>
      <w:r>
        <w:t>Permitting the SG to post the draft code along with other supporting documents on the NCWM S&amp;T Committee’s web page.  Areas under review and development by the SG will be noted in highlighted text.</w:t>
      </w:r>
    </w:p>
    <w:p w14:paraId="12F4A960" w14:textId="77777777" w:rsidR="00E535F9" w:rsidRDefault="00E535F9" w:rsidP="00E535F9">
      <w:pPr>
        <w:pStyle w:val="ListParagraph"/>
      </w:pPr>
    </w:p>
    <w:p w14:paraId="4F1291AE" w14:textId="77777777" w:rsidR="00E535F9" w:rsidRDefault="00E535F9" w:rsidP="00CC6830">
      <w:pPr>
        <w:pStyle w:val="ListParagraph"/>
        <w:numPr>
          <w:ilvl w:val="0"/>
          <w:numId w:val="54"/>
        </w:numPr>
        <w:ind w:left="720"/>
      </w:pPr>
      <w:r>
        <w:t>Encouraging weights and measures officials and industry to study the draft code and provide input to the SG, including proposed changes along with rationale for such changes and any indication of support or opposition.</w:t>
      </w:r>
    </w:p>
    <w:p w14:paraId="166B96D5" w14:textId="77777777" w:rsidR="00E535F9" w:rsidRDefault="00E535F9" w:rsidP="00E535F9">
      <w:r>
        <w:t>The SG requests comments be submitted to the SG Chair or Technical Advisor by the end of March 2022.  The SG will review and address comments, updating the draft code as needed and requesting the NCWM S&amp;T Committee to post updated versions for review as available.  The SG will finalize a draft for submission in the 2022-2023 NCWM cycle.</w:t>
      </w:r>
    </w:p>
    <w:p w14:paraId="38861BF5" w14:textId="77777777" w:rsidR="00E535F9" w:rsidRPr="00A54A04" w:rsidRDefault="00E535F9" w:rsidP="00E535F9">
      <w:pPr>
        <w:rPr>
          <w:rFonts w:eastAsia="Times New Roman"/>
          <w:szCs w:val="24"/>
        </w:rPr>
      </w:pPr>
      <w:r>
        <w:t>The above approach will allow the SG the opportunity to solicit input and incorporate comments from the weights and measures community on the draft code in advance of proposing it for a vote more broadly.</w:t>
      </w:r>
    </w:p>
    <w:p w14:paraId="0BEB50C9" w14:textId="77777777" w:rsidR="00E535F9" w:rsidRDefault="00E535F9" w:rsidP="00E535F9">
      <w:pPr>
        <w:spacing w:before="120" w:after="120" w:line="276" w:lineRule="auto"/>
      </w:pPr>
      <w:r>
        <w:t>The Electric Watthour Meter Subgroup (EWH SG) of the USNWG on Electric Vehicle Fueling &amp; Submetering has held multiple in-person and web meetings since the 2017 NCWM Annual Meeting.  This SG has held 15 virtual meetings since January 2021 focused on finalizing a draft code on “Non-Utility Electricity-Measuring Systems.”</w:t>
      </w:r>
    </w:p>
    <w:p w14:paraId="5DB36BA5" w14:textId="1919B849" w:rsidR="00003D47" w:rsidRPr="00A54A04" w:rsidRDefault="00E535F9" w:rsidP="00E535F9">
      <w:pPr>
        <w:rPr>
          <w:rFonts w:eastAsia="Times New Roman"/>
          <w:szCs w:val="24"/>
        </w:rPr>
      </w:pPr>
      <w:r>
        <w:t>Those interested in participating in this work are asked to contact SG Chair, Ms. Lisa Warfield, or Technical Advisor, Ms. Tina Butcher.  Contact information is included in the “Background” section of this item.</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395EF6">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3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3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4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4668CEB4" w14:textId="72D94CDD" w:rsidR="001A21CF" w:rsidRPr="004C77EA" w:rsidRDefault="001A21CF" w:rsidP="00865A78">
            <w:pPr>
              <w:keepLines/>
              <w:spacing w:after="0"/>
            </w:pPr>
            <w:r w:rsidRPr="004C77EA">
              <w:t xml:space="preserve">301-975-2196, </w:t>
            </w:r>
            <w:hyperlink r:id="rId41" w:history="1">
              <w:r w:rsidR="002260CB" w:rsidRPr="002260CB">
                <w:rPr>
                  <w:noProof/>
                  <w:color w:val="0000FF"/>
                  <w:u w:val="single"/>
                </w:rPr>
                <w:t>tbutcher@nist.gov</w:t>
              </w:r>
            </w:hyperlink>
          </w:p>
        </w:tc>
      </w:tr>
    </w:tbl>
    <w:p w14:paraId="3EBA5186" w14:textId="77777777" w:rsidR="001A21CF" w:rsidRPr="004C77EA" w:rsidRDefault="001A21CF" w:rsidP="003A671F">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1A21CF">
      <w:r w:rsidRPr="00A55ECC">
        <w:rPr>
          <w:u w:val="single"/>
          <w:lang w:eastAsia="ja-JP"/>
        </w:rPr>
        <w:lastRenderedPageBreak/>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F722A8">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C6830">
      <w:pPr>
        <w:numPr>
          <w:ilvl w:val="1"/>
          <w:numId w:val="26"/>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CC6830">
      <w:pPr>
        <w:pStyle w:val="ListParagraph"/>
        <w:numPr>
          <w:ilvl w:val="0"/>
          <w:numId w:val="26"/>
        </w:numPr>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3989F66" w:rsidR="00E813A5" w:rsidRPr="004C77EA" w:rsidRDefault="00E813A5" w:rsidP="001A21CF">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E929E3">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E929E3">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E929E3">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2990A613" w:rsidR="00621C6C" w:rsidRPr="00E929E3" w:rsidRDefault="00621C6C" w:rsidP="00E929E3">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029EE1E6" w14:textId="77777777" w:rsidR="003A671F" w:rsidRPr="00281428" w:rsidRDefault="003A671F" w:rsidP="00847C89">
      <w:pPr>
        <w:spacing w:after="0"/>
      </w:pPr>
      <w:r w:rsidRPr="00281428">
        <w:rPr>
          <w:b/>
        </w:rPr>
        <w:t>Regional Association</w:t>
      </w:r>
      <w:r>
        <w:rPr>
          <w:b/>
        </w:rPr>
        <w:t>s’</w:t>
      </w:r>
      <w:r w:rsidRPr="00281428">
        <w:rPr>
          <w:b/>
        </w:rPr>
        <w:t xml:space="preserve"> Comments:</w:t>
      </w:r>
    </w:p>
    <w:p w14:paraId="3603469A" w14:textId="1F31D344"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011BB">
        <w:rPr>
          <w:rFonts w:eastAsia="Times New Roman"/>
          <w:szCs w:val="24"/>
        </w:rPr>
        <w:t>Matt Douglas</w:t>
      </w:r>
      <w:r w:rsidR="00704ABC">
        <w:rPr>
          <w:rFonts w:eastAsia="Times New Roman"/>
          <w:szCs w:val="24"/>
        </w:rPr>
        <w:t xml:space="preserve"> (California - DMS): </w:t>
      </w:r>
      <w:r w:rsidR="00704ABC" w:rsidRPr="001011BB">
        <w:rPr>
          <w:rFonts w:eastAsia="Times New Roman"/>
          <w:szCs w:val="24"/>
        </w:rPr>
        <w:t>California supports further development of this item. Conc</w:t>
      </w:r>
      <w:r w:rsidR="00704ABC">
        <w:rPr>
          <w:rFonts w:eastAsia="Times New Roman"/>
          <w:szCs w:val="24"/>
        </w:rPr>
        <w:t xml:space="preserve">erns about the identity marking information which allows a separate document to satisfy model and seral number prefixes and doesn’t clarify what constitutes a separate document other than hard or electronic and does not originate from the system. We strongly feel that testing capabilities should be easily and readily achievable before and after the installation as well as means for verifying validity of complaints based on inaccuracy. An observation – as written the method of sealing category II and III requires a hard copy of audit trail and event logger information. Other codes are being considered to allow electronic forms of this information. </w:t>
      </w:r>
    </w:p>
    <w:p w14:paraId="244CD5FA" w14:textId="58896C7E" w:rsidR="003A671F" w:rsidRDefault="00704ABC" w:rsidP="00704ABC">
      <w:r>
        <w:rPr>
          <w:rFonts w:eastAsia="Times New Roman"/>
          <w:szCs w:val="24"/>
        </w:rPr>
        <w:t>T</w:t>
      </w:r>
      <w:r w:rsidRPr="00CE3A45">
        <w:rPr>
          <w:rFonts w:eastAsia="Times New Roman"/>
          <w:szCs w:val="24"/>
        </w:rPr>
        <w:t xml:space="preserve">he </w:t>
      </w:r>
      <w:r>
        <w:rPr>
          <w:rFonts w:eastAsia="Times New Roman"/>
          <w:szCs w:val="24"/>
        </w:rPr>
        <w:t xml:space="preserve">WWMA S&amp;T </w:t>
      </w:r>
      <w:r w:rsidRPr="00CE3A45">
        <w:rPr>
          <w:rFonts w:eastAsia="Times New Roman"/>
          <w:szCs w:val="24"/>
        </w:rPr>
        <w:t>Committee recommends this item remain i</w:t>
      </w:r>
      <w:r>
        <w:rPr>
          <w:rFonts w:eastAsia="Times New Roman"/>
          <w:szCs w:val="24"/>
        </w:rPr>
        <w:t>n a Developing status</w:t>
      </w:r>
      <w:r w:rsidRPr="00CE3A45">
        <w:rPr>
          <w:rFonts w:eastAsia="Times New Roman"/>
          <w:szCs w:val="24"/>
        </w:rPr>
        <w:t>.</w:t>
      </w:r>
      <w:r>
        <w:rPr>
          <w:rFonts w:eastAsia="Times New Roman"/>
          <w:szCs w:val="24"/>
        </w:rPr>
        <w:t xml:space="preserve"> </w:t>
      </w:r>
      <w:r w:rsidRPr="00CE3A45">
        <w:rPr>
          <w:rFonts w:eastAsia="Times New Roman"/>
          <w:szCs w:val="24"/>
        </w:rPr>
        <w:t xml:space="preserve"> The Committee acknowledged that, as referenced in the Committee’s agenda, the submitter of the item has asked the item to remain in a Developing status to allow for further </w:t>
      </w:r>
      <w:r>
        <w:rPr>
          <w:rFonts w:eastAsia="Times New Roman"/>
          <w:szCs w:val="24"/>
        </w:rPr>
        <w:t>refinement</w:t>
      </w:r>
      <w:r w:rsidRPr="00CE3A45">
        <w:rPr>
          <w:rFonts w:eastAsia="Times New Roman"/>
          <w:szCs w:val="24"/>
        </w:rPr>
        <w:t xml:space="preserve"> and input on the draft NIST HB 44 code.  Based upon this information and the comments rec</w:t>
      </w:r>
      <w:r>
        <w:rPr>
          <w:rFonts w:eastAsia="Times New Roman"/>
          <w:szCs w:val="24"/>
        </w:rPr>
        <w:t>eived during its open hearings, t</w:t>
      </w:r>
      <w:r w:rsidRPr="00CE3A45">
        <w:rPr>
          <w:rFonts w:eastAsia="Times New Roman"/>
          <w:szCs w:val="24"/>
        </w:rPr>
        <w:t>he Committee encourages the NIST USNWG Subgroup to consider the comments provided by CA DMS at the WWMA meeting.  The Committee also encourages others in the weights and measures community to continue studying the draft code and provide input to the Subgroup as requested in the agenda item.</w:t>
      </w:r>
    </w:p>
    <w:p w14:paraId="32B98BC0" w14:textId="7DDE2917"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work can continue at the request of the submitter.</w:t>
      </w:r>
    </w:p>
    <w:p w14:paraId="028FE834" w14:textId="11AADCF1"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765A58">
        <w:rPr>
          <w:rFonts w:eastAsia="Times New Roman"/>
          <w:szCs w:val="24"/>
        </w:rPr>
        <w:t>Lisa Warfield – NIST</w:t>
      </w:r>
      <w:r w:rsidR="00CC6830">
        <w:rPr>
          <w:rFonts w:eastAsia="Times New Roman"/>
          <w:szCs w:val="24"/>
        </w:rPr>
        <w:t xml:space="preserve"> – An e</w:t>
      </w:r>
      <w:r w:rsidR="00CC6830" w:rsidRPr="00765A58">
        <w:rPr>
          <w:rFonts w:eastAsia="Times New Roman"/>
          <w:szCs w:val="24"/>
        </w:rPr>
        <w:t xml:space="preserve">xtensive group of industry and regulators are working to understand </w:t>
      </w:r>
      <w:r w:rsidR="00303A99" w:rsidRPr="00765A58">
        <w:rPr>
          <w:rFonts w:eastAsia="Times New Roman"/>
          <w:szCs w:val="24"/>
        </w:rPr>
        <w:t>each other’s</w:t>
      </w:r>
      <w:r w:rsidR="00CC6830" w:rsidRPr="00765A58">
        <w:rPr>
          <w:rFonts w:eastAsia="Times New Roman"/>
          <w:szCs w:val="24"/>
        </w:rPr>
        <w:t xml:space="preserve"> roles as this code develops. The NIST work group is quite active and making progress.</w:t>
      </w:r>
    </w:p>
    <w:p w14:paraId="65CBC311" w14:textId="77777777" w:rsidR="00CC6830" w:rsidRDefault="00CC6830" w:rsidP="00CC6830">
      <w:pPr>
        <w:spacing w:after="0"/>
        <w:rPr>
          <w:rFonts w:eastAsia="Times New Roman"/>
          <w:szCs w:val="24"/>
        </w:rPr>
      </w:pPr>
    </w:p>
    <w:p w14:paraId="13330A83" w14:textId="55075B83" w:rsidR="003A671F" w:rsidRDefault="00CC6830" w:rsidP="00CC6830">
      <w:r>
        <w:rPr>
          <w:rFonts w:eastAsia="Times New Roman"/>
          <w:szCs w:val="24"/>
        </w:rPr>
        <w:t>The CWMA S&amp;T Committee recommends this item to remain as developing</w:t>
      </w:r>
      <w:r w:rsidR="003F1E02">
        <w:rPr>
          <w:rFonts w:eastAsia="Times New Roman"/>
          <w:szCs w:val="24"/>
        </w:rPr>
        <w:t>.</w:t>
      </w:r>
    </w:p>
    <w:p w14:paraId="56CA678F"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pertains to electric submeters.  The workgroup is still working on the proposal and has prepared a draft, however, 3-4 items need to be resolved with criteria for marking and testing.</w:t>
      </w:r>
    </w:p>
    <w:p w14:paraId="2DF3C1C6" w14:textId="77777777" w:rsidR="00CC6830" w:rsidRDefault="00CC6830" w:rsidP="00CC6830">
      <w:pPr>
        <w:spacing w:after="0"/>
        <w:rPr>
          <w:rFonts w:eastAsia="Times New Roman"/>
          <w:szCs w:val="24"/>
        </w:rPr>
      </w:pPr>
    </w:p>
    <w:p w14:paraId="2826FB30" w14:textId="7B5DA730" w:rsidR="003A671F" w:rsidRDefault="00CC6830" w:rsidP="00892F3A">
      <w:pPr>
        <w:rPr>
          <w:rFonts w:eastAsia="Times New Roman"/>
          <w:szCs w:val="24"/>
        </w:rPr>
      </w:pPr>
      <w:r w:rsidRPr="00963C42">
        <w:rPr>
          <w:rFonts w:eastAsia="Times New Roman"/>
          <w:szCs w:val="24"/>
        </w:rPr>
        <w:lastRenderedPageBreak/>
        <w:t>After hearing comments from the floor, the committee recognized the need to further develop this item and recommended the item retain developing status</w:t>
      </w:r>
      <w:r w:rsidR="003F1E02">
        <w:rPr>
          <w:rFonts w:eastAsia="Times New Roman"/>
          <w:szCs w:val="24"/>
        </w:rPr>
        <w:t>.</w:t>
      </w:r>
    </w:p>
    <w:p w14:paraId="463B2BDF" w14:textId="7C8C3F9D" w:rsidR="00892F3A" w:rsidRPr="006B22C7" w:rsidRDefault="00892F3A" w:rsidP="00892F3A">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4612958" w14:textId="512CFEE3" w:rsidR="00F56E54" w:rsidRDefault="00F56E54" w:rsidP="0024537B">
      <w:pPr>
        <w:spacing w:before="240" w:after="0"/>
      </w:pPr>
      <w:r>
        <w:t>.</w:t>
      </w:r>
    </w:p>
    <w:p w14:paraId="1459B5B3" w14:textId="50C0AC22" w:rsidR="001253E5" w:rsidRPr="00853A03" w:rsidRDefault="001253E5" w:rsidP="001253E5">
      <w:pPr>
        <w:pStyle w:val="Heading1"/>
        <w:ind w:left="2880" w:hanging="2880"/>
      </w:pPr>
      <w:bookmarkStart w:id="189" w:name="_Toc111805311"/>
      <w:r w:rsidRPr="00853A03">
        <w:t xml:space="preserve">Block </w:t>
      </w:r>
      <w:r>
        <w:t>1</w:t>
      </w:r>
      <w:r w:rsidRPr="00853A03">
        <w:t xml:space="preserve"> Items (B</w:t>
      </w:r>
      <w:r>
        <w:t>1</w:t>
      </w:r>
      <w:r w:rsidRPr="00853A03">
        <w:t>)</w:t>
      </w:r>
      <w:r w:rsidRPr="00853A03">
        <w:tab/>
      </w:r>
      <w:r w:rsidR="000F2986">
        <w:t>minimum draft size when using a field standard meter</w:t>
      </w:r>
      <w:bookmarkEnd w:id="189"/>
    </w:p>
    <w:p w14:paraId="1289F14F" w14:textId="77777777" w:rsidR="001253E5" w:rsidRPr="004303DA" w:rsidRDefault="001253E5" w:rsidP="001253E5">
      <w:pPr>
        <w:pStyle w:val="BoldHeading"/>
        <w:keepNext/>
        <w:keepLines/>
      </w:pPr>
      <w:r w:rsidRPr="004303DA">
        <w:t>Source:</w:t>
      </w:r>
    </w:p>
    <w:p w14:paraId="50FB1560" w14:textId="4B21A7C1" w:rsidR="001253E5" w:rsidRPr="001253E5" w:rsidRDefault="001253E5" w:rsidP="001253E5">
      <w:pPr>
        <w:keepNext/>
        <w:rPr>
          <w:bCs/>
        </w:rPr>
      </w:pPr>
      <w:r w:rsidRPr="001253E5">
        <w:rPr>
          <w:bCs/>
        </w:rPr>
        <w:t>Endress+Hauser Flow USA, Inc.</w:t>
      </w:r>
    </w:p>
    <w:p w14:paraId="4B6FEE1F" w14:textId="77777777" w:rsidR="001253E5" w:rsidRPr="004303DA" w:rsidRDefault="001253E5" w:rsidP="001253E5">
      <w:pPr>
        <w:pStyle w:val="BoldHeading"/>
        <w:keepNext/>
      </w:pPr>
      <w:r w:rsidRPr="004303DA">
        <w:t>Purpose:</w:t>
      </w:r>
    </w:p>
    <w:p w14:paraId="739EB7CD" w14:textId="5453DECA" w:rsidR="001253E5" w:rsidRPr="004303DA" w:rsidRDefault="001253E5" w:rsidP="001253E5">
      <w:pPr>
        <w:spacing w:after="0"/>
      </w:pPr>
      <w:r>
        <w:t>Define the minimum test draft size when using a field standard meter.</w:t>
      </w:r>
    </w:p>
    <w:p w14:paraId="2AFE2AD6" w14:textId="39B1417C" w:rsidR="001253E5" w:rsidRPr="004303DA" w:rsidRDefault="001253E5" w:rsidP="001253E5">
      <w:pPr>
        <w:pStyle w:val="ItemHeading"/>
        <w:tabs>
          <w:tab w:val="clear" w:pos="900"/>
          <w:tab w:val="left" w:pos="1710"/>
        </w:tabs>
        <w:ind w:left="2160" w:hanging="2160"/>
      </w:pPr>
      <w:bookmarkStart w:id="190" w:name="_Toc111805312"/>
      <w:r w:rsidRPr="004303DA">
        <w:t>B</w:t>
      </w:r>
      <w:r>
        <w:t>1</w:t>
      </w:r>
      <w:r w:rsidRPr="004303DA">
        <w:t xml:space="preserve">: </w:t>
      </w:r>
      <w:r>
        <w:t>LMD-23.1</w:t>
      </w:r>
      <w:r w:rsidRPr="004303DA">
        <w:tab/>
      </w:r>
      <w:r w:rsidRPr="004303DA">
        <w:tab/>
      </w:r>
      <w:r>
        <w:t>N.3.5. Wholesale Devices</w:t>
      </w:r>
      <w:bookmarkEnd w:id="190"/>
    </w:p>
    <w:p w14:paraId="73BE14DA" w14:textId="77777777" w:rsidR="001253E5" w:rsidRPr="00C549D6" w:rsidRDefault="001253E5" w:rsidP="001253E5">
      <w:pPr>
        <w:keepNext/>
        <w:keepLines/>
        <w:spacing w:after="0"/>
      </w:pPr>
      <w:r w:rsidRPr="00C549D6">
        <w:rPr>
          <w:b/>
        </w:rPr>
        <w:t>Item Under Consideration:</w:t>
      </w:r>
    </w:p>
    <w:p w14:paraId="5E32E97A" w14:textId="1766F576" w:rsidR="001253E5" w:rsidRPr="00C549D6" w:rsidRDefault="001253E5" w:rsidP="001253E5">
      <w:r w:rsidRPr="00C549D6">
        <w:t xml:space="preserve">Amend Handbook 44, </w:t>
      </w:r>
      <w:r>
        <w:t>Liquid Measuring Devices</w:t>
      </w:r>
      <w:r w:rsidRPr="00C549D6">
        <w:t xml:space="preserve"> Code as follows: </w:t>
      </w:r>
    </w:p>
    <w:p w14:paraId="471065D2" w14:textId="77777777" w:rsidR="001253E5" w:rsidRPr="001253E5" w:rsidRDefault="001253E5" w:rsidP="001253E5">
      <w:pPr>
        <w:spacing w:before="40"/>
        <w:ind w:left="360"/>
        <w:rPr>
          <w:b/>
        </w:rPr>
      </w:pPr>
      <w:r w:rsidRPr="001253E5">
        <w:rPr>
          <w:b/>
        </w:rPr>
        <w:t xml:space="preserve">N.3.5 Wholesale Devices </w:t>
      </w:r>
    </w:p>
    <w:p w14:paraId="5B1EF950" w14:textId="77777777" w:rsidR="001253E5" w:rsidRPr="00C95D31" w:rsidRDefault="001253E5" w:rsidP="001253E5">
      <w:pPr>
        <w:spacing w:before="40"/>
        <w:ind w:left="720"/>
        <w:rPr>
          <w:bCs/>
        </w:rPr>
      </w:pPr>
      <w:r w:rsidRPr="00C95D31">
        <w:rPr>
          <w:b/>
          <w:u w:val="single"/>
        </w:rPr>
        <w:t>N.3.5.1 Wholesale Devices</w:t>
      </w:r>
      <w:r w:rsidRPr="00C95D31">
        <w:rPr>
          <w:bCs/>
        </w:rPr>
        <w:t xml:space="preserve"> – The delivered quantity should be equal to at least the amount delivered by the device in one minute at its maximum discharge rate and shall in no case be less than 200 L (50 gal).</w:t>
      </w:r>
    </w:p>
    <w:p w14:paraId="158570B2" w14:textId="77777777" w:rsidR="000F2986" w:rsidRDefault="001253E5" w:rsidP="000F2986">
      <w:pPr>
        <w:spacing w:after="0"/>
        <w:ind w:left="720"/>
        <w:jc w:val="left"/>
        <w:rPr>
          <w:i/>
          <w:iCs/>
        </w:rPr>
      </w:pPr>
      <w:r w:rsidRPr="000F2986">
        <w:rPr>
          <w:b/>
          <w:i/>
          <w:iCs/>
          <w:u w:val="single"/>
        </w:rPr>
        <w:t>N.3.5.2. Field Standard Meter Test. – The minimum quantity for any test draft shall be equal to or greater than the amount delivered in one minute at the flow rate being tested.</w:t>
      </w:r>
      <w:r w:rsidRPr="000F2986">
        <w:rPr>
          <w:i/>
          <w:iCs/>
        </w:rPr>
        <w:t xml:space="preserve"> </w:t>
      </w:r>
    </w:p>
    <w:p w14:paraId="5B196473" w14:textId="5D1CE2E1" w:rsidR="001253E5" w:rsidRPr="000F2986" w:rsidRDefault="001253E5" w:rsidP="001253E5">
      <w:pPr>
        <w:ind w:left="720"/>
        <w:jc w:val="left"/>
        <w:rPr>
          <w:i/>
          <w:iCs/>
        </w:rPr>
      </w:pPr>
      <w:r w:rsidRPr="000F2986">
        <w:rPr>
          <w:b/>
          <w:i/>
          <w:iCs/>
          <w:u w:val="single"/>
        </w:rPr>
        <w:t>(Added 20XX</w:t>
      </w:r>
      <w:r w:rsidR="000F2986">
        <w:rPr>
          <w:b/>
          <w:i/>
          <w:iCs/>
          <w:u w:val="single"/>
        </w:rPr>
        <w:t>, Nonretroactive as of January 1, 20XX</w:t>
      </w:r>
      <w:r w:rsidRPr="000F2986">
        <w:rPr>
          <w:b/>
          <w:i/>
          <w:iCs/>
          <w:u w:val="single"/>
        </w:rPr>
        <w:t>)</w:t>
      </w:r>
    </w:p>
    <w:p w14:paraId="782F74DA" w14:textId="66F5F853" w:rsidR="001253E5" w:rsidRPr="004303DA" w:rsidRDefault="001253E5" w:rsidP="001253E5">
      <w:pPr>
        <w:pStyle w:val="ItemHeading"/>
        <w:tabs>
          <w:tab w:val="clear" w:pos="900"/>
          <w:tab w:val="left" w:pos="1710"/>
        </w:tabs>
        <w:ind w:left="2160" w:hanging="2160"/>
      </w:pPr>
      <w:bookmarkStart w:id="191" w:name="_Toc111805313"/>
      <w:r w:rsidRPr="001253E5">
        <w:t>B</w:t>
      </w:r>
      <w:r>
        <w:t>1</w:t>
      </w:r>
      <w:r w:rsidRPr="001253E5">
        <w:t xml:space="preserve">: </w:t>
      </w:r>
      <w:r>
        <w:t>VTM-23.1</w:t>
      </w:r>
      <w:r w:rsidRPr="001253E5">
        <w:tab/>
      </w:r>
      <w:r w:rsidRPr="001253E5">
        <w:tab/>
      </w:r>
      <w:r>
        <w:t>N.3. Test Drafts</w:t>
      </w:r>
      <w:bookmarkEnd w:id="191"/>
    </w:p>
    <w:p w14:paraId="4FA2D0AC" w14:textId="77777777" w:rsidR="001253E5" w:rsidRPr="004303DA" w:rsidRDefault="001253E5" w:rsidP="001253E5">
      <w:pPr>
        <w:spacing w:after="0"/>
      </w:pPr>
      <w:r w:rsidRPr="004303DA">
        <w:rPr>
          <w:b/>
        </w:rPr>
        <w:t>Item Under Consideration:</w:t>
      </w:r>
    </w:p>
    <w:p w14:paraId="342C2B87" w14:textId="4A560074" w:rsidR="001253E5" w:rsidRDefault="001253E5" w:rsidP="001253E5">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1B9F2AA1" w14:textId="77777777" w:rsidR="001253E5" w:rsidRDefault="001253E5" w:rsidP="001253E5">
      <w:pPr>
        <w:spacing w:before="40"/>
        <w:ind w:left="720"/>
        <w:jc w:val="left"/>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1</w:t>
      </w:r>
      <w:r w:rsidRPr="007D0818">
        <w:rPr>
          <w:bCs/>
        </w:rPr>
        <w:t xml:space="preserve"> minute at its maximum discharge rate and shall in no case be less than </w:t>
      </w:r>
      <w:r>
        <w:rPr>
          <w:bCs/>
        </w:rPr>
        <w:t>18</w:t>
      </w:r>
      <w:r w:rsidRPr="007D0818">
        <w:rPr>
          <w:bCs/>
        </w:rPr>
        <w:t>0 L (50 gal)</w:t>
      </w:r>
      <w:r>
        <w:rPr>
          <w:bCs/>
        </w:rPr>
        <w:t xml:space="preserve"> or 225 kg (500 lb).</w:t>
      </w:r>
    </w:p>
    <w:p w14:paraId="605C4E56" w14:textId="54A67371"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10A797FC" w14:textId="51D2CC7B"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E237336" w14:textId="543CF939" w:rsidR="001253E5" w:rsidRPr="004303DA" w:rsidRDefault="001253E5" w:rsidP="001253E5">
      <w:pPr>
        <w:pStyle w:val="ItemHeading"/>
        <w:tabs>
          <w:tab w:val="clear" w:pos="900"/>
          <w:tab w:val="left" w:pos="1710"/>
        </w:tabs>
        <w:ind w:left="2160" w:hanging="2160"/>
      </w:pPr>
      <w:bookmarkStart w:id="192" w:name="_Toc111805314"/>
      <w:r w:rsidRPr="004303DA">
        <w:t>B</w:t>
      </w:r>
      <w:r>
        <w:t>1</w:t>
      </w:r>
      <w:r w:rsidRPr="004303DA">
        <w:t xml:space="preserve">: </w:t>
      </w:r>
      <w:r>
        <w:t>MLK-23.1</w:t>
      </w:r>
      <w:r w:rsidRPr="004303DA">
        <w:tab/>
      </w:r>
      <w:r w:rsidRPr="004303DA">
        <w:tab/>
      </w:r>
      <w:r>
        <w:t>N.3. Test Drafts</w:t>
      </w:r>
      <w:bookmarkEnd w:id="192"/>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1253E5">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lastRenderedPageBreak/>
        <w:t xml:space="preserve">N.3. Test Drafts </w:t>
      </w:r>
    </w:p>
    <w:p w14:paraId="67440832" w14:textId="77777777" w:rsidR="001253E5" w:rsidRDefault="001253E5" w:rsidP="001253E5">
      <w:pPr>
        <w:spacing w:before="40"/>
        <w:ind w:left="720"/>
        <w:rPr>
          <w:bCs/>
        </w:rPr>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one</w:t>
      </w:r>
      <w:r w:rsidRPr="007D0818">
        <w:rPr>
          <w:bCs/>
        </w:rPr>
        <w:t xml:space="preserve"> minute at its maximum discharge rate</w:t>
      </w:r>
      <w:r>
        <w:rPr>
          <w:bCs/>
        </w:rPr>
        <w:t>,</w:t>
      </w:r>
      <w:r w:rsidRPr="007D0818">
        <w:rPr>
          <w:bCs/>
        </w:rPr>
        <w:t xml:space="preserve"> and shall in no case be less than </w:t>
      </w:r>
      <w:r>
        <w:rPr>
          <w:bCs/>
        </w:rPr>
        <w:t>400</w:t>
      </w:r>
      <w:r w:rsidRPr="007D0818">
        <w:rPr>
          <w:bCs/>
        </w:rPr>
        <w:t xml:space="preserve"> L </w:t>
      </w:r>
      <w:r>
        <w:rPr>
          <w:bCs/>
        </w:rPr>
        <w:t xml:space="preserve">or 400 kg </w:t>
      </w:r>
      <w:r w:rsidRPr="007D0818">
        <w:rPr>
          <w:bCs/>
        </w:rPr>
        <w:t>(</w:t>
      </w:r>
      <w:r>
        <w:rPr>
          <w:bCs/>
        </w:rPr>
        <w:t>100</w:t>
      </w:r>
      <w:r w:rsidRPr="007D0818">
        <w:rPr>
          <w:bCs/>
        </w:rPr>
        <w:t xml:space="preserve"> gal</w:t>
      </w:r>
      <w:r>
        <w:rPr>
          <w:bCs/>
        </w:rPr>
        <w:t xml:space="preserve"> or 1 000 lb).</w:t>
      </w:r>
    </w:p>
    <w:p w14:paraId="38B18172" w14:textId="2377E324"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4951959F" w14:textId="3778FCB0"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BE00A7E" w14:textId="77777777" w:rsidR="001253E5" w:rsidRDefault="001253E5" w:rsidP="001253E5">
      <w:pPr>
        <w:keepNext/>
        <w:spacing w:after="0"/>
      </w:pPr>
      <w:r w:rsidRPr="00E025F9">
        <w:rPr>
          <w:b/>
        </w:rPr>
        <w:t>Previous Action:</w:t>
      </w:r>
    </w:p>
    <w:p w14:paraId="0CFF7A8A" w14:textId="00786F2D" w:rsidR="001253E5" w:rsidRDefault="001253E5" w:rsidP="001253E5">
      <w:pPr>
        <w:spacing w:after="0"/>
        <w:ind w:left="360"/>
      </w:pPr>
      <w:r>
        <w:t>2023: New Items</w:t>
      </w:r>
      <w:r>
        <w:tab/>
      </w:r>
    </w:p>
    <w:p w14:paraId="400CAFDD" w14:textId="77777777" w:rsidR="001253E5" w:rsidRDefault="001253E5" w:rsidP="001253E5">
      <w:pPr>
        <w:spacing w:after="0"/>
      </w:pP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026D6A" w:rsidRDefault="001253E5" w:rsidP="001253E5">
      <w:pPr>
        <w:spacing w:before="40"/>
        <w:rPr>
          <w:b/>
          <w:bCs/>
        </w:rPr>
      </w:pPr>
      <w:r w:rsidRPr="00026D6A">
        <w:rPr>
          <w:b/>
          <w:bCs/>
        </w:rPr>
        <w:t xml:space="preserve">The proposal describes the minimum quantity test draft size, using a field standard meter, when testing a Liquid-Measuring Device. </w:t>
      </w:r>
    </w:p>
    <w:p w14:paraId="62A4E8ED" w14:textId="193945C7" w:rsidR="001253E5" w:rsidRDefault="001253E5" w:rsidP="001253E5">
      <w:pPr>
        <w:spacing w:before="40"/>
      </w:pPr>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026D6A" w:rsidRDefault="001253E5" w:rsidP="001253E5">
      <w:pPr>
        <w:spacing w:before="40"/>
        <w:rPr>
          <w:b/>
          <w:bCs/>
        </w:rPr>
      </w:pPr>
      <w:r w:rsidRPr="00026D6A">
        <w:rPr>
          <w:b/>
          <w:bCs/>
        </w:rPr>
        <w:t>Test drafts recommendations using field standard meters (master meters) are presently described in code sections 3.34. C</w:t>
      </w:r>
      <w:r>
        <w:rPr>
          <w:b/>
          <w:bCs/>
        </w:rPr>
        <w:t xml:space="preserve">ryogenic </w:t>
      </w:r>
      <w:r w:rsidRPr="00026D6A">
        <w:rPr>
          <w:b/>
          <w:bCs/>
        </w:rPr>
        <w:t>L</w:t>
      </w:r>
      <w:r>
        <w:rPr>
          <w:b/>
          <w:bCs/>
        </w:rPr>
        <w:t>iquid-</w:t>
      </w:r>
      <w:r w:rsidRPr="00026D6A">
        <w:rPr>
          <w:b/>
          <w:bCs/>
        </w:rPr>
        <w:t>M</w:t>
      </w:r>
      <w:r>
        <w:rPr>
          <w:b/>
          <w:bCs/>
        </w:rPr>
        <w:t>easuring Devices</w:t>
      </w:r>
      <w:r w:rsidRPr="00026D6A">
        <w:rPr>
          <w:b/>
          <w:bCs/>
        </w:rPr>
        <w:t>, 3.38 C</w:t>
      </w:r>
      <w:r>
        <w:rPr>
          <w:b/>
          <w:bCs/>
        </w:rPr>
        <w:t xml:space="preserve">arbon </w:t>
      </w:r>
      <w:r w:rsidRPr="00026D6A">
        <w:rPr>
          <w:b/>
          <w:bCs/>
        </w:rPr>
        <w:t>D</w:t>
      </w:r>
      <w:r>
        <w:rPr>
          <w:b/>
          <w:bCs/>
        </w:rPr>
        <w:t>ioxide Liquid-</w:t>
      </w:r>
      <w:r w:rsidRPr="00026D6A">
        <w:rPr>
          <w:b/>
          <w:bCs/>
        </w:rPr>
        <w:t>M</w:t>
      </w:r>
      <w:r>
        <w:rPr>
          <w:b/>
          <w:bCs/>
        </w:rPr>
        <w:t>easuring Devices</w:t>
      </w:r>
      <w:r w:rsidRPr="00026D6A">
        <w:rPr>
          <w:b/>
          <w:bCs/>
        </w:rPr>
        <w:t xml:space="preserve">, </w:t>
      </w:r>
      <w:r>
        <w:rPr>
          <w:b/>
          <w:bCs/>
        </w:rPr>
        <w:t xml:space="preserve">and </w:t>
      </w:r>
      <w:r w:rsidRPr="00026D6A">
        <w:rPr>
          <w:b/>
          <w:bCs/>
        </w:rPr>
        <w:t>3.39. H</w:t>
      </w:r>
      <w:r>
        <w:rPr>
          <w:b/>
          <w:bCs/>
        </w:rPr>
        <w:t xml:space="preserve">ydrogen </w:t>
      </w:r>
      <w:r w:rsidRPr="00026D6A">
        <w:rPr>
          <w:b/>
          <w:bCs/>
        </w:rPr>
        <w:t>G</w:t>
      </w:r>
      <w:r>
        <w:rPr>
          <w:b/>
          <w:bCs/>
        </w:rPr>
        <w:t>as-</w:t>
      </w:r>
      <w:r w:rsidRPr="00026D6A">
        <w:rPr>
          <w:b/>
          <w:bCs/>
        </w:rPr>
        <w:t>M</w:t>
      </w:r>
      <w:r>
        <w:rPr>
          <w:b/>
          <w:bCs/>
        </w:rPr>
        <w:t>easuring Devices</w:t>
      </w:r>
      <w:r w:rsidRPr="00026D6A">
        <w:rPr>
          <w:b/>
          <w:bCs/>
        </w:rPr>
        <w:t xml:space="preserve">. </w:t>
      </w:r>
    </w:p>
    <w:p w14:paraId="777795A5" w14:textId="77777777" w:rsidR="001253E5" w:rsidRDefault="001253E5" w:rsidP="001253E5">
      <w:pPr>
        <w:spacing w:before="40"/>
      </w:pPr>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1253E5">
      <w:pPr>
        <w:spacing w:before="40"/>
      </w:pPr>
      <w:r>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1253E5">
      <w:pPr>
        <w:spacing w:before="40"/>
      </w:pPr>
      <w:r>
        <w:t xml:space="preserve">There has been opposition to the proposed Mass Flow Meter and Liquid Petroleum Gas codes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219B9D22" w:rsidR="001253E5" w:rsidRDefault="001253E5" w:rsidP="001253E5">
      <w:r>
        <w:t>NIST has not written a 105 Series standard for field standard meters (master meters). In 2018, NIST began conducting a long-term test program of master meters</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keepNext/>
        <w:rPr>
          <w:b/>
        </w:rPr>
      </w:pPr>
      <w:r w:rsidRPr="0075034F" w:rsidDel="008F45AE">
        <w:rPr>
          <w:b/>
          <w:bCs/>
        </w:rPr>
        <w:lastRenderedPageBreak/>
        <w:t xml:space="preserve"> </w:t>
      </w:r>
      <w:r w:rsidRPr="0075034F">
        <w:rPr>
          <w:b/>
          <w:bCs/>
        </w:rPr>
        <w:t>Comments</w:t>
      </w:r>
      <w:r w:rsidRPr="002A7C3B">
        <w:rPr>
          <w:b/>
        </w:rPr>
        <w:t xml:space="preserve"> in Favor:</w:t>
      </w:r>
    </w:p>
    <w:p w14:paraId="0913BB1C" w14:textId="77777777" w:rsidR="001253E5" w:rsidRDefault="001253E5" w:rsidP="001253E5">
      <w:pPr>
        <w:keepNext/>
        <w:spacing w:after="0"/>
        <w:ind w:left="720"/>
        <w:rPr>
          <w:b/>
        </w:rPr>
      </w:pPr>
      <w:r w:rsidRPr="002A7C3B">
        <w:rPr>
          <w:b/>
        </w:rPr>
        <w:t>Regulatory:</w:t>
      </w:r>
    </w:p>
    <w:p w14:paraId="54FDCAC2" w14:textId="77777777" w:rsidR="001253E5" w:rsidRPr="0053251E" w:rsidRDefault="001253E5" w:rsidP="00CC6830">
      <w:pPr>
        <w:pStyle w:val="ListParagraph"/>
        <w:keepNext/>
        <w:numPr>
          <w:ilvl w:val="0"/>
          <w:numId w:val="67"/>
        </w:numPr>
        <w:ind w:left="1080"/>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77777777" w:rsidR="001253E5" w:rsidRPr="002A7C3B" w:rsidRDefault="001253E5" w:rsidP="00CC6830">
      <w:pPr>
        <w:pStyle w:val="ListParagraph"/>
        <w:numPr>
          <w:ilvl w:val="0"/>
          <w:numId w:val="27"/>
        </w:numPr>
        <w:spacing w:after="0" w:line="259" w:lineRule="auto"/>
        <w:ind w:left="1080"/>
        <w:jc w:val="left"/>
      </w:pP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CC6830">
      <w:pPr>
        <w:pStyle w:val="ListParagraph"/>
        <w:numPr>
          <w:ilvl w:val="0"/>
          <w:numId w:val="66"/>
        </w:numPr>
        <w:spacing w:after="0" w:line="259" w:lineRule="auto"/>
        <w:ind w:left="1080"/>
        <w:jc w:val="left"/>
      </w:pPr>
    </w:p>
    <w:p w14:paraId="4E9D4689" w14:textId="77777777" w:rsidR="001253E5" w:rsidRPr="002A7C3B" w:rsidRDefault="001253E5" w:rsidP="001253E5">
      <w:pPr>
        <w:keepNext/>
        <w:spacing w:before="240"/>
        <w:rPr>
          <w:b/>
        </w:rPr>
      </w:pPr>
      <w:r>
        <w:rPr>
          <w:b/>
        </w:rPr>
        <w:t>Comments</w:t>
      </w:r>
      <w:r w:rsidRPr="002A7C3B">
        <w:rPr>
          <w:b/>
        </w:rPr>
        <w:t xml:space="preserve"> Against:</w:t>
      </w:r>
    </w:p>
    <w:p w14:paraId="02A7D439" w14:textId="77777777" w:rsidR="001253E5" w:rsidRDefault="001253E5" w:rsidP="001253E5">
      <w:pPr>
        <w:keepNext/>
        <w:spacing w:after="0"/>
        <w:ind w:left="720"/>
        <w:rPr>
          <w:b/>
        </w:rPr>
      </w:pPr>
      <w:r w:rsidRPr="002A7C3B">
        <w:rPr>
          <w:b/>
        </w:rPr>
        <w:t>Regulatory:</w:t>
      </w:r>
    </w:p>
    <w:p w14:paraId="7B852D6D" w14:textId="77777777" w:rsidR="001253E5" w:rsidRPr="0053251E" w:rsidRDefault="001253E5" w:rsidP="00CC6830">
      <w:pPr>
        <w:pStyle w:val="ListParagraph"/>
        <w:keepNext/>
        <w:numPr>
          <w:ilvl w:val="0"/>
          <w:numId w:val="67"/>
        </w:numPr>
        <w:ind w:left="1080"/>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CC6830">
      <w:pPr>
        <w:pStyle w:val="ListParagraph"/>
        <w:numPr>
          <w:ilvl w:val="0"/>
          <w:numId w:val="66"/>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keepNext/>
        <w:spacing w:after="0"/>
        <w:ind w:left="720"/>
        <w:rPr>
          <w:b/>
        </w:rPr>
      </w:pPr>
      <w:r w:rsidRPr="002A7C3B">
        <w:rPr>
          <w:b/>
        </w:rPr>
        <w:t>Regulatory:</w:t>
      </w:r>
    </w:p>
    <w:p w14:paraId="54773CD7" w14:textId="77777777" w:rsidR="001253E5" w:rsidRPr="0053251E" w:rsidRDefault="001253E5" w:rsidP="00CC6830">
      <w:pPr>
        <w:pStyle w:val="ListParagraph"/>
        <w:keepNext/>
        <w:numPr>
          <w:ilvl w:val="0"/>
          <w:numId w:val="67"/>
        </w:numPr>
        <w:ind w:left="1080"/>
        <w:contextualSpacing w:val="0"/>
        <w:rPr>
          <w:b/>
        </w:rPr>
      </w:pPr>
    </w:p>
    <w:p w14:paraId="7D65D566" w14:textId="77777777" w:rsidR="001253E5" w:rsidRPr="0053251E" w:rsidRDefault="001253E5" w:rsidP="001253E5">
      <w:pPr>
        <w:pStyle w:val="ListParagraph"/>
        <w:spacing w:after="0" w:line="259" w:lineRule="auto"/>
        <w:jc w:val="left"/>
        <w:rPr>
          <w:b/>
        </w:rPr>
      </w:pPr>
      <w:r w:rsidRPr="0053251E">
        <w:rPr>
          <w:b/>
        </w:rPr>
        <w:t>Industry:</w:t>
      </w:r>
    </w:p>
    <w:p w14:paraId="46B8AD54" w14:textId="77777777" w:rsidR="001253E5" w:rsidRPr="002A7C3B" w:rsidRDefault="001253E5" w:rsidP="00CC6830">
      <w:pPr>
        <w:pStyle w:val="ListParagraph"/>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1253E5">
      <w:pPr>
        <w:spacing w:after="0"/>
        <w:rPr>
          <w:b/>
        </w:rPr>
      </w:pPr>
      <w:r w:rsidRPr="002A7C3B">
        <w:rPr>
          <w:b/>
        </w:rPr>
        <w:t>Item Develop</w:t>
      </w:r>
      <w:r w:rsidRPr="00E025F9">
        <w:rPr>
          <w:b/>
        </w:rPr>
        <w:t>ment:</w:t>
      </w:r>
    </w:p>
    <w:p w14:paraId="27EAD886" w14:textId="529A5AB5" w:rsidR="001253E5" w:rsidRDefault="001253E5" w:rsidP="001253E5">
      <w:pPr>
        <w:rPr>
          <w:bCs/>
        </w:rPr>
      </w:pPr>
      <w:r w:rsidRPr="0075034F">
        <w:rPr>
          <w:bCs/>
        </w:rPr>
        <w:t>New</w:t>
      </w:r>
    </w:p>
    <w:p w14:paraId="06E76E0B" w14:textId="1C7A2301" w:rsidR="00065B11" w:rsidRPr="00065B11" w:rsidRDefault="00065B11" w:rsidP="001253E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53D3C14" w14:textId="77777777" w:rsidR="008F7B40" w:rsidRPr="00853A03" w:rsidRDefault="008F7B40" w:rsidP="008F7B40">
      <w:pPr>
        <w:pStyle w:val="Heading1"/>
        <w:ind w:left="2880" w:hanging="2880"/>
      </w:pPr>
      <w:bookmarkStart w:id="193" w:name="_Toc32502619"/>
      <w:bookmarkStart w:id="194" w:name="_Toc111805315"/>
      <w:bookmarkStart w:id="195" w:name="_Toc17205338"/>
      <w:bookmarkEnd w:id="12"/>
      <w:bookmarkEnd w:id="13"/>
      <w:bookmarkEnd w:id="14"/>
      <w:bookmarkEnd w:id="15"/>
      <w:bookmarkEnd w:id="16"/>
      <w:bookmarkEnd w:id="17"/>
      <w:bookmarkEnd w:id="18"/>
      <w:bookmarkEnd w:id="19"/>
      <w:r w:rsidRPr="00CC6830">
        <w:t>Block 2</w:t>
      </w:r>
      <w:r w:rsidRPr="00853A03">
        <w:t xml:space="preserve"> Items (B2)</w:t>
      </w:r>
      <w:r w:rsidRPr="00853A03">
        <w:tab/>
        <w:t>Define True Value for Use in Error Calculations</w:t>
      </w:r>
      <w:bookmarkEnd w:id="193"/>
      <w:bookmarkEnd w:id="194"/>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keepNext/>
        <w:keepLines/>
      </w:pPr>
      <w:r w:rsidRPr="004303DA">
        <w:lastRenderedPageBreak/>
        <w:t>Source:</w:t>
      </w:r>
    </w:p>
    <w:p w14:paraId="73A7E80F" w14:textId="77777777" w:rsidR="008F7B40" w:rsidRPr="004303DA" w:rsidRDefault="008F7B40" w:rsidP="008F7B40">
      <w:pPr>
        <w:keepNext/>
      </w:pPr>
      <w:r w:rsidRPr="004303DA">
        <w:t>Ross Andersen (Retired)</w:t>
      </w:r>
    </w:p>
    <w:p w14:paraId="0B7E6A82" w14:textId="77777777" w:rsidR="008F7B40" w:rsidRPr="004303DA" w:rsidRDefault="008F7B40" w:rsidP="008F7B40">
      <w:pPr>
        <w:pStyle w:val="BoldHeading"/>
        <w:keepNext/>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4. Explain why e and d are not connected</w:t>
      </w:r>
    </w:p>
    <w:p w14:paraId="14844AD7" w14:textId="77777777" w:rsidR="00BD004F" w:rsidRPr="004303DA" w:rsidRDefault="00BD004F" w:rsidP="00BD004F">
      <w:pPr>
        <w:pStyle w:val="ItemHeading"/>
        <w:tabs>
          <w:tab w:val="clear" w:pos="900"/>
          <w:tab w:val="left" w:pos="1710"/>
        </w:tabs>
        <w:ind w:left="2160" w:hanging="2160"/>
      </w:pPr>
      <w:bookmarkStart w:id="196" w:name="_Toc32502623"/>
      <w:bookmarkStart w:id="197" w:name="_Toc86933581"/>
      <w:bookmarkStart w:id="198" w:name="_Toc111805316"/>
      <w:bookmarkEnd w:id="195"/>
      <w:r w:rsidRPr="004303DA">
        <w:t>B2: SCL-20.3</w:t>
      </w:r>
      <w:r w:rsidRPr="004303DA">
        <w:tab/>
      </w:r>
      <w:r>
        <w:t>A</w:t>
      </w:r>
      <w:r w:rsidRPr="004303DA">
        <w:tab/>
        <w:t>S.5.4. Relationship of Minimum Load Cell Verification Interval to the Scale Division</w:t>
      </w:r>
      <w:bookmarkEnd w:id="196"/>
      <w:bookmarkEnd w:id="197"/>
      <w:bookmarkEnd w:id="198"/>
    </w:p>
    <w:p w14:paraId="3237DA8C" w14:textId="77777777" w:rsidR="00BD004F" w:rsidRPr="00C549D6" w:rsidRDefault="00BD004F" w:rsidP="00BD004F">
      <w:pPr>
        <w:keepNext/>
        <w:keepLines/>
        <w:spacing w:after="0"/>
      </w:pPr>
      <w:r w:rsidRPr="00C549D6">
        <w:rPr>
          <w:b/>
        </w:rPr>
        <w:t>Item Under Consideration:</w:t>
      </w:r>
    </w:p>
    <w:p w14:paraId="23C7E86E" w14:textId="77777777" w:rsidR="00BD004F" w:rsidRPr="00C549D6" w:rsidRDefault="00BD004F" w:rsidP="00BD004F">
      <w:r w:rsidRPr="00C549D6">
        <w:t xml:space="preserve">Amend Handbook 44, Scales Code as follows: </w:t>
      </w:r>
    </w:p>
    <w:p w14:paraId="1241DA98" w14:textId="417E2BBC" w:rsidR="00BD004F" w:rsidRDefault="00BD004F" w:rsidP="0062680E">
      <w:pPr>
        <w:spacing w:after="0"/>
        <w:ind w:left="360"/>
        <w:rPr>
          <w:i/>
        </w:rPr>
      </w:pPr>
      <w:bookmarkStart w:id="199" w:name="_Toc520807122"/>
      <w:r w:rsidRPr="00C549D6">
        <w:rPr>
          <w:b/>
          <w:bCs/>
          <w:i/>
        </w:rPr>
        <w:t>S.5.4.</w:t>
      </w:r>
      <w:r>
        <w:rPr>
          <w:b/>
          <w:bCs/>
          <w:i/>
        </w:rPr>
        <w:t xml:space="preserve">  </w:t>
      </w:r>
      <w:r w:rsidRPr="00C549D6">
        <w:rPr>
          <w:b/>
          <w:bCs/>
          <w:i/>
        </w:rPr>
        <w:t>Relationship of Minimum Load Cell Verification Interval Value to the Scale Division</w:t>
      </w:r>
      <w:bookmarkEnd w:id="199"/>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r w:rsidRPr="006641DE">
        <w:rPr>
          <w:i/>
        </w:rPr>
        <w:t>v</w:t>
      </w:r>
      <w:r w:rsidRPr="006641DE">
        <w:rPr>
          <w:i/>
          <w:vertAlign w:val="subscript"/>
        </w:rPr>
        <w:t>min</w:t>
      </w:r>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42" o:title=""/>
          </v:shape>
          <o:OLEObject Type="Embed" ProgID="Equation.DSMT4" ShapeID="_x0000_i1025" DrawAspect="Content" ObjectID="_1724855996" r:id="rId43"/>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152DAE4C">
          <v:shape id="_x0000_i1026" type="#_x0000_t75" style="width:122.25pt;height:36pt" o:ole="">
            <v:imagedata r:id="rId44" o:title=""/>
          </v:shape>
          <o:OLEObject Type="Embed" ProgID="Equation.DSMT4" ShapeID="_x0000_i1026" DrawAspect="Content" ObjectID="_1724855997" r:id="rId45"/>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20CE154" w14:textId="77777777" w:rsidR="00BD004F" w:rsidRPr="00C549D6" w:rsidRDefault="00BD004F" w:rsidP="00BD004F">
      <w:pPr>
        <w:spacing w:after="0"/>
        <w:rPr>
          <w:i/>
        </w:rPr>
      </w:pPr>
    </w:p>
    <w:p w14:paraId="132D1229" w14:textId="77777777" w:rsidR="00BD004F" w:rsidRPr="00C549D6" w:rsidRDefault="00BD004F" w:rsidP="00BD004F">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77777777" w:rsidR="00BD004F" w:rsidRPr="004303DA" w:rsidRDefault="00BD004F" w:rsidP="00BD004F">
      <w:pPr>
        <w:pStyle w:val="ItemHeading"/>
        <w:tabs>
          <w:tab w:val="clear" w:pos="900"/>
          <w:tab w:val="left" w:pos="1710"/>
        </w:tabs>
        <w:ind w:left="2160" w:hanging="2160"/>
      </w:pPr>
      <w:bookmarkStart w:id="200" w:name="_Toc86933582"/>
      <w:bookmarkStart w:id="201" w:name="_Toc111805317"/>
      <w:r w:rsidRPr="004303DA">
        <w:t>B2: SCL-</w:t>
      </w:r>
      <w:r>
        <w:t>20.</w:t>
      </w:r>
      <w:r w:rsidRPr="004303DA">
        <w:t>4</w:t>
      </w:r>
      <w:r w:rsidRPr="004303DA">
        <w:tab/>
      </w:r>
      <w:r>
        <w:t>A</w:t>
      </w:r>
      <w:r>
        <w:tab/>
      </w:r>
      <w:r w:rsidRPr="004303DA">
        <w:t>Table 3. Parameters of Accuracy Classes.</w:t>
      </w:r>
      <w:bookmarkEnd w:id="200"/>
      <w:bookmarkEnd w:id="201"/>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4F1BAF">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4F1BAF">
            <w:pPr>
              <w:widowControl w:val="0"/>
              <w:spacing w:after="0"/>
              <w:jc w:val="center"/>
              <w:rPr>
                <w:b/>
                <w:i/>
              </w:rPr>
            </w:pPr>
            <w:bookmarkStart w:id="202" w:name="_Toc32502624"/>
            <w:r w:rsidRPr="004303DA">
              <w:rPr>
                <w:b/>
                <w:i/>
              </w:rPr>
              <w:lastRenderedPageBreak/>
              <w:t>Table 3.</w:t>
            </w:r>
          </w:p>
          <w:p w14:paraId="1ACE56D9" w14:textId="77777777" w:rsidR="00BD004F" w:rsidRPr="004303DA" w:rsidRDefault="00BD004F" w:rsidP="004F1BAF">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4F1BAF">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4F1BAF">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4F1BAF">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4F1BAF">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4F1BAF">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4F1BAF">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4F1BAF">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4F1BAF">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4F1BAF">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4F1BAF">
            <w:pPr>
              <w:widowControl w:val="0"/>
              <w:spacing w:after="0"/>
              <w:jc w:val="center"/>
              <w:rPr>
                <w:b/>
                <w:bCs/>
                <w:lang w:val="fr-FR"/>
              </w:rPr>
            </w:pPr>
            <w:r w:rsidRPr="004303DA">
              <w:rPr>
                <w:b/>
                <w:bCs/>
                <w:i/>
                <w:lang w:val="fr-FR"/>
              </w:rPr>
              <w:t>Maximum</w:t>
            </w:r>
          </w:p>
        </w:tc>
      </w:tr>
      <w:tr w:rsidR="00BD004F" w:rsidRPr="004303DA" w14:paraId="4867076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4F1BAF">
            <w:pPr>
              <w:widowControl w:val="0"/>
              <w:spacing w:after="0"/>
              <w:jc w:val="center"/>
              <w:rPr>
                <w:b/>
                <w:bCs/>
                <w:lang w:val="fr-FR"/>
              </w:rPr>
            </w:pPr>
            <w:r w:rsidRPr="004303DA">
              <w:rPr>
                <w:b/>
                <w:bCs/>
                <w:i/>
                <w:lang w:val="fr-FR"/>
              </w:rPr>
              <w:t>SI Units</w:t>
            </w:r>
          </w:p>
        </w:tc>
      </w:tr>
      <w:tr w:rsidR="00BD004F" w:rsidRPr="004303DA" w14:paraId="08C75185" w14:textId="77777777" w:rsidTr="004F1BAF">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4F1BAF">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4F1BAF">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4F1BAF">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4F1BAF">
            <w:pPr>
              <w:widowControl w:val="0"/>
              <w:spacing w:after="0"/>
              <w:jc w:val="center"/>
            </w:pPr>
            <w:r w:rsidRPr="004303DA">
              <w:rPr>
                <w:i/>
              </w:rPr>
              <w:noBreakHyphen/>
            </w:r>
            <w:r w:rsidRPr="004303DA">
              <w:rPr>
                <w:i/>
              </w:rPr>
              <w:noBreakHyphen/>
            </w:r>
          </w:p>
        </w:tc>
      </w:tr>
      <w:tr w:rsidR="00BD004F" w:rsidRPr="004303DA" w14:paraId="3815A57E" w14:textId="77777777" w:rsidTr="004F1BAF">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4F1BAF">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4F1BAF">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4F1BAF">
            <w:pPr>
              <w:widowControl w:val="0"/>
              <w:spacing w:after="0"/>
              <w:jc w:val="center"/>
            </w:pPr>
            <w:r w:rsidRPr="004303DA">
              <w:rPr>
                <w:i/>
              </w:rPr>
              <w:t>100 000</w:t>
            </w:r>
          </w:p>
        </w:tc>
      </w:tr>
      <w:tr w:rsidR="00BD004F" w:rsidRPr="004303DA" w14:paraId="760CC717" w14:textId="77777777" w:rsidTr="004F1BAF">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4F1BAF">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4F1BAF">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4F1BAF">
            <w:pPr>
              <w:widowControl w:val="0"/>
              <w:spacing w:after="0"/>
              <w:jc w:val="center"/>
            </w:pPr>
            <w:r w:rsidRPr="004303DA">
              <w:rPr>
                <w:i/>
              </w:rPr>
              <w:t>100 000</w:t>
            </w:r>
          </w:p>
        </w:tc>
      </w:tr>
      <w:tr w:rsidR="00BD004F" w:rsidRPr="004303DA" w14:paraId="0F758FEB" w14:textId="77777777" w:rsidTr="004F1BAF">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4F1BAF">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4F1BAF">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4F1BAF">
            <w:pPr>
              <w:widowControl w:val="0"/>
              <w:spacing w:after="0"/>
              <w:jc w:val="center"/>
            </w:pPr>
            <w:r w:rsidRPr="004303DA">
              <w:rPr>
                <w:i/>
              </w:rPr>
              <w:t>10 000</w:t>
            </w:r>
          </w:p>
        </w:tc>
      </w:tr>
      <w:tr w:rsidR="00BD004F" w:rsidRPr="004303DA" w14:paraId="1839006A" w14:textId="77777777" w:rsidTr="004F1BAF">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4F1BAF">
            <w:pPr>
              <w:widowControl w:val="0"/>
              <w:spacing w:after="0"/>
              <w:jc w:val="center"/>
            </w:pPr>
            <w:r w:rsidRPr="004303DA">
              <w:rPr>
                <w:i/>
              </w:rPr>
              <w:t>10 000</w:t>
            </w:r>
          </w:p>
        </w:tc>
      </w:tr>
      <w:tr w:rsidR="00BD004F" w:rsidRPr="004303DA" w14:paraId="03EF77EF" w14:textId="77777777" w:rsidTr="004F1BAF">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4F1BAF">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4F1BAF">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4F1BAF">
            <w:pPr>
              <w:widowControl w:val="0"/>
              <w:spacing w:after="0"/>
              <w:jc w:val="center"/>
            </w:pPr>
            <w:r w:rsidRPr="004303DA">
              <w:rPr>
                <w:i/>
              </w:rPr>
              <w:t>10 000</w:t>
            </w:r>
          </w:p>
        </w:tc>
      </w:tr>
      <w:tr w:rsidR="00BD004F" w:rsidRPr="004303DA" w14:paraId="51133187" w14:textId="77777777" w:rsidTr="004F1BAF">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4F1BAF">
            <w:pPr>
              <w:widowControl w:val="0"/>
              <w:spacing w:after="0"/>
              <w:jc w:val="center"/>
            </w:pPr>
            <w:r w:rsidRPr="004303DA">
              <w:rPr>
                <w:i/>
              </w:rPr>
              <w:t>1 200</w:t>
            </w:r>
          </w:p>
        </w:tc>
      </w:tr>
      <w:tr w:rsidR="00BD004F" w:rsidRPr="004303DA" w14:paraId="3FA6211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4F1BAF">
            <w:pPr>
              <w:widowControl w:val="0"/>
              <w:spacing w:after="0"/>
              <w:jc w:val="center"/>
              <w:rPr>
                <w:b/>
                <w:bCs/>
                <w:i/>
                <w:lang w:val="fr-FR"/>
              </w:rPr>
            </w:pPr>
            <w:r w:rsidRPr="004303DA">
              <w:rPr>
                <w:b/>
                <w:bCs/>
                <w:i/>
                <w:lang w:val="fr-FR"/>
              </w:rPr>
              <w:t>U.S. Customary Units</w:t>
            </w:r>
          </w:p>
        </w:tc>
      </w:tr>
      <w:tr w:rsidR="00BD004F" w:rsidRPr="004303DA" w14:paraId="3B67DF11" w14:textId="77777777" w:rsidTr="004F1BAF">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4F1BAF">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4F1BAF">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4F1BAF">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4F1BAF">
            <w:pPr>
              <w:widowControl w:val="0"/>
              <w:spacing w:after="0"/>
              <w:jc w:val="center"/>
            </w:pPr>
            <w:r w:rsidRPr="004303DA">
              <w:rPr>
                <w:i/>
              </w:rPr>
              <w:t>10 000</w:t>
            </w:r>
          </w:p>
        </w:tc>
      </w:tr>
      <w:tr w:rsidR="00BD004F" w:rsidRPr="004303DA" w14:paraId="5C40E013" w14:textId="77777777" w:rsidTr="004F1BAF">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4F1BAF">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4F1BAF">
            <w:pPr>
              <w:widowControl w:val="0"/>
              <w:spacing w:after="0"/>
              <w:jc w:val="center"/>
            </w:pPr>
            <w:r w:rsidRPr="004303DA">
              <w:rPr>
                <w:i/>
              </w:rPr>
              <w:t>10 000</w:t>
            </w:r>
          </w:p>
        </w:tc>
      </w:tr>
      <w:tr w:rsidR="00BD004F" w:rsidRPr="004303DA" w14:paraId="1165C8C5" w14:textId="77777777" w:rsidTr="004F1BAF">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4F1BAF">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4F1BAF">
            <w:pPr>
              <w:widowControl w:val="0"/>
              <w:spacing w:after="0"/>
              <w:jc w:val="center"/>
            </w:pPr>
            <w:r w:rsidRPr="004303DA">
              <w:rPr>
                <w:i/>
              </w:rPr>
              <w:t>10 000</w:t>
            </w:r>
          </w:p>
        </w:tc>
      </w:tr>
      <w:tr w:rsidR="00BD004F" w:rsidRPr="004303DA" w14:paraId="4BADAF41" w14:textId="77777777" w:rsidTr="004F1BAF">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4F1BAF">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4F1BAF">
            <w:pPr>
              <w:widowControl w:val="0"/>
              <w:spacing w:after="0"/>
              <w:jc w:val="center"/>
            </w:pPr>
            <w:r w:rsidRPr="004303DA">
              <w:rPr>
                <w:i/>
              </w:rPr>
              <w:t>10 000</w:t>
            </w:r>
          </w:p>
        </w:tc>
      </w:tr>
      <w:tr w:rsidR="00BD004F" w:rsidRPr="004303DA" w14:paraId="352B91BF" w14:textId="77777777" w:rsidTr="004F1BAF">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4F1BAF">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4F1BAF">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4F1BAF">
            <w:pPr>
              <w:widowControl w:val="0"/>
              <w:spacing w:after="0"/>
              <w:jc w:val="center"/>
            </w:pPr>
            <w:r w:rsidRPr="004303DA">
              <w:rPr>
                <w:i/>
              </w:rPr>
              <w:t>10 000</w:t>
            </w:r>
          </w:p>
        </w:tc>
      </w:tr>
      <w:tr w:rsidR="00BD004F" w:rsidRPr="004303DA" w14:paraId="0367F1FD" w14:textId="77777777" w:rsidTr="004F1BAF">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4F1BAF">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4F1BAF">
            <w:pPr>
              <w:widowControl w:val="0"/>
              <w:spacing w:after="0"/>
              <w:jc w:val="center"/>
            </w:pPr>
            <w:r w:rsidRPr="004303DA">
              <w:rPr>
                <w:i/>
              </w:rPr>
              <w:t>1 200</w:t>
            </w:r>
          </w:p>
        </w:tc>
      </w:tr>
      <w:tr w:rsidR="00BD004F" w:rsidRPr="004303DA" w14:paraId="6C98382A" w14:textId="77777777" w:rsidTr="004F1BAF">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4F1BAF">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4F1BAF">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4F1BAF">
            <w:pPr>
              <w:widowControl w:val="0"/>
              <w:spacing w:after="0"/>
              <w:jc w:val="center"/>
            </w:pPr>
            <w:r w:rsidRPr="004303DA">
              <w:rPr>
                <w:i/>
              </w:rPr>
              <w:t>1 200</w:t>
            </w:r>
          </w:p>
        </w:tc>
      </w:tr>
      <w:tr w:rsidR="00BD004F" w:rsidRPr="004303DA" w14:paraId="2E396F05" w14:textId="77777777" w:rsidTr="004F1BAF">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4F1BAF">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4F1BAF">
            <w:pPr>
              <w:widowControl w:val="0"/>
              <w:spacing w:after="0"/>
              <w:rPr>
                <w:b/>
                <w:bCs/>
                <w:i/>
                <w:u w:val="single"/>
              </w:rPr>
            </w:pPr>
            <w:r w:rsidRPr="004303DA">
              <w:rPr>
                <w:b/>
                <w:bCs/>
                <w:i/>
                <w:u w:val="single"/>
              </w:rPr>
              <w:t>(Amended 20XX)</w:t>
            </w:r>
          </w:p>
          <w:p w14:paraId="06D49F9B" w14:textId="77777777" w:rsidR="00BD004F" w:rsidRPr="004303DA" w:rsidRDefault="00BD004F" w:rsidP="004F1BAF">
            <w:pPr>
              <w:widowControl w:val="0"/>
              <w:spacing w:after="0"/>
              <w:rPr>
                <w:i/>
              </w:rPr>
            </w:pPr>
          </w:p>
          <w:p w14:paraId="25FBB608" w14:textId="77777777" w:rsidR="00BD004F" w:rsidRPr="004303DA" w:rsidRDefault="00BD004F" w:rsidP="004F1BAF">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4F1BAF">
            <w:pPr>
              <w:widowControl w:val="0"/>
              <w:spacing w:after="0"/>
              <w:rPr>
                <w:iCs/>
              </w:rPr>
            </w:pPr>
            <w:r w:rsidRPr="004303DA">
              <w:rPr>
                <w:iCs/>
              </w:rPr>
              <w:t>(Added 1986) (Amended 2003)</w:t>
            </w:r>
          </w:p>
          <w:p w14:paraId="742EB409" w14:textId="77777777" w:rsidR="00BD004F" w:rsidRPr="004303DA" w:rsidRDefault="00BD004F" w:rsidP="004F1BAF">
            <w:pPr>
              <w:widowControl w:val="0"/>
              <w:spacing w:after="0"/>
              <w:rPr>
                <w:i/>
              </w:rPr>
            </w:pPr>
          </w:p>
          <w:p w14:paraId="3EBDA5B8" w14:textId="77777777" w:rsidR="00BD004F" w:rsidRPr="004303DA" w:rsidRDefault="00BD004F" w:rsidP="004F1BAF">
            <w:pPr>
              <w:widowControl w:val="0"/>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4F1BAF">
            <w:pPr>
              <w:widowControl w:val="0"/>
              <w:spacing w:after="0"/>
              <w:rPr>
                <w:b/>
                <w:bCs/>
                <w:i/>
                <w:u w:val="single"/>
              </w:rPr>
            </w:pPr>
            <w:r w:rsidRPr="00E44A57">
              <w:rPr>
                <w:b/>
                <w:bCs/>
                <w:i/>
                <w:u w:val="single"/>
              </w:rPr>
              <w:t>(Amended 20XX)</w:t>
            </w:r>
          </w:p>
          <w:p w14:paraId="5ACC4647" w14:textId="77777777" w:rsidR="00BD004F" w:rsidRPr="004303DA" w:rsidRDefault="00BD004F" w:rsidP="004F1BAF">
            <w:pPr>
              <w:widowControl w:val="0"/>
              <w:spacing w:after="0"/>
              <w:rPr>
                <w:i/>
              </w:rPr>
            </w:pPr>
          </w:p>
          <w:p w14:paraId="69B0FA77" w14:textId="77777777" w:rsidR="00BD004F" w:rsidRPr="004303DA" w:rsidRDefault="00BD004F" w:rsidP="004F1BAF">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45859DEB" w14:textId="77777777" w:rsidR="00BD004F" w:rsidRPr="004303DA" w:rsidRDefault="00BD004F" w:rsidP="004F1BAF">
            <w:pPr>
              <w:widowControl w:val="0"/>
              <w:spacing w:after="0"/>
            </w:pPr>
            <w:r w:rsidRPr="004303DA">
              <w:t>(</w:t>
            </w:r>
            <w:r w:rsidRPr="004303DA">
              <w:rPr>
                <w:iCs/>
              </w:rPr>
              <w:t>Added</w:t>
            </w:r>
            <w:r w:rsidRPr="004303DA">
              <w:t xml:space="preserve"> 1997)</w:t>
            </w:r>
          </w:p>
          <w:p w14:paraId="32080F6C" w14:textId="77777777" w:rsidR="00BD004F" w:rsidRPr="004303DA" w:rsidRDefault="00BD004F" w:rsidP="004F1BAF">
            <w:pPr>
              <w:widowControl w:val="0"/>
              <w:spacing w:after="0"/>
            </w:pPr>
          </w:p>
          <w:p w14:paraId="7A446DE9" w14:textId="77777777" w:rsidR="00BD004F" w:rsidRPr="004303DA" w:rsidRDefault="00BD004F" w:rsidP="004F1BAF">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4F1BAF">
        <w:trPr>
          <w:cantSplit/>
        </w:trPr>
        <w:tc>
          <w:tcPr>
            <w:tcW w:w="5000" w:type="pct"/>
            <w:gridSpan w:val="4"/>
            <w:tcBorders>
              <w:top w:val="double" w:sz="6" w:space="0" w:color="auto"/>
            </w:tcBorders>
          </w:tcPr>
          <w:p w14:paraId="6C64D187" w14:textId="77777777" w:rsidR="00BD004F" w:rsidRPr="004303DA" w:rsidRDefault="00BD004F" w:rsidP="004F1BAF">
            <w:pPr>
              <w:widowControl w:val="0"/>
              <w:spacing w:after="0"/>
            </w:pPr>
            <w:r w:rsidRPr="004303DA">
              <w:lastRenderedPageBreak/>
              <w:t>[</w:t>
            </w:r>
            <w:r w:rsidRPr="004303DA">
              <w:rPr>
                <w:i/>
                <w:iCs/>
              </w:rPr>
              <w:t>Nonretroactive as of January 1, 1986</w:t>
            </w:r>
            <w:r w:rsidRPr="004303DA">
              <w:t>]</w:t>
            </w:r>
          </w:p>
          <w:p w14:paraId="72C72984" w14:textId="77777777" w:rsidR="00BD004F" w:rsidRPr="004303DA" w:rsidRDefault="00BD004F" w:rsidP="004F1BAF">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77777777" w:rsidR="00BD004F" w:rsidRPr="004303DA" w:rsidRDefault="00BD004F" w:rsidP="00BD004F">
      <w:pPr>
        <w:pStyle w:val="ItemHeading"/>
        <w:tabs>
          <w:tab w:val="clear" w:pos="900"/>
          <w:tab w:val="left" w:pos="1710"/>
        </w:tabs>
        <w:ind w:left="2160" w:hanging="2160"/>
      </w:pPr>
      <w:bookmarkStart w:id="203" w:name="_Toc32502625"/>
      <w:bookmarkStart w:id="204" w:name="_Toc86933583"/>
      <w:bookmarkStart w:id="205" w:name="_Toc111805318"/>
      <w:bookmarkEnd w:id="202"/>
      <w:r w:rsidRPr="004303DA">
        <w:t>B2: SCL-20.5</w:t>
      </w:r>
      <w:r w:rsidRPr="004303DA">
        <w:tab/>
      </w:r>
      <w:r>
        <w:t>A</w:t>
      </w:r>
      <w:r w:rsidRPr="004303DA">
        <w:tab/>
        <w:t>Table S.6.3.a. Marking Requirements, Note 3.</w:t>
      </w:r>
      <w:bookmarkEnd w:id="203"/>
      <w:bookmarkEnd w:id="204"/>
      <w:bookmarkEnd w:id="205"/>
    </w:p>
    <w:p w14:paraId="03837027" w14:textId="77777777" w:rsidR="00BD004F" w:rsidRPr="00C549D6" w:rsidRDefault="00BD004F" w:rsidP="00BD004F">
      <w:pPr>
        <w:spacing w:after="0"/>
      </w:pPr>
      <w:bookmarkStart w:id="206"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CC6830">
      <w:pPr>
        <w:numPr>
          <w:ilvl w:val="0"/>
          <w:numId w:val="41"/>
        </w:numPr>
        <w:spacing w:after="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01B5C066" w14:textId="77777777" w:rsidR="00BD004F" w:rsidRDefault="00BD004F" w:rsidP="00BD004F">
      <w:pPr>
        <w:spacing w:after="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7777777" w:rsidR="00BD004F" w:rsidRPr="004303DA" w:rsidRDefault="00BD004F" w:rsidP="00BD004F">
      <w:pPr>
        <w:pStyle w:val="ItemHeading"/>
        <w:tabs>
          <w:tab w:val="clear" w:pos="900"/>
          <w:tab w:val="left" w:pos="1710"/>
        </w:tabs>
        <w:ind w:left="2160" w:hanging="2160"/>
      </w:pPr>
      <w:bookmarkStart w:id="207" w:name="_Toc86933584"/>
      <w:bookmarkStart w:id="208" w:name="_Toc111805319"/>
      <w:r w:rsidRPr="004303DA">
        <w:t>B2: SCL-20.6</w:t>
      </w:r>
      <w:r w:rsidRPr="004303DA">
        <w:tab/>
      </w:r>
      <w:r>
        <w:t>A</w:t>
      </w:r>
      <w:r w:rsidRPr="004303DA">
        <w:tab/>
        <w:t>T.N.1.2. Accuracy Classes and T.N.1.3. Scale Division.</w:t>
      </w:r>
      <w:bookmarkEnd w:id="206"/>
      <w:bookmarkEnd w:id="207"/>
      <w:bookmarkEnd w:id="208"/>
    </w:p>
    <w:p w14:paraId="16DFBB73" w14:textId="77777777" w:rsidR="00BD004F" w:rsidRPr="00C549D6" w:rsidRDefault="00BD004F" w:rsidP="00BD004F">
      <w:pPr>
        <w:spacing w:after="0"/>
      </w:pPr>
      <w:r w:rsidRPr="00C549D6">
        <w:rPr>
          <w:b/>
        </w:rPr>
        <w:t>Item Under Consideration:</w:t>
      </w:r>
    </w:p>
    <w:p w14:paraId="2026E0E1" w14:textId="77777777" w:rsidR="00BD004F" w:rsidRPr="00C549D6" w:rsidRDefault="00BD004F" w:rsidP="00BD004F">
      <w:r w:rsidRPr="00C549D6">
        <w:t xml:space="preserve">Amend Handbook 44, Scales Code as follows: </w:t>
      </w:r>
    </w:p>
    <w:p w14:paraId="0E8DD0C3" w14:textId="77777777" w:rsidR="00BD004F" w:rsidRPr="00C549D6" w:rsidRDefault="00BD004F" w:rsidP="00BD004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31416788" w:rsidR="00BD004F" w:rsidRPr="004303DA" w:rsidRDefault="00BD004F" w:rsidP="00BD004F">
      <w:pPr>
        <w:pStyle w:val="ItemHeading"/>
        <w:tabs>
          <w:tab w:val="clear" w:pos="900"/>
          <w:tab w:val="left" w:pos="1710"/>
        </w:tabs>
        <w:ind w:left="2160" w:hanging="2160"/>
      </w:pPr>
      <w:bookmarkStart w:id="209" w:name="_Toc32502627"/>
      <w:bookmarkStart w:id="210" w:name="_Toc86933585"/>
      <w:bookmarkStart w:id="211" w:name="_Toc111805320"/>
      <w:r w:rsidRPr="004303DA">
        <w:t>B2: SCL-20.7</w:t>
      </w:r>
      <w:r w:rsidRPr="004303DA">
        <w:tab/>
      </w:r>
      <w:r>
        <w:t>A</w:t>
      </w:r>
      <w:r w:rsidRPr="004303DA">
        <w:tab/>
        <w:t>Table</w:t>
      </w:r>
      <w:r w:rsidR="007B370F">
        <w:t xml:space="preserve"> 6</w:t>
      </w:r>
      <w:r w:rsidRPr="004303DA">
        <w:t>. Maintenance Tolerances</w:t>
      </w:r>
      <w:bookmarkEnd w:id="209"/>
      <w:bookmarkEnd w:id="210"/>
      <w:bookmarkEnd w:id="211"/>
    </w:p>
    <w:p w14:paraId="6C195AC0" w14:textId="77777777" w:rsidR="00BD004F" w:rsidRPr="004303DA" w:rsidRDefault="00BD004F" w:rsidP="00BD004F">
      <w:pPr>
        <w:keepNext/>
        <w:keepLines/>
        <w:spacing w:after="0"/>
      </w:pPr>
      <w:r w:rsidRPr="004303DA">
        <w:rPr>
          <w:b/>
        </w:rPr>
        <w:t>Item Under Consideration:</w:t>
      </w:r>
    </w:p>
    <w:p w14:paraId="23BB78C7" w14:textId="77777777" w:rsidR="00BD004F" w:rsidRPr="004303DA" w:rsidRDefault="00BD004F" w:rsidP="00BD004F">
      <w:pPr>
        <w:keepNext/>
        <w:keepLines/>
      </w:pPr>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4F1BAF">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4F1BAF">
            <w:pPr>
              <w:spacing w:after="0"/>
              <w:jc w:val="center"/>
              <w:rPr>
                <w:b/>
                <w:iCs/>
              </w:rPr>
            </w:pPr>
            <w:r w:rsidRPr="004303DA">
              <w:rPr>
                <w:b/>
                <w:iCs/>
              </w:rPr>
              <w:t>Table 6.</w:t>
            </w:r>
          </w:p>
          <w:p w14:paraId="4BAD2BFD" w14:textId="77777777" w:rsidR="00BD004F" w:rsidRPr="004303DA" w:rsidRDefault="00BD004F" w:rsidP="004F1BAF">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4F1BAF">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4F1BAF">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4F1BAF">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4F1BAF">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4F1BAF">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4F1BAF">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4F1BAF">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4F1BAF">
            <w:pPr>
              <w:spacing w:after="0"/>
              <w:jc w:val="center"/>
              <w:rPr>
                <w:b/>
                <w:bCs/>
                <w:iCs/>
              </w:rPr>
            </w:pPr>
            <w:r w:rsidRPr="004303DA">
              <w:rPr>
                <w:b/>
                <w:bCs/>
                <w:iCs/>
              </w:rPr>
              <w:t>5</w:t>
            </w:r>
          </w:p>
        </w:tc>
      </w:tr>
      <w:tr w:rsidR="00BD004F" w:rsidRPr="004303DA" w14:paraId="2B792C17"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4F1BAF">
            <w:pPr>
              <w:spacing w:after="0"/>
              <w:jc w:val="center"/>
              <w:rPr>
                <w:b/>
                <w:bCs/>
                <w:iCs/>
              </w:rPr>
            </w:pPr>
            <w:r w:rsidRPr="004303DA">
              <w:rPr>
                <w:b/>
                <w:bCs/>
                <w:iCs/>
              </w:rPr>
              <w:t>Test Load</w:t>
            </w:r>
          </w:p>
        </w:tc>
      </w:tr>
      <w:tr w:rsidR="00BD004F" w:rsidRPr="004303DA" w14:paraId="0D5CA3D0" w14:textId="77777777" w:rsidTr="004F1BAF">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4F1BAF">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4F1BAF">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4F1BAF">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4F1BAF">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4F1BAF">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4F1BAF">
            <w:pPr>
              <w:spacing w:after="0"/>
              <w:jc w:val="center"/>
              <w:rPr>
                <w:iCs/>
              </w:rPr>
            </w:pPr>
          </w:p>
        </w:tc>
      </w:tr>
      <w:tr w:rsidR="00BD004F" w:rsidRPr="004303DA" w14:paraId="585DC34F" w14:textId="77777777" w:rsidTr="004F1BAF">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4F1BAF">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4F1BAF">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4F1BAF">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4F1BAF">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4F1BAF">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4F1BAF">
            <w:pPr>
              <w:spacing w:after="0"/>
              <w:jc w:val="center"/>
              <w:rPr>
                <w:iCs/>
              </w:rPr>
            </w:pPr>
          </w:p>
        </w:tc>
      </w:tr>
      <w:tr w:rsidR="00BD004F" w:rsidRPr="004303DA" w14:paraId="602AC91D" w14:textId="77777777" w:rsidTr="004F1BAF">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4F1BAF">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4F1BAF">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4F1BAF">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4F1BAF">
            <w:pPr>
              <w:spacing w:after="0"/>
              <w:jc w:val="center"/>
              <w:rPr>
                <w:iCs/>
              </w:rPr>
            </w:pPr>
            <w:r w:rsidRPr="004303DA">
              <w:rPr>
                <w:iCs/>
              </w:rPr>
              <w:t>4 001 +</w:t>
            </w:r>
          </w:p>
        </w:tc>
      </w:tr>
      <w:tr w:rsidR="00BD004F" w:rsidRPr="004303DA" w14:paraId="5FE41808" w14:textId="77777777" w:rsidTr="004F1BAF">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4F1BAF">
            <w:pPr>
              <w:spacing w:after="0"/>
              <w:jc w:val="center"/>
              <w:rPr>
                <w:iCs/>
              </w:rPr>
            </w:pPr>
            <w:r w:rsidRPr="004303DA">
              <w:rPr>
                <w:iCs/>
              </w:rPr>
              <w:lastRenderedPageBreak/>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4F1BAF">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4F1BAF">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4F1BAF">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4F1BAF">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4F1BAF">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4F1BAF">
            <w:pPr>
              <w:spacing w:after="0"/>
              <w:jc w:val="center"/>
              <w:rPr>
                <w:iCs/>
              </w:rPr>
            </w:pPr>
            <w:r w:rsidRPr="004303DA">
              <w:rPr>
                <w:iCs/>
              </w:rPr>
              <w:t>401 +</w:t>
            </w:r>
          </w:p>
        </w:tc>
      </w:tr>
      <w:tr w:rsidR="00BD004F" w:rsidRPr="004303DA" w14:paraId="402FB470" w14:textId="77777777" w:rsidTr="004F1BAF">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4F1BAF">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4F1BAF">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4F1BAF">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7777777" w:rsidR="00BD004F" w:rsidRPr="004303DA" w:rsidRDefault="00BD004F" w:rsidP="00BD004F">
      <w:pPr>
        <w:pStyle w:val="ItemHeading"/>
        <w:tabs>
          <w:tab w:val="clear" w:pos="900"/>
          <w:tab w:val="left" w:pos="1710"/>
        </w:tabs>
        <w:ind w:left="2160" w:hanging="2160"/>
      </w:pPr>
      <w:bookmarkStart w:id="212" w:name="_Toc32502628"/>
      <w:bookmarkStart w:id="213" w:name="_Toc86933586"/>
      <w:bookmarkStart w:id="214" w:name="_Toc111805321"/>
      <w:r w:rsidRPr="004303DA">
        <w:t>B2: SCL-20.8</w:t>
      </w:r>
      <w:r w:rsidRPr="004303DA">
        <w:tab/>
      </w:r>
      <w:r>
        <w:t>A</w:t>
      </w:r>
      <w:r w:rsidRPr="004303DA">
        <w:tab/>
        <w:t>Table 8. Recommended Minimum Load</w:t>
      </w:r>
      <w:bookmarkEnd w:id="212"/>
      <w:bookmarkEnd w:id="213"/>
      <w:bookmarkEnd w:id="214"/>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4F1BAF">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4F1BAF">
            <w:pPr>
              <w:spacing w:after="0"/>
              <w:jc w:val="center"/>
              <w:rPr>
                <w:b/>
                <w:iCs/>
              </w:rPr>
            </w:pPr>
            <w:r w:rsidRPr="004303DA">
              <w:rPr>
                <w:b/>
                <w:iCs/>
              </w:rPr>
              <w:t>Table 8.</w:t>
            </w:r>
          </w:p>
          <w:p w14:paraId="680401FF" w14:textId="77777777" w:rsidR="00BD004F" w:rsidRPr="004303DA" w:rsidRDefault="00BD004F" w:rsidP="004F1BAF">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4F1BAF">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4F1BAF">
            <w:pPr>
              <w:spacing w:after="0"/>
              <w:jc w:val="center"/>
              <w:rPr>
                <w:b/>
                <w:bCs/>
                <w:iCs/>
              </w:rPr>
            </w:pPr>
            <w:r w:rsidRPr="004303DA">
              <w:rPr>
                <w:b/>
                <w:bCs/>
                <w:iCs/>
              </w:rPr>
              <w:t>Value of Scale Division</w:t>
            </w:r>
          </w:p>
          <w:p w14:paraId="1488733A"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4F1BAF">
            <w:pPr>
              <w:spacing w:after="0"/>
              <w:jc w:val="center"/>
              <w:rPr>
                <w:b/>
                <w:bCs/>
                <w:iCs/>
              </w:rPr>
            </w:pPr>
            <w:r w:rsidRPr="004303DA">
              <w:rPr>
                <w:b/>
                <w:bCs/>
                <w:iCs/>
              </w:rPr>
              <w:t>Recommended Minimum Load</w:t>
            </w:r>
          </w:p>
          <w:p w14:paraId="4A776C9F"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BD004F" w:rsidRPr="004303DA" w14:paraId="32656DD5" w14:textId="77777777" w:rsidTr="004F1BAF">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4F1BAF">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4F1BAF">
            <w:pPr>
              <w:spacing w:after="0"/>
              <w:jc w:val="center"/>
              <w:rPr>
                <w:iCs/>
              </w:rPr>
            </w:pPr>
            <w:r w:rsidRPr="004303DA">
              <w:rPr>
                <w:iCs/>
              </w:rPr>
              <w:t>100</w:t>
            </w:r>
          </w:p>
        </w:tc>
      </w:tr>
      <w:tr w:rsidR="00BD004F" w:rsidRPr="004303DA" w14:paraId="2E01E378" w14:textId="77777777" w:rsidTr="004F1BAF">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4F1BAF">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4F1BAF">
            <w:pPr>
              <w:spacing w:after="0"/>
              <w:jc w:val="center"/>
              <w:rPr>
                <w:iCs/>
              </w:rPr>
            </w:pPr>
            <w:r w:rsidRPr="004303DA">
              <w:rPr>
                <w:iCs/>
              </w:rPr>
              <w:t>20</w:t>
            </w:r>
          </w:p>
        </w:tc>
      </w:tr>
      <w:tr w:rsidR="00BD004F" w:rsidRPr="004303DA" w14:paraId="562B735A" w14:textId="77777777" w:rsidTr="004F1BAF">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4F1BAF">
            <w:pPr>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4F1BAF">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4F1BAF">
            <w:pPr>
              <w:spacing w:after="0"/>
              <w:jc w:val="center"/>
              <w:rPr>
                <w:iCs/>
              </w:rPr>
            </w:pPr>
            <w:r w:rsidRPr="004303DA">
              <w:rPr>
                <w:iCs/>
              </w:rPr>
              <w:t>50</w:t>
            </w:r>
          </w:p>
        </w:tc>
      </w:tr>
      <w:tr w:rsidR="00BD004F" w:rsidRPr="004303DA" w14:paraId="0C5D610D" w14:textId="77777777" w:rsidTr="004F1BAF">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4F1BAF">
            <w:pPr>
              <w:spacing w:after="0"/>
              <w:jc w:val="center"/>
              <w:rPr>
                <w:iCs/>
              </w:rPr>
            </w:pPr>
            <w:r w:rsidRPr="004303DA">
              <w:rPr>
                <w:iCs/>
              </w:rPr>
              <w:t>20</w:t>
            </w:r>
          </w:p>
        </w:tc>
      </w:tr>
      <w:tr w:rsidR="00BD004F" w:rsidRPr="004303DA" w14:paraId="2BE466F4" w14:textId="77777777" w:rsidTr="004F1BAF">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4F1BAF">
            <w:pPr>
              <w:spacing w:after="0"/>
              <w:jc w:val="center"/>
              <w:rPr>
                <w:iCs/>
              </w:rPr>
            </w:pPr>
            <w:r w:rsidRPr="004303DA">
              <w:rPr>
                <w:iCs/>
              </w:rPr>
              <w:t>50</w:t>
            </w:r>
          </w:p>
        </w:tc>
      </w:tr>
      <w:tr w:rsidR="00BD004F" w:rsidRPr="004303DA" w14:paraId="29B9823F" w14:textId="77777777" w:rsidTr="004F1BAF">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4F1BAF">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4F1BAF">
            <w:pPr>
              <w:spacing w:after="0"/>
              <w:jc w:val="center"/>
              <w:rPr>
                <w:iCs/>
              </w:rPr>
            </w:pPr>
            <w:r w:rsidRPr="004303DA">
              <w:rPr>
                <w:iCs/>
              </w:rPr>
              <w:t>10</w:t>
            </w:r>
          </w:p>
        </w:tc>
      </w:tr>
      <w:tr w:rsidR="00BD004F" w:rsidRPr="004303DA" w14:paraId="417DDC4C" w14:textId="77777777" w:rsidTr="004F1BAF">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4F1BAF">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4F1BAF">
            <w:pPr>
              <w:spacing w:after="0"/>
              <w:rPr>
                <w:b/>
                <w:i/>
                <w:u w:val="single"/>
              </w:rPr>
            </w:pPr>
            <w:r w:rsidRPr="004F5A93">
              <w:rPr>
                <w:b/>
                <w:i/>
                <w:u w:val="single"/>
              </w:rPr>
              <w:t>(Amended 20XX)</w:t>
            </w:r>
          </w:p>
          <w:p w14:paraId="184352B2" w14:textId="77777777" w:rsidR="00BD004F" w:rsidRPr="004303DA" w:rsidRDefault="00BD004F" w:rsidP="004F1BAF">
            <w:pPr>
              <w:spacing w:after="0"/>
              <w:rPr>
                <w:iCs/>
              </w:rPr>
            </w:pPr>
          </w:p>
          <w:p w14:paraId="69C83A9F" w14:textId="77777777" w:rsidR="00BD004F" w:rsidRPr="004303DA" w:rsidRDefault="00BD004F" w:rsidP="004F1BAF">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4F1BAF">
        <w:trPr>
          <w:cantSplit/>
          <w:jc w:val="center"/>
        </w:trPr>
        <w:tc>
          <w:tcPr>
            <w:tcW w:w="8383" w:type="dxa"/>
            <w:gridSpan w:val="3"/>
            <w:tcBorders>
              <w:top w:val="double" w:sz="6" w:space="0" w:color="auto"/>
            </w:tcBorders>
            <w:vAlign w:val="center"/>
          </w:tcPr>
          <w:p w14:paraId="14793717" w14:textId="77777777" w:rsidR="00BD004F" w:rsidRPr="004303DA" w:rsidRDefault="00BD004F" w:rsidP="004F1BAF">
            <w:pPr>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CC6830">
      <w:pPr>
        <w:spacing w:before="40" w:after="0"/>
        <w:ind w:left="720"/>
        <w:contextualSpacing/>
        <w:rPr>
          <w:b/>
        </w:rPr>
      </w:pPr>
      <w:r>
        <w:t xml:space="preserve">2022: Assigned: </w:t>
      </w:r>
      <w:r w:rsidRPr="00C549D6">
        <w:t>Verification Scale Division (e) Task Group</w:t>
      </w:r>
    </w:p>
    <w:p w14:paraId="1E660F07" w14:textId="77777777" w:rsidR="00CC6830" w:rsidRPr="004303DA" w:rsidRDefault="00CC6830" w:rsidP="00BD004F">
      <w:pPr>
        <w:spacing w:before="40" w:after="0"/>
        <w:contextualSpacing/>
        <w:rPr>
          <w:b/>
        </w:rPr>
      </w:pPr>
    </w:p>
    <w:p w14:paraId="42E32FD4" w14:textId="4AF6E7C0" w:rsidR="008F7B40" w:rsidRPr="004303DA" w:rsidRDefault="00BD004F" w:rsidP="00BD004F">
      <w:pPr>
        <w:keepNext/>
        <w:spacing w:before="40" w:after="0"/>
        <w:contextualSpacing/>
      </w:pPr>
      <w:r w:rsidRPr="004303DA">
        <w:rPr>
          <w:b/>
        </w:rPr>
        <w:t>Background/Discussion</w:t>
      </w:r>
      <w:r w:rsidR="008F7B40" w:rsidRPr="004303DA">
        <w:rPr>
          <w:b/>
        </w:rPr>
        <w:t>:</w:t>
      </w:r>
    </w:p>
    <w:p w14:paraId="506107E9" w14:textId="77777777" w:rsidR="00785E05" w:rsidRPr="00C549D6" w:rsidRDefault="00785E05" w:rsidP="00785E05">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6" w:history="1">
        <w:r w:rsidRPr="00F45BF4">
          <w:rPr>
            <w:noProof/>
            <w:color w:val="0000FF"/>
            <w:u w:val="single"/>
          </w:rPr>
          <w:t>doug.musick@ks.gov</w:t>
        </w:r>
      </w:hyperlink>
    </w:p>
    <w:p w14:paraId="3C037C82" w14:textId="77777777" w:rsidR="00785E05" w:rsidRPr="00C549D6" w:rsidRDefault="00785E05" w:rsidP="00785E05">
      <w:pPr>
        <w:spacing w:before="240"/>
      </w:pPr>
      <w:r w:rsidRPr="00C549D6">
        <w:lastRenderedPageBreak/>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785E05">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785E05">
      <w:pPr>
        <w:keepNext/>
        <w:keepLines/>
        <w:rPr>
          <w:b/>
          <w:bCs/>
          <w:u w:val="single"/>
        </w:rPr>
      </w:pPr>
      <w:r w:rsidRPr="00C549D6">
        <w:rPr>
          <w:b/>
          <w:bCs/>
          <w:u w:val="single"/>
        </w:rPr>
        <w:t>1. Determining Error in Verification</w:t>
      </w:r>
    </w:p>
    <w:p w14:paraId="2222506D" w14:textId="77777777" w:rsidR="00785E05" w:rsidRPr="00C549D6" w:rsidRDefault="00785E05" w:rsidP="00785E05">
      <w:pPr>
        <w:keepNext/>
        <w:keepLines/>
        <w:spacing w:after="0"/>
      </w:pPr>
      <w:r w:rsidRPr="00C549D6">
        <w:rPr>
          <w:u w:val="single"/>
        </w:rPr>
        <w:t>GEN-20.1.</w:t>
      </w:r>
    </w:p>
    <w:p w14:paraId="19743C24" w14:textId="1A5C5C1A" w:rsidR="00785E05" w:rsidRPr="00C549D6" w:rsidRDefault="00785E05" w:rsidP="00785E0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785E05">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785E05">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785E05">
      <w:pPr>
        <w:spacing w:after="0"/>
      </w:pPr>
      <w:r w:rsidRPr="00C549D6">
        <w:rPr>
          <w:u w:val="single"/>
        </w:rPr>
        <w:t>SCL-20.1</w:t>
      </w:r>
    </w:p>
    <w:p w14:paraId="301D24E7" w14:textId="77777777" w:rsidR="00785E05" w:rsidRPr="00C549D6" w:rsidRDefault="00785E05" w:rsidP="00785E05">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785E05">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 xml:space="preserve">/underregistration. The other change in T.1.1. addresses the missing part about applying tolerances to net values as well as gross values for unmarked scales. I believe this was </w:t>
      </w:r>
      <w:r w:rsidRPr="00C549D6">
        <w:lastRenderedPageBreak/>
        <w:t>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785E05">
      <w:pPr>
        <w:spacing w:after="0"/>
      </w:pPr>
      <w:r w:rsidRPr="00C549D6">
        <w:rPr>
          <w:u w:val="single"/>
        </w:rPr>
        <w:t>SCL-20.2</w:t>
      </w:r>
    </w:p>
    <w:p w14:paraId="73A5AAC1" w14:textId="77777777" w:rsidR="00785E05" w:rsidRPr="00C549D6" w:rsidRDefault="00785E05" w:rsidP="00785E05">
      <w:r w:rsidRPr="00C549D6">
        <w:t>Section S.1.2.2. is not dealing with the verification scale division e as the title implies. Instead, it is dealing with special requirements for instruments designed such that e does not equal d.</w:t>
      </w:r>
    </w:p>
    <w:p w14:paraId="3594A972" w14:textId="77777777" w:rsidR="00785E05" w:rsidRPr="00C549D6" w:rsidRDefault="00785E05" w:rsidP="00785E05">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785E05">
      <w:pPr>
        <w:spacing w:after="0"/>
      </w:pPr>
      <w:r w:rsidRPr="00C549D6">
        <w:rPr>
          <w:u w:val="single"/>
        </w:rPr>
        <w:t>SCL-20.3</w:t>
      </w:r>
    </w:p>
    <w:p w14:paraId="4FD71452" w14:textId="77777777" w:rsidR="00785E05" w:rsidRPr="00C549D6" w:rsidRDefault="00785E05" w:rsidP="00785E05">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785E05">
      <w:pPr>
        <w:spacing w:after="0"/>
        <w:rPr>
          <w:u w:val="single"/>
        </w:rPr>
      </w:pPr>
      <w:r w:rsidRPr="00C549D6">
        <w:rPr>
          <w:u w:val="single"/>
        </w:rPr>
        <w:t>SCL-20.4</w:t>
      </w:r>
    </w:p>
    <w:p w14:paraId="133B274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inclusion of references to d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785E05">
      <w:pPr>
        <w:numPr>
          <w:ilvl w:val="0"/>
          <w:numId w:val="19"/>
        </w:numPr>
        <w:spacing w:after="120"/>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219699EE" w14:textId="77777777" w:rsidR="00785E05" w:rsidRPr="0096076E" w:rsidRDefault="00785E05" w:rsidP="00785E05">
      <w:pPr>
        <w:numPr>
          <w:ilvl w:val="0"/>
          <w:numId w:val="19"/>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785E05">
      <w:pPr>
        <w:spacing w:after="0"/>
      </w:pPr>
      <w:r w:rsidRPr="00C549D6">
        <w:rPr>
          <w:u w:val="single"/>
        </w:rPr>
        <w:t>SCL-20.5</w:t>
      </w:r>
    </w:p>
    <w:p w14:paraId="6352BE5A" w14:textId="77777777" w:rsidR="00785E05" w:rsidRPr="00C549D6" w:rsidRDefault="00785E05" w:rsidP="00785E05">
      <w:pPr>
        <w:rPr>
          <w:iCs/>
        </w:rPr>
      </w:pPr>
      <w:r w:rsidRPr="00C549D6">
        <w:rPr>
          <w:iCs/>
        </w:rPr>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rPr>
          <w:iCs/>
        </w:rPr>
        <w:t>.</w:t>
      </w:r>
    </w:p>
    <w:p w14:paraId="785D6AEB" w14:textId="77777777" w:rsidR="00785E05" w:rsidRPr="00C549D6" w:rsidRDefault="00785E05" w:rsidP="00785E05">
      <w:pPr>
        <w:keepNext/>
        <w:keepLines/>
        <w:spacing w:after="0"/>
        <w:rPr>
          <w:u w:val="single"/>
        </w:rPr>
      </w:pPr>
      <w:r w:rsidRPr="00C549D6">
        <w:rPr>
          <w:u w:val="single"/>
        </w:rPr>
        <w:t>SCL-20.6</w:t>
      </w:r>
    </w:p>
    <w:p w14:paraId="32DBAC9D" w14:textId="77777777" w:rsidR="00785E05" w:rsidRPr="00C549D6" w:rsidRDefault="00785E05" w:rsidP="00785E05">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r>
        <w:rPr>
          <w:iCs/>
        </w:rPr>
        <w:t>.</w:t>
      </w:r>
    </w:p>
    <w:p w14:paraId="3079C499" w14:textId="77777777" w:rsidR="00785E05" w:rsidRPr="00C549D6" w:rsidRDefault="00785E05" w:rsidP="00785E05">
      <w:pPr>
        <w:rPr>
          <w:iCs/>
        </w:rPr>
      </w:pPr>
      <w:r w:rsidRPr="00C549D6">
        <w:rPr>
          <w:iCs/>
        </w:rPr>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3. Discuss issues of suitability of scales when e and d are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785E05">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785E05">
      <w:r w:rsidRPr="00C549D6">
        <w:rPr>
          <w:u w:val="single"/>
        </w:rPr>
        <w:t>SCL-20.8</w:t>
      </w:r>
    </w:p>
    <w:p w14:paraId="1B3542B2" w14:textId="77777777" w:rsidR="00785E05" w:rsidRPr="00C549D6" w:rsidRDefault="00785E05" w:rsidP="00785E05">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785E05">
      <w:pPr>
        <w:rPr>
          <w:iCs/>
        </w:rPr>
      </w:pPr>
      <w:r w:rsidRPr="00C549D6">
        <w:rPr>
          <w:iCs/>
        </w:rPr>
        <w:lastRenderedPageBreak/>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60296"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keepNext/>
        <w:keepLines/>
        <w:rPr>
          <w:iCs/>
        </w:rPr>
      </w:pPr>
      <w:r w:rsidRPr="00E52785">
        <w:rPr>
          <w:iCs/>
        </w:rPr>
        <w:t xml:space="preserve">Scales fall into three categories, i.e. with e &gt; d, e = d, and e &lt; d. </w:t>
      </w:r>
    </w:p>
    <w:p w14:paraId="58356404" w14:textId="77777777" w:rsidR="00785E05" w:rsidRPr="00E52785" w:rsidRDefault="00785E05" w:rsidP="00785E05">
      <w:pPr>
        <w:keepNext/>
        <w:keepLines/>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785E05">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215" w:name="_Hlk15036267"/>
      <w:r w:rsidRPr="00E52785">
        <w:rPr>
          <w:rFonts w:eastAsiaTheme="minorHAnsi"/>
          <w:iCs/>
        </w:rPr>
        <w:t>Examples: If e = 0.1 g, then 50 e is 5 g and the rounding error is 0.5 e / 50 e = 1%, i.e. the desired level for Class II.</w:t>
      </w:r>
      <w:bookmarkEnd w:id="215"/>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lastRenderedPageBreak/>
        <w:drawing>
          <wp:anchor distT="0" distB="0" distL="114300" distR="114300" simplePos="0" relativeHeight="25166132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3E151CC6" w14:textId="77777777" w:rsidR="00785E05" w:rsidRPr="00C549D6" w:rsidRDefault="00785E05" w:rsidP="00785E05">
      <w:r w:rsidRPr="00C549D6">
        <w:t>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lastRenderedPageBreak/>
        <w:drawing>
          <wp:anchor distT="0" distB="0" distL="114300" distR="114300" simplePos="0" relativeHeight="251663368"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785E05">
      <w:r w:rsidRPr="00C549D6">
        <w:t>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 xml:space="preserve">Above at left, the graphic shows a case where e = d. Notice how the divisions d and e both begin at center zero and the divisions align perfectly because at this magnification it is impossible to see small differences. The test evaluates </w:t>
      </w:r>
      <w:r w:rsidRPr="00C549D6">
        <w:lastRenderedPageBreak/>
        <w:t>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EB9AF29" w14:textId="77777777" w:rsidR="00785E05" w:rsidRPr="00C549D6" w:rsidRDefault="00785E05" w:rsidP="00785E05">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4F1BAF">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4F1BAF">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4F1BAF">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4F1BAF">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4F1BAF">
            <w:pPr>
              <w:spacing w:before="40" w:after="40"/>
              <w:jc w:val="center"/>
              <w:rPr>
                <w:b/>
                <w:bCs/>
              </w:rPr>
            </w:pPr>
            <w:r w:rsidRPr="00E52785">
              <w:rPr>
                <w:b/>
                <w:bCs/>
              </w:rPr>
              <w:t>Ratio MT/e</w:t>
            </w:r>
          </w:p>
        </w:tc>
      </w:tr>
      <w:tr w:rsidR="00785E05" w:rsidRPr="00C549D6" w14:paraId="36D3968B" w14:textId="77777777" w:rsidTr="004F1BAF">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4F1BAF">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4F1BAF">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4F1BAF">
            <w:pPr>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4F1BAF">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4F1BAF">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4F1BAF">
            <w:pPr>
              <w:spacing w:before="40" w:after="40"/>
              <w:jc w:val="center"/>
            </w:pPr>
            <w:r w:rsidRPr="00C549D6">
              <w:t>6</w:t>
            </w:r>
          </w:p>
          <w:p w14:paraId="3D63C043" w14:textId="77777777" w:rsidR="00785E05" w:rsidRPr="00C549D6" w:rsidRDefault="00785E05" w:rsidP="004F1BAF">
            <w:pPr>
              <w:spacing w:before="40" w:after="40"/>
              <w:jc w:val="center"/>
            </w:pPr>
            <w:r w:rsidRPr="00C549D6">
              <w:t>12</w:t>
            </w:r>
          </w:p>
        </w:tc>
      </w:tr>
      <w:tr w:rsidR="00785E05" w:rsidRPr="00C549D6" w14:paraId="725524D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4F1BAF">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4F1BAF">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4F1BAF">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4F1BAF">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4F1BAF">
            <w:pPr>
              <w:spacing w:before="40" w:after="40"/>
              <w:jc w:val="center"/>
            </w:pPr>
            <w:r w:rsidRPr="00C549D6">
              <w:t>14</w:t>
            </w:r>
          </w:p>
        </w:tc>
      </w:tr>
      <w:tr w:rsidR="00785E05" w:rsidRPr="00C549D6" w14:paraId="0EAFFA87"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4F1BAF">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4F1BAF">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4F1BAF">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4F1BAF">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4F1BAF">
            <w:pPr>
              <w:spacing w:before="40" w:after="40"/>
              <w:jc w:val="center"/>
            </w:pPr>
            <w:r w:rsidRPr="00C549D6">
              <w:t>30</w:t>
            </w:r>
          </w:p>
        </w:tc>
      </w:tr>
      <w:tr w:rsidR="00785E05" w:rsidRPr="00C549D6" w14:paraId="500B6769"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4F1BAF">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4F1BAF">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4F1BAF">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4F1BAF">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4F1BAF">
            <w:pPr>
              <w:spacing w:before="40" w:after="40"/>
              <w:jc w:val="center"/>
            </w:pPr>
            <w:r w:rsidRPr="00C549D6">
              <w:t>15</w:t>
            </w:r>
          </w:p>
        </w:tc>
      </w:tr>
      <w:tr w:rsidR="00785E05" w:rsidRPr="00C549D6" w14:paraId="061968BA"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4F1BAF">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4F1BAF">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4F1BAF">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4F1BAF">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4F1BAF">
            <w:pPr>
              <w:spacing w:before="40" w:after="40"/>
              <w:jc w:val="center"/>
            </w:pPr>
            <w:r w:rsidRPr="00C549D6">
              <w:t>10/40</w:t>
            </w:r>
          </w:p>
        </w:tc>
      </w:tr>
      <w:tr w:rsidR="00785E05" w:rsidRPr="00C549D6" w14:paraId="5B367A1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4F1BAF">
            <w:pPr>
              <w:spacing w:before="40" w:after="40"/>
            </w:pPr>
            <w:r w:rsidRPr="00C549D6">
              <w:t>Package Checking @ 1 lb</w:t>
            </w:r>
          </w:p>
          <w:p w14:paraId="21223B00" w14:textId="77777777" w:rsidR="00785E05" w:rsidRPr="00C549D6" w:rsidRDefault="00785E05" w:rsidP="004F1BAF">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4F1BAF">
            <w:pPr>
              <w:spacing w:before="40" w:after="40"/>
              <w:jc w:val="center"/>
            </w:pPr>
            <w:r w:rsidRPr="00C549D6">
              <w:t>N/A</w:t>
            </w:r>
          </w:p>
          <w:p w14:paraId="23218CF0" w14:textId="77777777" w:rsidR="00785E05" w:rsidRPr="00C549D6" w:rsidRDefault="00785E05" w:rsidP="004F1BAF">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4F1BAF">
            <w:pPr>
              <w:spacing w:before="40" w:after="40"/>
              <w:jc w:val="center"/>
            </w:pPr>
            <w:r w:rsidRPr="00C549D6">
              <w:t>&lt;= 0.005 lb</w:t>
            </w:r>
          </w:p>
          <w:p w14:paraId="05E7D539" w14:textId="77777777" w:rsidR="00785E05" w:rsidRPr="00C549D6" w:rsidRDefault="00785E05" w:rsidP="004F1BAF">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4F1BAF">
            <w:pPr>
              <w:spacing w:before="40" w:after="40"/>
              <w:jc w:val="center"/>
            </w:pPr>
            <w:r w:rsidRPr="00C549D6">
              <w:t>0.044 lb</w:t>
            </w:r>
          </w:p>
          <w:p w14:paraId="4EC265B2" w14:textId="77777777" w:rsidR="00785E05" w:rsidRPr="00C549D6" w:rsidRDefault="00785E05" w:rsidP="004F1BAF">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4F1BAF">
            <w:pPr>
              <w:spacing w:before="40" w:after="40"/>
              <w:jc w:val="center"/>
            </w:pPr>
            <w:r w:rsidRPr="00C549D6">
              <w:t>8.8</w:t>
            </w:r>
          </w:p>
          <w:p w14:paraId="0C2AA632" w14:textId="77777777" w:rsidR="00785E05" w:rsidRPr="00C549D6" w:rsidRDefault="00785E05" w:rsidP="004F1BAF">
            <w:pPr>
              <w:spacing w:before="40" w:after="40"/>
              <w:jc w:val="center"/>
            </w:pPr>
            <w:r w:rsidRPr="00C549D6">
              <w:t>8</w:t>
            </w:r>
          </w:p>
        </w:tc>
      </w:tr>
      <w:tr w:rsidR="00785E05" w:rsidRPr="00C549D6" w14:paraId="480F33D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4F1BAF">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4F1BAF">
            <w:pPr>
              <w:spacing w:before="40" w:after="40"/>
              <w:jc w:val="center"/>
            </w:pPr>
            <w:r w:rsidRPr="00C549D6">
              <w:t>2</w:t>
            </w:r>
          </w:p>
        </w:tc>
      </w:tr>
      <w:tr w:rsidR="00785E05" w:rsidRPr="00C549D6" w14:paraId="6115420B"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4F1BAF">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4F1BAF">
            <w:pPr>
              <w:spacing w:before="40" w:after="40"/>
              <w:jc w:val="center"/>
            </w:pPr>
            <w:r w:rsidRPr="00C549D6">
              <w:t>2</w:t>
            </w:r>
          </w:p>
        </w:tc>
      </w:tr>
      <w:tr w:rsidR="00785E05" w:rsidRPr="00C549D6" w14:paraId="1936A73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4F1BAF">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4F1BAF">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4F1BAF">
            <w:pPr>
              <w:spacing w:before="40" w:after="40"/>
              <w:jc w:val="center"/>
            </w:pPr>
            <w:r w:rsidRPr="00C549D6">
              <w:t>2</w:t>
            </w:r>
          </w:p>
        </w:tc>
      </w:tr>
      <w:tr w:rsidR="00785E05" w:rsidRPr="00C549D6" w14:paraId="73CC099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4F1BAF">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4F1BAF">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4F1BAF">
            <w:pPr>
              <w:spacing w:before="40" w:after="40"/>
              <w:jc w:val="center"/>
            </w:pPr>
            <w:r w:rsidRPr="00C549D6">
              <w:t>2</w:t>
            </w:r>
          </w:p>
        </w:tc>
      </w:tr>
    </w:tbl>
    <w:p w14:paraId="7598EF45" w14:textId="77777777" w:rsidR="00785E05" w:rsidRPr="00C549D6" w:rsidRDefault="00785E05" w:rsidP="00785E05">
      <w:pPr>
        <w:spacing w:before="240"/>
      </w:pPr>
      <w:r w:rsidRPr="00C549D6">
        <w:lastRenderedPageBreak/>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785E05">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62344"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72AFE68A" w14:textId="77777777" w:rsidR="00785E05" w:rsidRPr="00C549D6" w:rsidRDefault="00785E05" w:rsidP="00785E05">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12C21A9" w14:textId="77777777" w:rsidR="00785E05" w:rsidRPr="00C549D6" w:rsidRDefault="00785E05" w:rsidP="00785E05">
      <w:r w:rsidRPr="00C549D6">
        <w:t>2020 NCWM Interim Meeting</w:t>
      </w:r>
      <w:r>
        <w:t>:  T</w:t>
      </w:r>
      <w:r w:rsidRPr="00C549D6">
        <w:t xml:space="preserve">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w:t>
      </w:r>
      <w:r w:rsidRPr="00C549D6">
        <w:lastRenderedPageBreak/>
        <w:t>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785E05">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785E05">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785E05">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785E05">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77777777" w:rsidR="00785E05" w:rsidRPr="00C549D6" w:rsidRDefault="00785E05" w:rsidP="00785E05">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785E05">
      <w:r w:rsidRPr="00C549D6">
        <w:t xml:space="preserve">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w:t>
      </w:r>
      <w:r w:rsidRPr="00C549D6">
        <w:lastRenderedPageBreak/>
        <w:t>changes proposed in this item, it may be wise to include additional sources of input prior to adopting the recommended changes.</w:t>
      </w:r>
    </w:p>
    <w:p w14:paraId="7B2F9D6E" w14:textId="77777777" w:rsidR="00785E05" w:rsidRPr="00C549D6" w:rsidRDefault="00785E05" w:rsidP="00785E05">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785E05">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785E05">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785E05">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785E05">
      <w:r w:rsidRPr="00136054">
        <w:rPr>
          <w:u w:val="single"/>
        </w:rPr>
        <w:t>NCWM 2022 Interim Meeting</w:t>
      </w:r>
      <w:r w:rsidRPr="00136054">
        <w:t>: Rick Harshman (NIST) recommended that the Task Group provide the committee with its recommendations in the form of an updated item under consideration. NIST also provided the committee with written comments. Doug Musik (Task Group Chair) spoke to the changes the task group had made that were in Appendix A of the publication and recommended sending it back to the Task Group. Russ Vires (SMA) supports the development of the item and recommended the following changes;</w:t>
      </w:r>
    </w:p>
    <w:p w14:paraId="56AC8919" w14:textId="77777777" w:rsidR="00785E05" w:rsidRPr="00136054" w:rsidRDefault="00785E05" w:rsidP="00621C6C">
      <w:pPr>
        <w:pStyle w:val="Default"/>
      </w:pPr>
      <w:r w:rsidRPr="00136054">
        <w:t xml:space="preserve">SCL-20.4: Table 3, footnote 1: note to discuss e not equal to d </w:t>
      </w:r>
    </w:p>
    <w:p w14:paraId="34147334" w14:textId="77777777" w:rsidR="00785E05" w:rsidRPr="00136054" w:rsidRDefault="00785E05" w:rsidP="00621C6C">
      <w:pPr>
        <w:pStyle w:val="Default"/>
      </w:pPr>
      <w:r w:rsidRPr="00136054">
        <w:t xml:space="preserve">SCL-20.6: “d” in parathesis () should be struck out </w:t>
      </w:r>
    </w:p>
    <w:p w14:paraId="0F9453AE" w14:textId="77777777" w:rsidR="00785E05" w:rsidRPr="00136054" w:rsidRDefault="00785E05" w:rsidP="00785E05">
      <w:r w:rsidRPr="00136054">
        <w:t>SCL-20.7: table 6 added SCL-20.8: scales may have verification internal e not equal to scale division “D”</w:t>
      </w:r>
    </w:p>
    <w:p w14:paraId="485B001E" w14:textId="77777777" w:rsidR="00785E05" w:rsidRPr="00136054" w:rsidRDefault="00785E05" w:rsidP="00785E05">
      <w:r w:rsidRPr="00136054">
        <w:t xml:space="preserve"> Matt Douglas (California, Division of Measurement Standards) recommended accepting the changes from SMA. Charlie Stutsman (KS) recommended sending the item back to the Task Group.</w:t>
      </w:r>
    </w:p>
    <w:p w14:paraId="742CB34B" w14:textId="65ADE01D" w:rsidR="008F7B40" w:rsidRDefault="00785E05" w:rsidP="00785E05">
      <w:r w:rsidRPr="00136054">
        <w:t>The Committee agreed the item should be assigned back to the Task Group and that the item be refined and submitted to the conference</w:t>
      </w:r>
      <w:r w:rsidR="008F7B40">
        <w:t>.</w:t>
      </w:r>
    </w:p>
    <w:p w14:paraId="5A7BAE79" w14:textId="4C8842A1" w:rsidR="00621C6C" w:rsidRPr="003E105D" w:rsidRDefault="00621C6C" w:rsidP="00785E05">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71E74AAA"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512856DD" w14:textId="77777777" w:rsidR="008F7B40" w:rsidRDefault="008F7B40" w:rsidP="008F7B40">
      <w:pPr>
        <w:spacing w:after="0"/>
        <w:rPr>
          <w:rFonts w:ascii="Calibri" w:hAnsi="Calibri" w:cs="Calibri"/>
          <w:color w:val="000000"/>
          <w:sz w:val="22"/>
          <w:szCs w:val="22"/>
        </w:rPr>
      </w:pPr>
      <w:r>
        <w:rPr>
          <w:u w:val="single"/>
        </w:rPr>
        <w:t>WWMA 2021 Annual Meeting</w:t>
      </w:r>
      <w:r w:rsidRPr="00FD4763">
        <w:t xml:space="preserve">: </w:t>
      </w:r>
      <w:r>
        <w:t xml:space="preserve"> </w:t>
      </w:r>
      <w:r w:rsidRPr="001F215E">
        <w:rPr>
          <w:color w:val="000000"/>
        </w:rPr>
        <w:t>Matt Douglas (California</w:t>
      </w:r>
      <w:r>
        <w:rPr>
          <w:color w:val="000000"/>
        </w:rPr>
        <w:t xml:space="preserve"> - DMS</w:t>
      </w:r>
      <w:r w:rsidRPr="001F215E">
        <w:rPr>
          <w:color w:val="000000"/>
        </w:rPr>
        <w:t>): the language is not clear, recommend that this item be withdrawn. (the whole block)</w:t>
      </w:r>
      <w:r>
        <w:rPr>
          <w:color w:val="000000"/>
        </w:rPr>
        <w:t xml:space="preserve">.  </w:t>
      </w:r>
      <w:r w:rsidRPr="001F215E">
        <w:rPr>
          <w:color w:val="000000"/>
        </w:rPr>
        <w:t>Russell</w:t>
      </w:r>
      <w:r>
        <w:rPr>
          <w:color w:val="000000"/>
        </w:rPr>
        <w:t xml:space="preserve"> Vires (Scale Manufactures A</w:t>
      </w:r>
      <w:r w:rsidRPr="001F215E">
        <w:rPr>
          <w:color w:val="000000"/>
        </w:rPr>
        <w:t>ssociation): this is a carryover item. SMA supports further development of this item, recommend that the SMA encourage the use of term: Verification Scale Interval for (e) and Scale Division for (d). (he can send info.) States that his comments are the same from the Annual meeting.</w:t>
      </w:r>
      <w:r>
        <w:rPr>
          <w:color w:val="000000"/>
        </w:rPr>
        <w:t xml:space="preserve">  Diane Lee (NIST OWM): NIST OWM</w:t>
      </w:r>
      <w:r w:rsidRPr="001F215E">
        <w:rPr>
          <w:color w:val="000000"/>
        </w:rPr>
        <w:t xml:space="preserve"> comments on this item are posted on NCWM website</w:t>
      </w:r>
    </w:p>
    <w:p w14:paraId="139946E9" w14:textId="77777777" w:rsidR="008F7B40" w:rsidRDefault="008F7B40" w:rsidP="008F7B40">
      <w:pPr>
        <w:spacing w:after="0"/>
        <w:rPr>
          <w:rFonts w:ascii="Calibri" w:hAnsi="Calibri" w:cs="Calibri"/>
          <w:color w:val="000000"/>
          <w:sz w:val="22"/>
          <w:szCs w:val="22"/>
        </w:rPr>
      </w:pPr>
    </w:p>
    <w:p w14:paraId="7A421E53" w14:textId="77777777" w:rsidR="008F7B40" w:rsidRDefault="008F7B40" w:rsidP="008F7B40">
      <w:r>
        <w:rPr>
          <w:rFonts w:eastAsia="Times New Roman"/>
          <w:szCs w:val="24"/>
        </w:rPr>
        <w:t xml:space="preserve">The WWMA S&amp;T Committee recommends that this item remain informational with concern given to the comments given during the WWMA open hearings. During the Committee work session, clarification was given regarding </w:t>
      </w:r>
      <w:r>
        <w:rPr>
          <w:rFonts w:eastAsia="Times New Roman"/>
          <w:szCs w:val="24"/>
        </w:rPr>
        <w:lastRenderedPageBreak/>
        <w:t>Committee member Matt Douglas’ (California - DMS) testimony questioned whether or not the item provides assistance to an Inspector in the field in the performance of their job.</w:t>
      </w:r>
    </w:p>
    <w:p w14:paraId="55925382"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supports further development of this item, and recommended the descriptive name changes for “e” and “d” as posted on the NCWM website.</w:t>
      </w:r>
    </w:p>
    <w:p w14:paraId="699A77B8" w14:textId="77777777" w:rsidR="008F7B40" w:rsidRDefault="008F7B40" w:rsidP="008F7B40">
      <w:pPr>
        <w:spacing w:after="0"/>
        <w:rPr>
          <w:rFonts w:eastAsia="Times New Roman"/>
          <w:szCs w:val="24"/>
        </w:rPr>
      </w:pPr>
    </w:p>
    <w:p w14:paraId="65EFB159" w14:textId="77777777" w:rsidR="008F7B40" w:rsidRDefault="008F7B40" w:rsidP="008F7B40">
      <w:r>
        <w:rPr>
          <w:rFonts w:eastAsia="Times New Roman"/>
          <w:szCs w:val="24"/>
        </w:rPr>
        <w:t>This committee recommends this item move forward with an Assigned status.</w:t>
      </w:r>
    </w:p>
    <w:p w14:paraId="459258C3" w14:textId="1565F23C" w:rsidR="00CC6830" w:rsidRDefault="008F7B40"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sidRPr="00765A58">
        <w:rPr>
          <w:rFonts w:eastAsia="Times New Roman"/>
          <w:szCs w:val="24"/>
        </w:rPr>
        <w:t>Russ Vires – SMA</w:t>
      </w:r>
      <w:r w:rsidR="00CC6830">
        <w:rPr>
          <w:rFonts w:eastAsia="Times New Roman"/>
          <w:szCs w:val="24"/>
        </w:rPr>
        <w:t xml:space="preserve"> -</w:t>
      </w:r>
      <w:r w:rsidR="00CC6830">
        <w:t xml:space="preserve"> </w:t>
      </w:r>
      <w:r w:rsidR="00CC6830" w:rsidRPr="00765A58">
        <w:rPr>
          <w:rFonts w:eastAsia="Times New Roman"/>
          <w:szCs w:val="24"/>
        </w:rPr>
        <w:t>The SMA supports the further development of this item and the work of the</w:t>
      </w:r>
      <w:r w:rsidR="00CC6830">
        <w:rPr>
          <w:rFonts w:eastAsia="Times New Roman"/>
          <w:szCs w:val="24"/>
        </w:rPr>
        <w:t xml:space="preserve"> </w:t>
      </w:r>
      <w:r w:rsidR="00CC6830" w:rsidRPr="00765A58">
        <w:rPr>
          <w:rFonts w:eastAsia="Times New Roman"/>
          <w:szCs w:val="24"/>
        </w:rPr>
        <w:t>Verification Scale Division (e) Task Group.</w:t>
      </w:r>
      <w:r w:rsidR="00CC6830">
        <w:rPr>
          <w:rFonts w:eastAsia="Times New Roman"/>
          <w:szCs w:val="24"/>
        </w:rPr>
        <w:t xml:space="preserve"> </w:t>
      </w:r>
      <w:r w:rsidR="00CC6830" w:rsidRPr="00765A58">
        <w:rPr>
          <w:rFonts w:eastAsia="Times New Roman"/>
          <w:szCs w:val="24"/>
        </w:rPr>
        <w:t>Recommendation: The SMA would also like to encourage the use of the terminology “Verification</w:t>
      </w:r>
      <w:r w:rsidR="00CC6830">
        <w:rPr>
          <w:rFonts w:eastAsia="Times New Roman"/>
          <w:szCs w:val="24"/>
        </w:rPr>
        <w:t xml:space="preserve"> </w:t>
      </w:r>
      <w:r w:rsidR="00CC6830" w:rsidRPr="00765A58">
        <w:rPr>
          <w:rFonts w:eastAsia="Times New Roman"/>
          <w:szCs w:val="24"/>
        </w:rPr>
        <w:t>Interval” for “e” and “Scale Division” for “d” in every instance that it appears in this</w:t>
      </w:r>
      <w:r w:rsidR="00CC6830">
        <w:rPr>
          <w:rFonts w:eastAsia="Times New Roman"/>
          <w:szCs w:val="24"/>
        </w:rPr>
        <w:t xml:space="preserve"> </w:t>
      </w:r>
      <w:r w:rsidR="00CC6830" w:rsidRPr="00765A58">
        <w:rPr>
          <w:rFonts w:eastAsia="Times New Roman"/>
          <w:szCs w:val="24"/>
        </w:rPr>
        <w:t>item.</w:t>
      </w:r>
      <w:r w:rsidR="00CC6830">
        <w:rPr>
          <w:rFonts w:eastAsia="Times New Roman"/>
          <w:szCs w:val="24"/>
        </w:rPr>
        <w:t xml:space="preserve"> </w:t>
      </w:r>
    </w:p>
    <w:p w14:paraId="1A641C11" w14:textId="77777777" w:rsidR="00CC6830" w:rsidRDefault="00CC6830" w:rsidP="00CC6830">
      <w:pPr>
        <w:spacing w:after="0"/>
        <w:rPr>
          <w:rFonts w:eastAsia="Times New Roman"/>
          <w:szCs w:val="24"/>
        </w:rPr>
      </w:pPr>
    </w:p>
    <w:p w14:paraId="0D9568E2" w14:textId="77777777" w:rsidR="00CC6830" w:rsidRPr="006569EB"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 xml:space="preserve">Items shown under consideration are not the items the </w:t>
      </w:r>
      <w:r>
        <w:rPr>
          <w:rFonts w:eastAsia="Times New Roman"/>
          <w:szCs w:val="24"/>
        </w:rPr>
        <w:t>task group</w:t>
      </w:r>
      <w:r w:rsidRPr="006569EB">
        <w:rPr>
          <w:rFonts w:eastAsia="Times New Roman"/>
          <w:szCs w:val="24"/>
        </w:rPr>
        <w:t xml:space="preserve"> has </w:t>
      </w:r>
      <w:r>
        <w:rPr>
          <w:rFonts w:eastAsia="Times New Roman"/>
          <w:szCs w:val="24"/>
        </w:rPr>
        <w:t xml:space="preserve">submitted. The </w:t>
      </w:r>
      <w:r w:rsidRPr="006569EB">
        <w:rPr>
          <w:rFonts w:eastAsia="Times New Roman"/>
          <w:szCs w:val="24"/>
        </w:rPr>
        <w:t xml:space="preserve">SMA recommendations conflict with current </w:t>
      </w:r>
      <w:r>
        <w:rPr>
          <w:rFonts w:eastAsia="Times New Roman"/>
          <w:szCs w:val="24"/>
        </w:rPr>
        <w:t>task group verbiage.</w:t>
      </w:r>
    </w:p>
    <w:p w14:paraId="37E55C20" w14:textId="77777777" w:rsidR="00CC6830" w:rsidRPr="006569EB" w:rsidRDefault="00CC6830" w:rsidP="00CC6830">
      <w:pPr>
        <w:spacing w:after="0"/>
        <w:rPr>
          <w:rFonts w:eastAsia="Times New Roman"/>
          <w:szCs w:val="24"/>
        </w:rPr>
      </w:pPr>
    </w:p>
    <w:p w14:paraId="750C100A" w14:textId="77777777" w:rsidR="00CC6830" w:rsidRPr="006569EB" w:rsidRDefault="00CC6830" w:rsidP="00CC6830">
      <w:pPr>
        <w:spacing w:after="0"/>
        <w:rPr>
          <w:rFonts w:eastAsia="Times New Roman"/>
          <w:szCs w:val="24"/>
        </w:rPr>
      </w:pPr>
      <w:r w:rsidRPr="006569EB">
        <w:rPr>
          <w:rFonts w:eastAsia="Times New Roman"/>
          <w:szCs w:val="24"/>
        </w:rPr>
        <w:t>Doug Musick – KS</w:t>
      </w:r>
      <w:r>
        <w:rPr>
          <w:rFonts w:eastAsia="Times New Roman"/>
          <w:szCs w:val="24"/>
        </w:rPr>
        <w:t xml:space="preserve"> – This p</w:t>
      </w:r>
      <w:r w:rsidRPr="006569EB">
        <w:rPr>
          <w:rFonts w:eastAsia="Times New Roman"/>
          <w:szCs w:val="24"/>
        </w:rPr>
        <w:t xml:space="preserve">roposal got put into the </w:t>
      </w:r>
      <w:r w:rsidRPr="00B83372">
        <w:rPr>
          <w:rFonts w:eastAsia="Times New Roman"/>
          <w:strike/>
          <w:szCs w:val="24"/>
        </w:rPr>
        <w:t>National</w:t>
      </w:r>
      <w:r>
        <w:rPr>
          <w:rFonts w:eastAsia="Times New Roman"/>
          <w:strike/>
          <w:szCs w:val="24"/>
        </w:rPr>
        <w:t xml:space="preserve"> </w:t>
      </w:r>
      <w:r w:rsidRPr="007C56D3">
        <w:rPr>
          <w:rFonts w:eastAsia="Times New Roman"/>
          <w:szCs w:val="24"/>
        </w:rPr>
        <w:t>Committee Agenda</w:t>
      </w:r>
      <w:r>
        <w:rPr>
          <w:rFonts w:eastAsia="Times New Roman"/>
          <w:b/>
          <w:szCs w:val="24"/>
          <w:u w:val="single"/>
        </w:rPr>
        <w:t xml:space="preserve"> </w:t>
      </w:r>
      <w:r w:rsidRPr="007C56D3">
        <w:rPr>
          <w:rFonts w:eastAsia="Times New Roman"/>
          <w:szCs w:val="24"/>
        </w:rPr>
        <w:t>A</w:t>
      </w:r>
      <w:r w:rsidRPr="00A11B77">
        <w:rPr>
          <w:rFonts w:eastAsia="Times New Roman"/>
          <w:szCs w:val="24"/>
        </w:rPr>
        <w:t>ppendix</w:t>
      </w:r>
      <w:r w:rsidRPr="006569EB">
        <w:rPr>
          <w:rFonts w:eastAsia="Times New Roman"/>
          <w:szCs w:val="24"/>
        </w:rPr>
        <w:t xml:space="preserve"> for some reason. Hope to rebuild the </w:t>
      </w:r>
      <w:r>
        <w:rPr>
          <w:rFonts w:eastAsia="Times New Roman"/>
          <w:szCs w:val="24"/>
        </w:rPr>
        <w:t>task group</w:t>
      </w:r>
      <w:r w:rsidRPr="006569EB">
        <w:rPr>
          <w:rFonts w:eastAsia="Times New Roman"/>
          <w:szCs w:val="24"/>
        </w:rPr>
        <w:t xml:space="preserve"> and get cleaned up before 2022 national. “verification interval” should be “verification scale division” (e), and “displayed scale division” (d). Having (d) and (e) in the same original table was confusing to inspectors. The current </w:t>
      </w:r>
      <w:r>
        <w:rPr>
          <w:rFonts w:eastAsia="Times New Roman"/>
          <w:szCs w:val="24"/>
        </w:rPr>
        <w:t>task group</w:t>
      </w:r>
      <w:r w:rsidRPr="006569EB">
        <w:rPr>
          <w:rFonts w:eastAsia="Times New Roman"/>
          <w:szCs w:val="24"/>
        </w:rPr>
        <w:t xml:space="preserve"> changes won’t be in Pub 16 for </w:t>
      </w:r>
      <w:r>
        <w:rPr>
          <w:rFonts w:eastAsia="Times New Roman"/>
          <w:szCs w:val="24"/>
        </w:rPr>
        <w:t>the 2022 National meeting</w:t>
      </w:r>
      <w:r w:rsidRPr="006569EB">
        <w:rPr>
          <w:rFonts w:eastAsia="Times New Roman"/>
          <w:szCs w:val="24"/>
        </w:rPr>
        <w:t>.</w:t>
      </w:r>
    </w:p>
    <w:p w14:paraId="6AD0365B" w14:textId="77777777" w:rsidR="00CC6830" w:rsidRPr="006569EB" w:rsidRDefault="00CC6830" w:rsidP="00CC6830">
      <w:pPr>
        <w:spacing w:after="0"/>
        <w:rPr>
          <w:rFonts w:eastAsia="Times New Roman"/>
          <w:szCs w:val="24"/>
        </w:rPr>
      </w:pPr>
    </w:p>
    <w:p w14:paraId="50C24276" w14:textId="77777777" w:rsidR="00CC6830"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Prefers the S</w:t>
      </w:r>
      <w:r>
        <w:rPr>
          <w:rFonts w:eastAsia="Times New Roman"/>
          <w:szCs w:val="24"/>
        </w:rPr>
        <w:t>&amp;</w:t>
      </w:r>
      <w:r w:rsidRPr="006569EB">
        <w:rPr>
          <w:rFonts w:eastAsia="Times New Roman"/>
          <w:szCs w:val="24"/>
        </w:rPr>
        <w:t>T committee to evaluate the Appendix since it’s more up to date.</w:t>
      </w:r>
    </w:p>
    <w:p w14:paraId="477C7704" w14:textId="77777777" w:rsidR="00CC6830" w:rsidRDefault="00CC6830" w:rsidP="00CC6830">
      <w:pPr>
        <w:spacing w:after="0"/>
        <w:rPr>
          <w:rFonts w:eastAsia="Times New Roman"/>
          <w:szCs w:val="24"/>
        </w:rPr>
      </w:pPr>
    </w:p>
    <w:p w14:paraId="218DA42D" w14:textId="0CEEBF9B" w:rsidR="008F7B40" w:rsidRDefault="00CC6830" w:rsidP="00CC6830">
      <w:r>
        <w:rPr>
          <w:rFonts w:eastAsia="Times New Roman"/>
          <w:szCs w:val="24"/>
        </w:rPr>
        <w:t>The CWMA S&amp;T Committee recommends this item remain as assigned</w:t>
      </w:r>
      <w:r w:rsidR="008F7B40">
        <w:rPr>
          <w:rFonts w:eastAsia="Times New Roman"/>
          <w:szCs w:val="24"/>
        </w:rPr>
        <w:t>.</w:t>
      </w:r>
    </w:p>
    <w:p w14:paraId="622BB061" w14:textId="77777777" w:rsidR="00CC6830" w:rsidRPr="00F179DA" w:rsidRDefault="008F7B40" w:rsidP="00CC6830">
      <w:pPr>
        <w:spacing w:after="0"/>
        <w:rPr>
          <w:rFonts w:eastAsia="Times New Roman"/>
          <w:szCs w:val="24"/>
        </w:rPr>
      </w:pPr>
      <w:r>
        <w:rPr>
          <w:u w:val="single"/>
        </w:rPr>
        <w:t>NEWMA 202</w:t>
      </w:r>
      <w:r w:rsidR="00CC6830">
        <w:rPr>
          <w:u w:val="single"/>
        </w:rPr>
        <w:t xml:space="preserve">2 Annual </w:t>
      </w:r>
      <w:r>
        <w:rPr>
          <w:u w:val="single"/>
        </w:rPr>
        <w:t>Meeting</w:t>
      </w:r>
      <w:r w:rsidRPr="00FD4763">
        <w:t>:</w:t>
      </w:r>
      <w:r>
        <w:t xml:space="preserve">  </w:t>
      </w:r>
      <w:r w:rsidR="00CC6830" w:rsidRPr="00F179DA">
        <w:rPr>
          <w:rFonts w:eastAsia="Times New Roman"/>
          <w:szCs w:val="24"/>
        </w:rPr>
        <w:t>Mr. Russ Vires (SMA) commented on the block in general to support development and encourage the use of “verification interval” for e and “scale division” for d in every instance as it appears in this block.  Ms. Tina Butcher (NIST OWM) believes latest revisions from task group have addressed concerns.</w:t>
      </w:r>
    </w:p>
    <w:p w14:paraId="411A5BC5" w14:textId="77777777" w:rsidR="00CC6830" w:rsidRDefault="00CC6830" w:rsidP="00CC6830">
      <w:pPr>
        <w:spacing w:after="0"/>
        <w:rPr>
          <w:rFonts w:eastAsia="Times New Roman"/>
          <w:szCs w:val="24"/>
          <w:highlight w:val="yellow"/>
        </w:rPr>
      </w:pPr>
    </w:p>
    <w:p w14:paraId="1ED86CF3" w14:textId="2B3F68F0" w:rsidR="008F7B40"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w:t>
      </w:r>
      <w:r>
        <w:rPr>
          <w:rFonts w:eastAsia="Times New Roman"/>
          <w:szCs w:val="24"/>
        </w:rPr>
        <w:t>assigned</w:t>
      </w:r>
      <w:r w:rsidRPr="00963C42">
        <w:rPr>
          <w:rFonts w:eastAsia="Times New Roman"/>
          <w:szCs w:val="24"/>
        </w:rPr>
        <w:t xml:space="preserve"> status</w:t>
      </w:r>
      <w:r w:rsidR="008F7B40">
        <w:rPr>
          <w:rFonts w:eastAsia="Times New Roman"/>
          <w:szCs w:val="24"/>
        </w:rPr>
        <w:t>.</w:t>
      </w:r>
    </w:p>
    <w:p w14:paraId="7662F615" w14:textId="18453763" w:rsidR="008D3EE0" w:rsidRPr="006B22C7" w:rsidRDefault="008D3EE0" w:rsidP="008D3EE0">
      <w:bookmarkStart w:id="216" w:name="_Toc32502688"/>
      <w:bookmarkStart w:id="217" w:name="_Hlk52349191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6E91CAA" w14:textId="77777777" w:rsidR="008F7B40" w:rsidRPr="00853A03" w:rsidRDefault="008F7B40" w:rsidP="002E2275">
      <w:pPr>
        <w:pStyle w:val="Heading1"/>
        <w:keepNext w:val="0"/>
        <w:keepLines w:val="0"/>
        <w:ind w:left="2520" w:hanging="2520"/>
      </w:pPr>
      <w:bookmarkStart w:id="218" w:name="_Toc111805322"/>
      <w:r w:rsidRPr="00CC6830">
        <w:t>Block 3 items</w:t>
      </w:r>
      <w:r w:rsidRPr="00853A03">
        <w:t xml:space="preserve"> (B3)</w:t>
      </w:r>
      <w:r w:rsidRPr="00853A03">
        <w:tab/>
        <w:t>Tolerances for Distance Testing in Taximeters and Transportation Network Systems</w:t>
      </w:r>
      <w:bookmarkEnd w:id="216"/>
      <w:bookmarkEnd w:id="218"/>
    </w:p>
    <w:p w14:paraId="37FD55CA" w14:textId="77777777" w:rsidR="008F7B40" w:rsidRPr="00853A03" w:rsidRDefault="008F7B40" w:rsidP="002E2275">
      <w:pPr>
        <w:pStyle w:val="BoldHeading"/>
        <w:rPr>
          <w:b w:val="0"/>
        </w:rPr>
      </w:pPr>
      <w:r w:rsidRPr="00853A03">
        <w:t xml:space="preserve">Source:  </w:t>
      </w:r>
    </w:p>
    <w:p w14:paraId="0CD0EA6C" w14:textId="77777777" w:rsidR="008F7B40" w:rsidRPr="004303DA" w:rsidRDefault="008F7B40" w:rsidP="002E2275">
      <w:pPr>
        <w:jc w:val="left"/>
      </w:pPr>
      <w:r w:rsidRPr="00853A03">
        <w:t>New York Department</w:t>
      </w:r>
      <w:r w:rsidRPr="004303DA">
        <w:t xml:space="preserve"> of Agriculture and Markets</w:t>
      </w:r>
    </w:p>
    <w:p w14:paraId="45BDE203" w14:textId="77777777" w:rsidR="008F7B40" w:rsidRPr="004303DA" w:rsidRDefault="008F7B40" w:rsidP="002E2275">
      <w:pPr>
        <w:pStyle w:val="BoldHeading"/>
      </w:pPr>
      <w:r w:rsidRPr="004303DA">
        <w:t xml:space="preserve">Purpose:  </w:t>
      </w:r>
    </w:p>
    <w:p w14:paraId="20947072" w14:textId="77777777" w:rsidR="008F7B40" w:rsidRPr="004303DA" w:rsidRDefault="008F7B40" w:rsidP="002E2275">
      <w:pPr>
        <w:spacing w:after="0"/>
      </w:pPr>
      <w:r w:rsidRPr="004303DA">
        <w:t>Provide the same distance-measurement tolerances for the Taximeters Code and Transportation Network Systems Code.</w:t>
      </w:r>
    </w:p>
    <w:p w14:paraId="79AA99B5" w14:textId="77777777" w:rsidR="008F7B40" w:rsidRPr="004303DA" w:rsidRDefault="008F7B40" w:rsidP="00C54AF6">
      <w:pPr>
        <w:pStyle w:val="ItemHeading"/>
        <w:tabs>
          <w:tab w:val="clear" w:pos="900"/>
          <w:tab w:val="left" w:pos="1710"/>
        </w:tabs>
        <w:ind w:left="2160" w:hanging="2160"/>
      </w:pPr>
      <w:bookmarkStart w:id="219" w:name="_Toc32502689"/>
      <w:bookmarkStart w:id="220" w:name="_Toc111805323"/>
      <w:r w:rsidRPr="004303DA">
        <w:t>B3: TXI-20.1</w:t>
      </w:r>
      <w:r w:rsidRPr="004303DA">
        <w:tab/>
      </w:r>
      <w:r>
        <w:t>D</w:t>
      </w:r>
      <w:r w:rsidRPr="004303DA">
        <w:tab/>
        <w:t>T. Tolerances</w:t>
      </w:r>
      <w:bookmarkEnd w:id="219"/>
      <w:bookmarkEnd w:id="220"/>
    </w:p>
    <w:bookmarkEnd w:id="217"/>
    <w:p w14:paraId="4A616767" w14:textId="77777777" w:rsidR="008772AB" w:rsidRPr="004303DA" w:rsidRDefault="008772AB" w:rsidP="008772AB">
      <w:pPr>
        <w:pStyle w:val="BoldHeading"/>
        <w:keepNext/>
        <w:spacing w:before="240"/>
      </w:pPr>
      <w:r w:rsidRPr="004303DA">
        <w:t xml:space="preserve">Item Under Consideration:  </w:t>
      </w:r>
    </w:p>
    <w:p w14:paraId="15C8BFA6" w14:textId="77777777" w:rsidR="008772AB" w:rsidRPr="004303DA" w:rsidRDefault="008772AB" w:rsidP="008772AB">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8772AB">
      <w:pPr>
        <w:autoSpaceDE w:val="0"/>
        <w:autoSpaceDN w:val="0"/>
        <w:adjustRightInd w:val="0"/>
        <w:ind w:left="720"/>
      </w:pPr>
      <w:r w:rsidRPr="004303DA">
        <w:rPr>
          <w:b/>
          <w:bCs/>
        </w:rPr>
        <w:lastRenderedPageBreak/>
        <w:t xml:space="preserve">T.1.1. On Distance Tests. </w:t>
      </w:r>
      <w:r w:rsidRPr="004303DA">
        <w:t>– Maintenance and acceptance tolerances for taximeters shall be as follows:</w:t>
      </w:r>
    </w:p>
    <w:p w14:paraId="7275E6AA" w14:textId="27385734" w:rsidR="008772AB" w:rsidRPr="004303DA" w:rsidRDefault="008772AB" w:rsidP="008772AB">
      <w:pPr>
        <w:autoSpaceDE w:val="0"/>
        <w:autoSpaceDN w:val="0"/>
        <w:adjustRightInd w:val="0"/>
        <w:ind w:left="144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77777777" w:rsidR="008772AB" w:rsidRPr="004303DA" w:rsidRDefault="008772AB" w:rsidP="008772AB">
      <w:pPr>
        <w:pStyle w:val="ItemHeading"/>
        <w:tabs>
          <w:tab w:val="clear" w:pos="900"/>
          <w:tab w:val="left" w:pos="1440"/>
        </w:tabs>
        <w:ind w:left="1800" w:hanging="1800"/>
      </w:pPr>
      <w:bookmarkStart w:id="221" w:name="_Toc32502690"/>
      <w:bookmarkStart w:id="222" w:name="_Toc111805324"/>
      <w:r w:rsidRPr="004303DA">
        <w:t>B3: TNS-20.1</w:t>
      </w:r>
      <w:r w:rsidRPr="004303DA">
        <w:tab/>
      </w:r>
      <w:r>
        <w:t>D</w:t>
      </w:r>
      <w:r w:rsidRPr="004303DA">
        <w:tab/>
        <w:t>T. Tolerances</w:t>
      </w:r>
      <w:bookmarkEnd w:id="221"/>
      <w:bookmarkEnd w:id="222"/>
    </w:p>
    <w:p w14:paraId="317E5A52" w14:textId="77777777" w:rsidR="008772AB" w:rsidRPr="004303DA" w:rsidRDefault="008772AB" w:rsidP="008772AB">
      <w:pPr>
        <w:pStyle w:val="BoldHeading"/>
        <w:keepNext/>
        <w:spacing w:before="240"/>
      </w:pPr>
      <w:r w:rsidRPr="004303DA">
        <w:t xml:space="preserve">Item Under Consideration:  </w:t>
      </w:r>
    </w:p>
    <w:p w14:paraId="575BC0DF" w14:textId="77777777" w:rsidR="008772AB" w:rsidRPr="004303DA" w:rsidRDefault="008772AB" w:rsidP="008772AB">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8772AB">
      <w:pPr>
        <w:autoSpaceDE w:val="0"/>
        <w:autoSpaceDN w:val="0"/>
        <w:adjustRightInd w:val="0"/>
        <w:ind w:left="720"/>
      </w:pPr>
      <w:r w:rsidRPr="004303DA">
        <w:rPr>
          <w:b/>
          <w:bCs/>
        </w:rPr>
        <w:t xml:space="preserve">T.1.1. Distance Tests. </w:t>
      </w:r>
      <w:r w:rsidRPr="004303DA">
        <w:t>– Maintenance and acceptance tolerances shall be as follows:</w:t>
      </w:r>
    </w:p>
    <w:p w14:paraId="57FE6794" w14:textId="5E4A45CF" w:rsidR="008772AB" w:rsidRPr="004303DA" w:rsidRDefault="008772AB" w:rsidP="008772AB">
      <w:pPr>
        <w:autoSpaceDE w:val="0"/>
        <w:autoSpaceDN w:val="0"/>
        <w:adjustRightInd w:val="0"/>
        <w:ind w:left="144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8772AB">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keepNext/>
        <w:spacing w:before="240"/>
      </w:pPr>
      <w:r>
        <w:t>Previous Action:</w:t>
      </w:r>
    </w:p>
    <w:p w14:paraId="659D54C5" w14:textId="3877375C" w:rsidR="00CC6830" w:rsidRDefault="00CC6830" w:rsidP="00CC6830">
      <w:pPr>
        <w:pStyle w:val="BoldHeading"/>
        <w:keepNext/>
        <w:ind w:left="720"/>
        <w:rPr>
          <w:b w:val="0"/>
          <w:bCs/>
        </w:rPr>
      </w:pPr>
      <w:r w:rsidRPr="00CC6830">
        <w:rPr>
          <w:b w:val="0"/>
          <w:bCs/>
        </w:rPr>
        <w:t>2020: Developing</w:t>
      </w:r>
    </w:p>
    <w:p w14:paraId="6C1197D7" w14:textId="4A8DA445" w:rsidR="00CC6830" w:rsidRPr="00CC6830" w:rsidRDefault="00CC6830" w:rsidP="00CC6830">
      <w:pPr>
        <w:pStyle w:val="BoldHeading"/>
        <w:keepNext/>
        <w:ind w:left="720"/>
        <w:rPr>
          <w:b w:val="0"/>
          <w:bCs/>
        </w:rPr>
      </w:pPr>
      <w:r w:rsidRPr="00CC6830">
        <w:rPr>
          <w:b w:val="0"/>
          <w:bCs/>
        </w:rPr>
        <w:t>202</w:t>
      </w:r>
      <w:r>
        <w:rPr>
          <w:b w:val="0"/>
          <w:bCs/>
        </w:rPr>
        <w:t>1</w:t>
      </w:r>
      <w:r w:rsidRPr="00CC6830">
        <w:rPr>
          <w:b w:val="0"/>
          <w:bCs/>
        </w:rPr>
        <w:t>: Developing</w:t>
      </w:r>
    </w:p>
    <w:p w14:paraId="145EEA58" w14:textId="269C8EBF" w:rsidR="008772AB" w:rsidRPr="00CC6830" w:rsidRDefault="00CC6830" w:rsidP="00CC6830">
      <w:pPr>
        <w:pStyle w:val="BoldHeading"/>
        <w:keepNext/>
        <w:spacing w:after="240"/>
        <w:ind w:left="720"/>
        <w:rPr>
          <w:b w:val="0"/>
          <w:bCs/>
        </w:rPr>
      </w:pPr>
      <w:r w:rsidRPr="00CC6830">
        <w:rPr>
          <w:b w:val="0"/>
          <w:bCs/>
        </w:rPr>
        <w:t>202</w:t>
      </w:r>
      <w:r>
        <w:rPr>
          <w:b w:val="0"/>
          <w:bCs/>
        </w:rPr>
        <w:t>2</w:t>
      </w:r>
      <w:r w:rsidRPr="00CC6830">
        <w:rPr>
          <w:b w:val="0"/>
          <w:bCs/>
        </w:rPr>
        <w:t>: Developing</w:t>
      </w:r>
    </w:p>
    <w:p w14:paraId="1850F40F" w14:textId="50E587CB" w:rsidR="008772AB" w:rsidRPr="00F77501" w:rsidRDefault="007E3C23" w:rsidP="008772AB">
      <w:pPr>
        <w:keepNext/>
        <w:rPr>
          <w:b/>
        </w:rPr>
      </w:pPr>
      <w:r>
        <w:rPr>
          <w:b/>
        </w:rPr>
        <w:t>Comments</w:t>
      </w:r>
      <w:r w:rsidR="008772AB" w:rsidRPr="00F77501">
        <w:rPr>
          <w:b/>
        </w:rPr>
        <w:t xml:space="preserve"> in Favor:</w:t>
      </w:r>
    </w:p>
    <w:p w14:paraId="74AF9EDD" w14:textId="77777777" w:rsidR="008772AB" w:rsidRPr="00F77501" w:rsidRDefault="008772AB" w:rsidP="008772AB">
      <w:pPr>
        <w:keepNext/>
        <w:spacing w:after="0"/>
        <w:ind w:left="720"/>
        <w:rPr>
          <w:b/>
        </w:rPr>
      </w:pPr>
      <w:r w:rsidRPr="00F77501">
        <w:rPr>
          <w:b/>
        </w:rPr>
        <w:t>Regulatory:</w:t>
      </w:r>
    </w:p>
    <w:p w14:paraId="106E8610" w14:textId="77777777" w:rsidR="008772AB" w:rsidRPr="00F77501" w:rsidRDefault="008772AB" w:rsidP="00CC6830">
      <w:pPr>
        <w:pStyle w:val="ListParagraph"/>
        <w:numPr>
          <w:ilvl w:val="0"/>
          <w:numId w:val="27"/>
        </w:numPr>
        <w:spacing w:after="0" w:line="259" w:lineRule="auto"/>
        <w:ind w:left="1080"/>
        <w:jc w:val="left"/>
      </w:pPr>
      <w:r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 </w:t>
      </w:r>
    </w:p>
    <w:p w14:paraId="7B19DE5D" w14:textId="77777777" w:rsidR="008772AB" w:rsidRPr="00F77501" w:rsidRDefault="008772AB" w:rsidP="008772AB">
      <w:pPr>
        <w:spacing w:after="0"/>
        <w:ind w:left="720"/>
        <w:rPr>
          <w:b/>
        </w:rPr>
      </w:pPr>
      <w:r w:rsidRPr="00F77501">
        <w:rPr>
          <w:b/>
        </w:rPr>
        <w:t>Industry:</w:t>
      </w:r>
    </w:p>
    <w:p w14:paraId="2A748BB9"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4210E73" w14:textId="77777777" w:rsidR="008772AB" w:rsidRPr="00F77501" w:rsidRDefault="008772AB" w:rsidP="008772AB">
      <w:pPr>
        <w:spacing w:after="0"/>
        <w:ind w:left="720"/>
        <w:rPr>
          <w:b/>
        </w:rPr>
      </w:pPr>
      <w:r w:rsidRPr="00F77501">
        <w:rPr>
          <w:b/>
        </w:rPr>
        <w:t>Advisory:</w:t>
      </w:r>
    </w:p>
    <w:p w14:paraId="13342E3E"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8772AB">
      <w:pPr>
        <w:spacing w:after="0"/>
        <w:rPr>
          <w:b/>
        </w:rPr>
      </w:pPr>
      <w:r>
        <w:rPr>
          <w:b/>
        </w:rPr>
        <w:t>Comments</w:t>
      </w:r>
      <w:r w:rsidR="008772AB" w:rsidRPr="00F77501">
        <w:rPr>
          <w:b/>
        </w:rPr>
        <w:t xml:space="preserve"> Against:</w:t>
      </w:r>
    </w:p>
    <w:p w14:paraId="46EE7CC8" w14:textId="77777777" w:rsidR="008772AB" w:rsidRPr="00F77501" w:rsidRDefault="008772AB" w:rsidP="008772AB">
      <w:pPr>
        <w:spacing w:after="0"/>
        <w:rPr>
          <w:b/>
        </w:rPr>
      </w:pPr>
    </w:p>
    <w:p w14:paraId="4635EE9B" w14:textId="77777777" w:rsidR="008772AB" w:rsidRPr="00F77501" w:rsidRDefault="008772AB" w:rsidP="008772AB">
      <w:pPr>
        <w:spacing w:after="0"/>
        <w:ind w:left="720"/>
        <w:rPr>
          <w:b/>
        </w:rPr>
      </w:pPr>
      <w:r w:rsidRPr="00F77501">
        <w:rPr>
          <w:b/>
        </w:rPr>
        <w:t>Regulatory:</w:t>
      </w:r>
    </w:p>
    <w:p w14:paraId="1E0F8402" w14:textId="77777777" w:rsidR="008772AB" w:rsidRPr="00F77501" w:rsidRDefault="008772AB" w:rsidP="00CC6830">
      <w:pPr>
        <w:pStyle w:val="ListParagraph"/>
        <w:numPr>
          <w:ilvl w:val="0"/>
          <w:numId w:val="28"/>
        </w:numPr>
        <w:spacing w:after="0" w:line="259" w:lineRule="auto"/>
        <w:ind w:left="990"/>
        <w:jc w:val="left"/>
      </w:pPr>
      <w:r w:rsidRPr="00F77501">
        <w:t>A regulator from Los Angeles County, CA commented this may set a dangerous precedence and noted the same requirements should apply to similar devices, regardless of design or technology used. Recommends withdraw.</w:t>
      </w:r>
    </w:p>
    <w:p w14:paraId="5447F015" w14:textId="77777777" w:rsidR="008772AB" w:rsidRPr="00F77501" w:rsidRDefault="008772AB" w:rsidP="00CC6830">
      <w:pPr>
        <w:pStyle w:val="ListParagraph"/>
        <w:numPr>
          <w:ilvl w:val="0"/>
          <w:numId w:val="28"/>
        </w:numPr>
        <w:spacing w:after="0" w:line="259" w:lineRule="auto"/>
        <w:ind w:left="990"/>
        <w:jc w:val="left"/>
      </w:pPr>
      <w:r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33D46577" w14:textId="77777777" w:rsidR="008772AB" w:rsidRPr="00F77501" w:rsidRDefault="008772AB" w:rsidP="008772AB">
      <w:pPr>
        <w:spacing w:after="0"/>
        <w:ind w:left="720"/>
        <w:rPr>
          <w:b/>
        </w:rPr>
      </w:pPr>
      <w:r w:rsidRPr="00F77501">
        <w:rPr>
          <w:b/>
        </w:rPr>
        <w:t>Advisory:</w:t>
      </w:r>
    </w:p>
    <w:p w14:paraId="764553DA" w14:textId="77777777" w:rsidR="008772AB" w:rsidRPr="00F77501" w:rsidRDefault="008772AB" w:rsidP="00CC6830">
      <w:pPr>
        <w:pStyle w:val="ListParagraph"/>
        <w:numPr>
          <w:ilvl w:val="0"/>
          <w:numId w:val="28"/>
        </w:numPr>
        <w:spacing w:after="0" w:line="259" w:lineRule="auto"/>
        <w:ind w:left="990"/>
        <w:jc w:val="left"/>
      </w:pPr>
      <w:bookmarkStart w:id="223" w:name="_Hlk96434836"/>
      <w:r w:rsidRPr="00F77501">
        <w:t>An advisory member representing NIST OWM</w:t>
      </w:r>
      <w:bookmarkEnd w:id="223"/>
      <w:r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w:t>
      </w:r>
      <w:r w:rsidRPr="00F77501">
        <w:lastRenderedPageBreak/>
        <w:t>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9BC4424" w14:textId="77777777" w:rsidR="008772AB" w:rsidRPr="00F77501" w:rsidRDefault="008772AB" w:rsidP="008772AB">
      <w:pPr>
        <w:spacing w:after="0"/>
        <w:ind w:left="720"/>
        <w:rPr>
          <w:b/>
        </w:rPr>
      </w:pPr>
      <w:r w:rsidRPr="00F77501">
        <w:rPr>
          <w:b/>
        </w:rPr>
        <w:t>Industry:</w:t>
      </w:r>
    </w:p>
    <w:p w14:paraId="168ED420"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06C8833" w14:textId="77777777" w:rsidR="008772AB" w:rsidRPr="00F77501" w:rsidRDefault="008772AB" w:rsidP="008772AB">
      <w:pPr>
        <w:spacing w:after="0"/>
        <w:ind w:left="720"/>
        <w:rPr>
          <w:b/>
        </w:rPr>
      </w:pPr>
      <w:r w:rsidRPr="00F77501">
        <w:rPr>
          <w:b/>
        </w:rPr>
        <w:t>Advisory:</w:t>
      </w:r>
    </w:p>
    <w:p w14:paraId="5EB1C552"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64EBCEDA" w14:textId="77777777" w:rsidR="008772AB" w:rsidRPr="00F77501" w:rsidRDefault="008772AB" w:rsidP="008772AB">
      <w:pPr>
        <w:pStyle w:val="ListParagraph"/>
        <w:spacing w:after="0" w:line="259" w:lineRule="auto"/>
        <w:ind w:left="990"/>
        <w:jc w:val="left"/>
      </w:pPr>
    </w:p>
    <w:p w14:paraId="456B745C" w14:textId="77777777" w:rsidR="008772AB" w:rsidRDefault="008772AB" w:rsidP="008772AB">
      <w:pPr>
        <w:spacing w:after="0"/>
        <w:rPr>
          <w:b/>
        </w:rPr>
      </w:pPr>
      <w:r>
        <w:rPr>
          <w:b/>
        </w:rPr>
        <w:t>Item Development:</w:t>
      </w:r>
    </w:p>
    <w:p w14:paraId="49FC130F" w14:textId="77777777" w:rsidR="00CC6830" w:rsidRPr="00A20A53" w:rsidRDefault="00CC6830" w:rsidP="00CC6830">
      <w:pPr>
        <w:pStyle w:val="BoldHeading"/>
        <w:keepNext/>
        <w:spacing w:before="240"/>
      </w:pPr>
      <w:r>
        <w:t>Background/Discussion</w:t>
      </w:r>
      <w:r w:rsidRPr="00A20A53">
        <w:t xml:space="preserve">:  </w:t>
      </w:r>
    </w:p>
    <w:p w14:paraId="66741079" w14:textId="77777777" w:rsidR="00CC6830" w:rsidRPr="00C549D6" w:rsidRDefault="00CC6830" w:rsidP="00CC6830">
      <w:pPr>
        <w:keepNext/>
      </w:pPr>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5" w:history="1">
        <w:r w:rsidRPr="003A5EA4">
          <w:rPr>
            <w:rStyle w:val="Hyperlink"/>
            <w:color w:val="0000FF"/>
            <w:szCs w:val="22"/>
          </w:rPr>
          <w:t>james.willis@agriculture.ny.gov</w:t>
        </w:r>
      </w:hyperlink>
    </w:p>
    <w:p w14:paraId="271C08D1" w14:textId="77777777" w:rsidR="00CC6830" w:rsidRPr="00C549D6" w:rsidRDefault="00CC6830" w:rsidP="00CC6830">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CC6830">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CC6830">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C6830">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C6830">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type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C6830">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C6830">
      <w:pPr>
        <w:spacing w:before="240"/>
      </w:pPr>
      <w:bookmarkStart w:id="224" w:name="_Hlk80002039"/>
      <w:r w:rsidRPr="007B1DA2">
        <w:rPr>
          <w:u w:val="single"/>
        </w:rPr>
        <w:lastRenderedPageBreak/>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224"/>
    <w:p w14:paraId="3CFCC778" w14:textId="77777777" w:rsidR="00CC6830" w:rsidRPr="00C549D6" w:rsidRDefault="00CC6830" w:rsidP="00CC6830">
      <w:pPr>
        <w:rPr>
          <w:sz w:val="19"/>
          <w:szCs w:val="19"/>
        </w:rPr>
      </w:pPr>
      <w:r w:rsidRPr="006A636F">
        <w:rPr>
          <w:sz w:val="19"/>
          <w:szCs w:val="19"/>
          <w:u w:val="single"/>
        </w:rPr>
        <w:t xml:space="preserve">NCWM </w:t>
      </w:r>
      <w:r>
        <w:rPr>
          <w:sz w:val="19"/>
          <w:szCs w:val="19"/>
          <w:u w:val="single"/>
        </w:rPr>
        <w:t xml:space="preserve">2021 </w:t>
      </w:r>
      <w:r w:rsidRPr="006A636F">
        <w:rPr>
          <w:sz w:val="19"/>
          <w:szCs w:val="19"/>
          <w:u w:val="single"/>
        </w:rPr>
        <w:t>Interim Meeting:</w:t>
      </w:r>
      <w:r>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C6830">
      <w:pPr>
        <w:spacing w:before="240"/>
      </w:pPr>
      <w:r w:rsidRPr="00C549D6">
        <w:t>Mr. Willis representing the submitter of this item stated a willingness to work the USNWG on Taximeters.</w:t>
      </w:r>
    </w:p>
    <w:p w14:paraId="028BB196" w14:textId="02D399B1" w:rsidR="008F7B40" w:rsidRDefault="00CC6830" w:rsidP="00CC6830">
      <w:r w:rsidRPr="00C549D6">
        <w:t>During the committee’s work session, the members noted the submitter’s willingness to work with the taximeter work group and agreed to maintain this item’s Developing status</w:t>
      </w:r>
      <w:r>
        <w:t>.</w:t>
      </w:r>
      <w:r w:rsidR="008772AB">
        <w:rPr>
          <w:u w:val="single"/>
        </w:rPr>
        <w:t>NCWM 2022 Interim Meeting:</w:t>
      </w:r>
      <w:r w:rsidR="008772AB">
        <w:rPr>
          <w:bCs/>
        </w:rPr>
        <w:t xml:space="preserve"> </w:t>
      </w:r>
      <w:r w:rsidR="008772AB"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411E63DA" w:rsidR="00621C6C" w:rsidRDefault="00621C6C" w:rsidP="008772AB">
      <w:pPr>
        <w:rPr>
          <w:sz w:val="19"/>
          <w:szCs w:val="19"/>
        </w:rPr>
      </w:pPr>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4428865B"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61B73A1C"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T</w:t>
      </w:r>
      <w:r w:rsidRPr="001C1141">
        <w:rPr>
          <w:rFonts w:eastAsia="Times New Roman"/>
          <w:szCs w:val="24"/>
        </w:rPr>
        <w:t xml:space="preserve">his coincides with previous comments: new tech with GPS tracking </w:t>
      </w:r>
      <w:r>
        <w:rPr>
          <w:rFonts w:eastAsia="Times New Roman"/>
          <w:szCs w:val="24"/>
        </w:rPr>
        <w:t>and network companies are out. We are</w:t>
      </w:r>
      <w:r w:rsidRPr="001C1141">
        <w:rPr>
          <w:rFonts w:eastAsia="Times New Roman"/>
          <w:szCs w:val="24"/>
        </w:rPr>
        <w:t xml:space="preserve"> now taking age-old tech that's meeting 1% tolerance and pr</w:t>
      </w:r>
      <w:r>
        <w:rPr>
          <w:rFonts w:eastAsia="Times New Roman"/>
          <w:szCs w:val="24"/>
        </w:rPr>
        <w:t>oposing to expand the tolerance.</w:t>
      </w:r>
      <w:r w:rsidRPr="001C1141">
        <w:rPr>
          <w:rFonts w:eastAsia="Times New Roman"/>
          <w:szCs w:val="24"/>
        </w:rPr>
        <w:t xml:space="preserve"> (existing equipment has</w:t>
      </w:r>
      <w:r>
        <w:rPr>
          <w:rFonts w:eastAsia="Times New Roman"/>
          <w:szCs w:val="24"/>
        </w:rPr>
        <w:t xml:space="preserve"> been meeting with no issues). He d</w:t>
      </w:r>
      <w:r w:rsidRPr="001C1141">
        <w:rPr>
          <w:rFonts w:eastAsia="Times New Roman"/>
          <w:szCs w:val="24"/>
        </w:rPr>
        <w:t>oes not support this</w:t>
      </w:r>
      <w:r>
        <w:rPr>
          <w:rFonts w:eastAsia="Times New Roman"/>
          <w:szCs w:val="24"/>
        </w:rPr>
        <w:t xml:space="preserve"> item until the data has been evaluated. He recommends </w:t>
      </w:r>
      <w:r w:rsidRPr="001C1141">
        <w:rPr>
          <w:rFonts w:eastAsia="Times New Roman"/>
          <w:szCs w:val="24"/>
        </w:rPr>
        <w:t>this</w:t>
      </w:r>
      <w:r>
        <w:rPr>
          <w:rFonts w:eastAsia="Times New Roman"/>
          <w:szCs w:val="24"/>
        </w:rPr>
        <w:t xml:space="preserve"> item</w:t>
      </w:r>
      <w:r w:rsidRPr="001C1141">
        <w:rPr>
          <w:rFonts w:eastAsia="Times New Roman"/>
          <w:szCs w:val="24"/>
        </w:rPr>
        <w:t xml:space="preserve"> to remain developmental until more data is available.</w:t>
      </w:r>
    </w:p>
    <w:p w14:paraId="4D3D27FA" w14:textId="77777777" w:rsidR="008F7B40" w:rsidRDefault="008F7B40" w:rsidP="008F7B40">
      <w:r w:rsidRPr="003403AE">
        <w:rPr>
          <w:rFonts w:eastAsia="Times New Roman"/>
          <w:szCs w:val="24"/>
        </w:rPr>
        <w:t>The WWMA S&amp;T Committee recommends the status remain developmental.</w:t>
      </w:r>
    </w:p>
    <w:p w14:paraId="3E337990" w14:textId="77777777" w:rsidR="008F7B40" w:rsidRDefault="008F7B40" w:rsidP="008F7B40">
      <w:r>
        <w:rPr>
          <w:u w:val="single"/>
        </w:rPr>
        <w:t>SWMA 2021 Annual Meeting</w:t>
      </w:r>
      <w:r w:rsidRPr="00FD4763">
        <w:t>:</w:t>
      </w:r>
      <w:r>
        <w:t xml:space="preserve">  </w:t>
      </w:r>
      <w:r>
        <w:rPr>
          <w:rFonts w:eastAsia="Times New Roman"/>
          <w:szCs w:val="24"/>
        </w:rPr>
        <w:t>The committee heard no comments on this item.  This committee recommends this item remain a Developing item so that the involved parties have more time to find a way to align the tolerances in the Handbook.</w:t>
      </w:r>
    </w:p>
    <w:p w14:paraId="67C0BF51" w14:textId="47CD4E79" w:rsidR="00CC6830" w:rsidRDefault="008F7B40" w:rsidP="00CC6830">
      <w:pPr>
        <w:spacing w:after="0"/>
        <w:rPr>
          <w:rFonts w:eastAsia="Times New Roman"/>
          <w:szCs w:val="24"/>
        </w:rPr>
      </w:pPr>
      <w:r>
        <w:rPr>
          <w:u w:val="single"/>
        </w:rPr>
        <w:t>CWMA 2021 Interim Meeting</w:t>
      </w:r>
      <w:r w:rsidRPr="00FD4763">
        <w:t xml:space="preserve">:  </w:t>
      </w:r>
      <w:r w:rsidR="00CC6830">
        <w:rPr>
          <w:rFonts w:eastAsia="Times New Roman"/>
          <w:szCs w:val="24"/>
        </w:rPr>
        <w:t>Charlie Stutesman – KS – Interested to know why the tolerance isn’t consistent with under</w:t>
      </w:r>
      <w:r w:rsidR="00CC6830" w:rsidRPr="007C56D3">
        <w:rPr>
          <w:rFonts w:eastAsia="Times New Roman"/>
          <w:szCs w:val="24"/>
        </w:rPr>
        <w:t>registration</w:t>
      </w:r>
      <w:r w:rsidR="00CC6830">
        <w:rPr>
          <w:rFonts w:eastAsia="Times New Roman"/>
          <w:szCs w:val="24"/>
        </w:rPr>
        <w:t xml:space="preserve"> and </w:t>
      </w:r>
      <w:r w:rsidR="008B733B">
        <w:rPr>
          <w:rFonts w:eastAsia="Times New Roman"/>
          <w:szCs w:val="24"/>
        </w:rPr>
        <w:t>over</w:t>
      </w:r>
      <w:r w:rsidR="008B733B" w:rsidRPr="007C56D3">
        <w:rPr>
          <w:rFonts w:eastAsia="Times New Roman"/>
          <w:szCs w:val="24"/>
        </w:rPr>
        <w:t xml:space="preserve"> registration</w:t>
      </w:r>
      <w:r w:rsidR="00CC6830">
        <w:rPr>
          <w:rFonts w:eastAsia="Times New Roman"/>
          <w:szCs w:val="24"/>
        </w:rPr>
        <w:t>.</w:t>
      </w:r>
    </w:p>
    <w:p w14:paraId="68787791" w14:textId="77777777" w:rsidR="00CC6830" w:rsidRDefault="00CC6830" w:rsidP="00CC6830">
      <w:pPr>
        <w:spacing w:after="0"/>
        <w:rPr>
          <w:rFonts w:eastAsia="Times New Roman"/>
          <w:szCs w:val="24"/>
        </w:rPr>
      </w:pPr>
    </w:p>
    <w:p w14:paraId="708FDA27" w14:textId="77777777" w:rsidR="00CC6830" w:rsidRDefault="00CC6830" w:rsidP="00CC6830">
      <w:pPr>
        <w:spacing w:after="0"/>
        <w:rPr>
          <w:rFonts w:eastAsia="Times New Roman"/>
          <w:szCs w:val="24"/>
        </w:rPr>
      </w:pPr>
      <w:r>
        <w:rPr>
          <w:rFonts w:eastAsia="Times New Roman"/>
          <w:szCs w:val="24"/>
        </w:rPr>
        <w:t xml:space="preserve"> The submitter of this item provided an updated proposal on March 23, 2022, which is posted on the NCWM website. This update clarified the tolerances for TXI-20.1 and recommended withdrawal of TNS-20.1.</w:t>
      </w:r>
    </w:p>
    <w:p w14:paraId="59B0FA42" w14:textId="77777777" w:rsidR="00CC6830" w:rsidRDefault="00CC6830" w:rsidP="00CC6830">
      <w:pPr>
        <w:spacing w:after="0"/>
        <w:rPr>
          <w:rFonts w:eastAsia="Times New Roman"/>
          <w:szCs w:val="24"/>
        </w:rPr>
      </w:pPr>
    </w:p>
    <w:p w14:paraId="757DABFC" w14:textId="77777777" w:rsidR="00CC6830" w:rsidRDefault="00CC6830" w:rsidP="00CC6830">
      <w:pPr>
        <w:spacing w:after="0"/>
        <w:rPr>
          <w:rFonts w:eastAsia="Times New Roman"/>
          <w:szCs w:val="24"/>
        </w:rPr>
      </w:pPr>
      <w:r>
        <w:rPr>
          <w:rFonts w:eastAsia="Times New Roman"/>
          <w:szCs w:val="24"/>
        </w:rPr>
        <w:t>The CWMA S&amp;T Committee recommends withdrawal of TNS-20.1 per the submitter’s request. The Committee recommends that TXI-20.1 proceed to voting status as presented in the March 23, 2022, updated proposal:</w:t>
      </w:r>
    </w:p>
    <w:p w14:paraId="713BE5F8" w14:textId="77777777" w:rsidR="00CC6830" w:rsidRPr="00924A05" w:rsidRDefault="00CC6830" w:rsidP="00CC6830">
      <w:pPr>
        <w:keepNext/>
        <w:tabs>
          <w:tab w:val="left" w:pos="540"/>
        </w:tabs>
        <w:spacing w:before="240"/>
        <w:outlineLvl w:val="2"/>
        <w:rPr>
          <w:rFonts w:eastAsia="Times New Roman" w:cs="Arial"/>
          <w:b/>
          <w:bCs/>
          <w:szCs w:val="26"/>
        </w:rPr>
      </w:pPr>
      <w:r w:rsidRPr="00924A05">
        <w:rPr>
          <w:rFonts w:eastAsia="Times New Roman" w:cs="Arial"/>
          <w:b/>
          <w:bCs/>
          <w:szCs w:val="26"/>
        </w:rPr>
        <w:t>T.1.</w:t>
      </w:r>
      <w:r w:rsidRPr="00924A05">
        <w:rPr>
          <w:rFonts w:eastAsia="Times New Roman" w:cs="Arial"/>
          <w:b/>
          <w:bCs/>
          <w:szCs w:val="26"/>
        </w:rPr>
        <w:tab/>
        <w:t>Tolerance Values.</w:t>
      </w:r>
    </w:p>
    <w:p w14:paraId="21F24C03" w14:textId="77777777" w:rsidR="00CC6830" w:rsidRPr="00924A05" w:rsidRDefault="00CC6830" w:rsidP="00CC6830">
      <w:pPr>
        <w:keepNext/>
        <w:ind w:left="360"/>
        <w:rPr>
          <w:rFonts w:eastAsia="Times New Roman"/>
        </w:rPr>
      </w:pPr>
      <w:bookmarkStart w:id="225" w:name="_Toc17696729"/>
      <w:r w:rsidRPr="00924A05">
        <w:rPr>
          <w:rFonts w:eastAsia="Times New Roman"/>
          <w:b/>
          <w:bCs/>
          <w:szCs w:val="28"/>
        </w:rPr>
        <w:t>T.1.1.</w:t>
      </w:r>
      <w:r w:rsidRPr="00924A05">
        <w:rPr>
          <w:rFonts w:eastAsia="Times New Roman"/>
          <w:b/>
          <w:bCs/>
          <w:szCs w:val="28"/>
        </w:rPr>
        <w:tab/>
        <w:t>On Distance Tests.</w:t>
      </w:r>
      <w:bookmarkEnd w:id="225"/>
      <w:r w:rsidRPr="00924A05">
        <w:rPr>
          <w:rFonts w:eastAsia="Times New Roman"/>
        </w:rPr>
        <w:t xml:space="preserve"> – Maintenance and acceptance tolerances for taximeters shall be as follows:</w:t>
      </w:r>
    </w:p>
    <w:p w14:paraId="675ADEBD" w14:textId="77777777" w:rsidR="00CC6830" w:rsidRPr="00924A05" w:rsidRDefault="00CC6830" w:rsidP="00CC6830">
      <w:pPr>
        <w:keepNext/>
        <w:ind w:left="720"/>
        <w:rPr>
          <w:rFonts w:eastAsia="Times New Roman"/>
          <w:u w:val="single"/>
        </w:rPr>
      </w:pPr>
      <w:r w:rsidRPr="00924A05">
        <w:rPr>
          <w:rFonts w:eastAsia="Times New Roman"/>
          <w:b/>
          <w:bCs/>
          <w:szCs w:val="28"/>
          <w:u w:val="single"/>
        </w:rPr>
        <w:t>T.</w:t>
      </w:r>
      <w:r w:rsidRPr="00924A05">
        <w:rPr>
          <w:rFonts w:eastAsia="Times New Roman"/>
          <w:b/>
          <w:bCs/>
          <w:u w:val="single"/>
        </w:rPr>
        <w:t xml:space="preserve">1.1.1  </w:t>
      </w:r>
      <w:r w:rsidRPr="00924A05">
        <w:rPr>
          <w:rFonts w:eastAsia="Times New Roman"/>
          <w:b/>
          <w:bCs/>
          <w:u w:val="single"/>
        </w:rPr>
        <w:tab/>
        <w:t>Meters Using Distance generated from sources physically connected to the vehicle (e.g  OBD sensor).</w:t>
      </w:r>
    </w:p>
    <w:p w14:paraId="241FD5B9" w14:textId="3558D0C1" w:rsidR="00CC6830" w:rsidRPr="00924A05" w:rsidRDefault="00CC6830" w:rsidP="00CC6830">
      <w:pPr>
        <w:ind w:left="1080"/>
        <w:rPr>
          <w:rFonts w:eastAsia="Times New Roman"/>
        </w:rPr>
      </w:pPr>
      <w:r w:rsidRPr="00924A05">
        <w:rPr>
          <w:rFonts w:eastAsia="Times New Roman"/>
        </w:rPr>
        <w:t>(a)</w:t>
      </w:r>
      <w:r w:rsidRPr="00924A05">
        <w:rPr>
          <w:rFonts w:eastAsia="Times New Roman"/>
        </w:rPr>
        <w:tab/>
        <w:t xml:space="preserve">On </w:t>
      </w:r>
      <w:r w:rsidR="008B733B" w:rsidRPr="00924A05">
        <w:rPr>
          <w:rFonts w:eastAsia="Times New Roman"/>
        </w:rPr>
        <w:t>over registration</w:t>
      </w:r>
      <w:r w:rsidRPr="00924A05">
        <w:rPr>
          <w:rFonts w:eastAsia="Times New Roman"/>
        </w:rPr>
        <w:t>:  1 % of the interval under test.</w:t>
      </w:r>
    </w:p>
    <w:p w14:paraId="7456E49C" w14:textId="77777777" w:rsidR="00CC6830" w:rsidRPr="00924A05" w:rsidRDefault="00CC6830" w:rsidP="00CC6830">
      <w:pPr>
        <w:ind w:left="1080"/>
        <w:rPr>
          <w:rFonts w:eastAsia="Times New Roman"/>
        </w:rPr>
      </w:pPr>
      <w:r w:rsidRPr="00924A05">
        <w:rPr>
          <w:rFonts w:eastAsia="Times New Roman"/>
        </w:rPr>
        <w:lastRenderedPageBreak/>
        <w:t>(b)</w:t>
      </w:r>
      <w:r w:rsidRPr="00924A05">
        <w:rPr>
          <w:rFonts w:eastAsia="Times New Roman"/>
        </w:rPr>
        <w:tab/>
        <w:t>On Underregistration:  4 % of the interval under test, with an added tolerance of 30 m or 100 ft whenever the initial interval is included in the interval under test.</w:t>
      </w:r>
    </w:p>
    <w:p w14:paraId="448D1CAC" w14:textId="77777777" w:rsidR="00CC6830" w:rsidRPr="00924A05" w:rsidRDefault="00CC6830" w:rsidP="00CC6830">
      <w:pPr>
        <w:ind w:left="720"/>
        <w:rPr>
          <w:rFonts w:eastAsia="Times New Roman"/>
          <w:b/>
          <w:bCs/>
          <w:u w:val="single"/>
        </w:rPr>
      </w:pPr>
      <w:r w:rsidRPr="00924A05">
        <w:rPr>
          <w:rFonts w:eastAsia="Times New Roman"/>
          <w:b/>
          <w:bCs/>
          <w:u w:val="single"/>
        </w:rPr>
        <w:t>T.1.1.2</w:t>
      </w:r>
      <w:r w:rsidRPr="00924A05">
        <w:rPr>
          <w:rFonts w:eastAsia="Times New Roman"/>
          <w:b/>
          <w:bCs/>
          <w:u w:val="single"/>
        </w:rPr>
        <w:tab/>
        <w:t>Meters Using Distance generated from sources not physically connected to the vehicle (e.g navigation satellite system such as GPS and /or  other location services).</w:t>
      </w:r>
    </w:p>
    <w:p w14:paraId="7491D0D1" w14:textId="725FEC4B" w:rsidR="00CC6830" w:rsidRPr="00924A05" w:rsidRDefault="00CC6830" w:rsidP="00CC6830">
      <w:pPr>
        <w:tabs>
          <w:tab w:val="left" w:pos="1080"/>
        </w:tabs>
        <w:autoSpaceDE w:val="0"/>
        <w:autoSpaceDN w:val="0"/>
        <w:adjustRightInd w:val="0"/>
        <w:ind w:left="720"/>
        <w:jc w:val="left"/>
        <w:rPr>
          <w:b/>
          <w:bCs/>
          <w:color w:val="000000"/>
        </w:rPr>
      </w:pPr>
      <w:r w:rsidRPr="00924A05">
        <w:rPr>
          <w:b/>
          <w:bCs/>
          <w:color w:val="000000"/>
          <w:sz w:val="24"/>
          <w:szCs w:val="24"/>
        </w:rPr>
        <w:t xml:space="preserve">        </w:t>
      </w:r>
      <w:r w:rsidRPr="00924A05">
        <w:rPr>
          <w:b/>
          <w:bCs/>
          <w:color w:val="000000"/>
        </w:rPr>
        <w:t>(</w:t>
      </w:r>
      <w:r w:rsidRPr="00924A05">
        <w:rPr>
          <w:color w:val="000000"/>
        </w:rPr>
        <w:t>a)</w:t>
      </w:r>
      <w:r w:rsidRPr="00924A05">
        <w:rPr>
          <w:b/>
          <w:bCs/>
          <w:color w:val="000000"/>
        </w:rPr>
        <w:t xml:space="preserve">  On </w:t>
      </w:r>
      <w:r w:rsidR="008B733B" w:rsidRPr="00924A05">
        <w:rPr>
          <w:b/>
          <w:bCs/>
          <w:color w:val="000000"/>
        </w:rPr>
        <w:t>over registration</w:t>
      </w:r>
      <w:r w:rsidRPr="00924A05">
        <w:rPr>
          <w:b/>
          <w:bCs/>
          <w:color w:val="000000"/>
        </w:rPr>
        <w:t xml:space="preserve">:  2.5 %  </w:t>
      </w:r>
    </w:p>
    <w:p w14:paraId="57CB57B0" w14:textId="1904D611" w:rsidR="008F7B40" w:rsidRDefault="00CC6830" w:rsidP="00CC6830">
      <w:r w:rsidRPr="00924A05">
        <w:rPr>
          <w:rFonts w:eastAsia="Times New Roman"/>
          <w:b/>
          <w:bCs/>
        </w:rPr>
        <w:tab/>
        <w:t xml:space="preserve">   (b)  On Underregistration:  2.5 %</w:t>
      </w:r>
      <w:r w:rsidR="008F7B40">
        <w:rPr>
          <w:rFonts w:eastAsia="Times New Roman"/>
          <w:szCs w:val="24"/>
        </w:rPr>
        <w:t>.</w:t>
      </w:r>
    </w:p>
    <w:p w14:paraId="7E7D8F0B" w14:textId="42198576" w:rsidR="00CC6830" w:rsidRDefault="008F7B40"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has submitted some updated language and asks that this item continue to be developing.</w:t>
      </w:r>
    </w:p>
    <w:p w14:paraId="31E58378" w14:textId="77777777" w:rsidR="00CC6830" w:rsidRDefault="00CC6830" w:rsidP="00CC6830">
      <w:pPr>
        <w:spacing w:after="0"/>
        <w:rPr>
          <w:rFonts w:eastAsia="Times New Roman"/>
          <w:szCs w:val="24"/>
        </w:rPr>
      </w:pPr>
    </w:p>
    <w:p w14:paraId="41BCE839" w14:textId="4CF170C7"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FBF84AE" w14:textId="1281C81B" w:rsidR="008D3EE0" w:rsidRPr="006B22C7" w:rsidRDefault="008D3EE0" w:rsidP="008D3EE0">
      <w:bookmarkStart w:id="226" w:name="_Hlk6809093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6B96249" w14:textId="77777777" w:rsidR="008F7B40" w:rsidRPr="00853A03" w:rsidRDefault="008F7B40" w:rsidP="008F7B40">
      <w:pPr>
        <w:pStyle w:val="Heading1"/>
        <w:ind w:left="2520" w:hanging="2520"/>
      </w:pPr>
      <w:bookmarkStart w:id="227" w:name="_Toc111805325"/>
      <w:r w:rsidRPr="00CC6830">
        <w:t>Block 4</w:t>
      </w:r>
      <w:r w:rsidRPr="00853A03">
        <w:t xml:space="preserve"> items (B4)</w:t>
      </w:r>
      <w:r w:rsidRPr="00853A03">
        <w:tab/>
        <w:t>ELECTRONICALLY captured tickets or receipts</w:t>
      </w:r>
      <w:bookmarkEnd w:id="227"/>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keepNext/>
        <w:keepLines/>
        <w:spacing w:after="0"/>
        <w:rPr>
          <w:b/>
        </w:rPr>
      </w:pPr>
      <w:r w:rsidRPr="004303DA">
        <w:rPr>
          <w:b/>
        </w:rPr>
        <w:t>Source:</w:t>
      </w:r>
    </w:p>
    <w:p w14:paraId="72069A31" w14:textId="77777777" w:rsidR="008F7B40" w:rsidRPr="004303DA" w:rsidRDefault="008F7B40" w:rsidP="008F7B40">
      <w:pPr>
        <w:keepNext/>
        <w:keepLines/>
      </w:pPr>
      <w:r>
        <w:t>Kansas Department of Agriculture, Division of Weights and Measures</w:t>
      </w:r>
    </w:p>
    <w:p w14:paraId="02564C68" w14:textId="77777777" w:rsidR="008F7B40" w:rsidRPr="004303DA" w:rsidRDefault="008F7B40" w:rsidP="008F7B40">
      <w:pPr>
        <w:keepNext/>
        <w:keepLines/>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77777777" w:rsidR="001C55B7" w:rsidRDefault="001C55B7" w:rsidP="001C55B7">
      <w:pPr>
        <w:pStyle w:val="ItemHeading"/>
        <w:tabs>
          <w:tab w:val="clear" w:pos="900"/>
          <w:tab w:val="left" w:pos="1710"/>
        </w:tabs>
        <w:ind w:left="2160" w:hanging="2160"/>
      </w:pPr>
      <w:bookmarkStart w:id="228" w:name="_Toc111805326"/>
      <w:bookmarkEnd w:id="226"/>
      <w:r>
        <w:t>B4: GEN-21.2</w:t>
      </w:r>
      <w:r>
        <w:tab/>
        <w:t>D</w:t>
      </w:r>
      <w:r>
        <w:tab/>
      </w:r>
      <w:bookmarkStart w:id="229" w:name="_Toc460933103"/>
      <w:r>
        <w:rPr>
          <w:rStyle w:val="Heading4Char"/>
          <w:rFonts w:eastAsia="Calibri"/>
        </w:rPr>
        <w:t>G-S.5.6.  Recorded Representations.</w:t>
      </w:r>
      <w:bookmarkEnd w:id="228"/>
      <w:bookmarkEnd w:id="229"/>
    </w:p>
    <w:p w14:paraId="65A0BA91" w14:textId="77777777" w:rsidR="001C55B7" w:rsidRDefault="001C55B7" w:rsidP="001C55B7">
      <w:pPr>
        <w:pStyle w:val="BoldHeading"/>
        <w:keepNext/>
        <w:keepLines/>
      </w:pPr>
      <w:r>
        <w:t xml:space="preserve">Item Under Consideration: </w:t>
      </w:r>
    </w:p>
    <w:p w14:paraId="62223CEB" w14:textId="77777777" w:rsidR="001C55B7" w:rsidRDefault="001C55B7" w:rsidP="001C55B7">
      <w:pPr>
        <w:rPr>
          <w:b/>
        </w:rPr>
      </w:pPr>
      <w:r>
        <w:t>Amend Handbook 44, General Code as follows</w:t>
      </w:r>
      <w:r>
        <w:rPr>
          <w:b/>
        </w:rPr>
        <w:t>:</w:t>
      </w:r>
    </w:p>
    <w:p w14:paraId="5687E0F5" w14:textId="77777777"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Pr>
          <w:b/>
          <w:bCs/>
          <w:highlight w:val="lightGray"/>
          <w:u w:val="single"/>
        </w:rPr>
        <w:t>However,</w:t>
      </w:r>
      <w:r>
        <w:rPr>
          <w:b/>
          <w:bCs/>
          <w:u w:val="single"/>
        </w:rPr>
        <w:t xml:space="preserve"> </w:t>
      </w:r>
      <w:r>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77777777" w:rsidR="001C55B7" w:rsidRDefault="001C55B7" w:rsidP="001C55B7">
      <w:pPr>
        <w:pStyle w:val="ItemHeading"/>
        <w:tabs>
          <w:tab w:val="clear" w:pos="900"/>
          <w:tab w:val="left" w:pos="1710"/>
        </w:tabs>
        <w:ind w:left="2160" w:hanging="2160"/>
      </w:pPr>
      <w:bookmarkStart w:id="230" w:name="_Toc111805327"/>
      <w:r>
        <w:t>B4: LMD-21.2</w:t>
      </w:r>
      <w:r>
        <w:tab/>
        <w:t>D</w:t>
      </w:r>
      <w:r>
        <w:tab/>
      </w:r>
      <w:r>
        <w:rPr>
          <w:rStyle w:val="Heading4Char"/>
          <w:rFonts w:eastAsia="Calibri"/>
        </w:rPr>
        <w:t>S.1.6.5. Money Value Computations., UR.3. Use of a Device.</w:t>
      </w:r>
      <w:bookmarkEnd w:id="230"/>
    </w:p>
    <w:p w14:paraId="2C1067CB" w14:textId="77777777" w:rsidR="001C55B7" w:rsidRDefault="001C55B7" w:rsidP="001C55B7">
      <w:pPr>
        <w:pStyle w:val="BoldHeading"/>
        <w:keepNext/>
        <w:keepLines/>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lastRenderedPageBreak/>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1C55B7">
      <w:pPr>
        <w:spacing w:after="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the total volume of the delivery;*</w:t>
      </w:r>
    </w:p>
    <w:p w14:paraId="498E8F10" w14:textId="77777777" w:rsidR="001C55B7" w:rsidRDefault="001C55B7" w:rsidP="00CC6830">
      <w:pPr>
        <w:numPr>
          <w:ilvl w:val="0"/>
          <w:numId w:val="42"/>
        </w:numPr>
        <w:ind w:left="1080"/>
        <w:rPr>
          <w:i/>
          <w:iCs/>
        </w:rPr>
      </w:pPr>
      <w:r>
        <w:rPr>
          <w:i/>
          <w:iCs/>
        </w:rPr>
        <w:t>the unit price</w:t>
      </w:r>
      <w:r>
        <w:rPr>
          <w:iCs/>
        </w:rPr>
        <w:t>;*</w:t>
      </w:r>
    </w:p>
    <w:p w14:paraId="7D133D96" w14:textId="77777777" w:rsidR="001C55B7" w:rsidRDefault="001C55B7" w:rsidP="00CC6830">
      <w:pPr>
        <w:numPr>
          <w:ilvl w:val="0"/>
          <w:numId w:val="42"/>
        </w:numPr>
        <w:ind w:left="1080"/>
        <w:rPr>
          <w:i/>
          <w:iCs/>
        </w:rPr>
      </w:pPr>
      <w:r>
        <w:rPr>
          <w:i/>
          <w:iCs/>
        </w:rPr>
        <w:t>the total computed price;*</w:t>
      </w:r>
    </w:p>
    <w:p w14:paraId="662EAF75" w14:textId="77777777" w:rsidR="001C55B7" w:rsidRDefault="001C55B7" w:rsidP="00CC6830">
      <w:pPr>
        <w:numPr>
          <w:ilvl w:val="0"/>
          <w:numId w:val="42"/>
        </w:numPr>
        <w:ind w:left="1080"/>
        <w:rPr>
          <w:i/>
          <w:iCs/>
        </w:rPr>
      </w:pPr>
      <w:r>
        <w:rPr>
          <w:i/>
          <w:iCs/>
        </w:rPr>
        <w:t>the product identity by name, symbol, abbreviation, or code number;* and</w:t>
      </w:r>
    </w:p>
    <w:p w14:paraId="280E0109" w14:textId="77777777" w:rsidR="001C55B7" w:rsidRDefault="001C55B7" w:rsidP="00CC6830">
      <w:pPr>
        <w:numPr>
          <w:ilvl w:val="0"/>
          <w:numId w:val="42"/>
        </w:numPr>
        <w:ind w:left="1080"/>
        <w:rPr>
          <w:i/>
          <w:iCs/>
        </w:rPr>
      </w:pPr>
      <w:r>
        <w:rPr>
          <w:i/>
          <w:iCs/>
        </w:rPr>
        <w:t>the dispenser designation by either an alphabetical or numerical description.**</w:t>
      </w:r>
    </w:p>
    <w:p w14:paraId="3C4A6E77" w14:textId="77777777" w:rsidR="001C55B7" w:rsidRDefault="001C55B7" w:rsidP="001C55B7">
      <w:pPr>
        <w:spacing w:after="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the product identity by name, symbol, abbreviation, or code number;</w:t>
      </w:r>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delivery;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lastRenderedPageBreak/>
        <w:t>(c)</w:t>
      </w:r>
      <w:r>
        <w:tab/>
        <w:t xml:space="preserve">an itemization of the post-delivery discounts to the unit price;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1C55B7">
      <w:pPr>
        <w:spacing w:after="60"/>
        <w:ind w:left="1080" w:hanging="360"/>
        <w:rPr>
          <w:i/>
        </w:rPr>
      </w:pPr>
      <w:r>
        <w:rPr>
          <w:i/>
        </w:rPr>
        <w:t>(e)</w:t>
      </w:r>
      <w:r>
        <w:rPr>
          <w:i/>
        </w:rPr>
        <w:tab/>
        <w:t>the dispenser designation by either an alphabetical or numerical description.</w:t>
      </w:r>
    </w:p>
    <w:p w14:paraId="141A6C27" w14:textId="77777777" w:rsidR="001C55B7" w:rsidRDefault="001C55B7" w:rsidP="001C55B7">
      <w:pPr>
        <w:spacing w:after="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1C55B7">
      <w:pPr>
        <w:ind w:left="360"/>
      </w:pPr>
      <w:bookmarkStart w:id="231" w:name="_Toc22647040"/>
      <w:r>
        <w:rPr>
          <w:b/>
          <w:iCs/>
        </w:rPr>
        <w:t>UR.3.3.</w:t>
      </w:r>
      <w:r>
        <w:rPr>
          <w:b/>
          <w:iCs/>
        </w:rPr>
        <w:tab/>
        <w:t>Computing Device</w:t>
      </w:r>
      <w:bookmarkEnd w:id="231"/>
      <w:r>
        <w:rPr>
          <w:bCs/>
        </w:rPr>
        <w:t xml:space="preserve"> </w:t>
      </w:r>
      <w:r>
        <w:t>–</w:t>
      </w:r>
      <w:r>
        <w:rPr>
          <w:bCs/>
        </w:rPr>
        <w:t xml:space="preserve"> </w:t>
      </w:r>
      <w:r>
        <w:t>Any computing device used in an application where a product or grade is offered for sale at one or more unit prices shall be used only for sales for which the device computes and displays the sales price for the selected transaction.</w:t>
      </w:r>
    </w:p>
    <w:p w14:paraId="4381C905" w14:textId="77777777" w:rsidR="001C55B7" w:rsidRDefault="001C55B7" w:rsidP="001C55B7">
      <w:pPr>
        <w:spacing w:after="12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the unit price posted on the dispenser and the unit price at which the dispenser is set to compute prior to the application of any discount shall be the highest unit price for any transaction;</w:t>
      </w:r>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the product identity by name, symbol, abbreviation, or code number;</w:t>
      </w:r>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delivery; </w:t>
      </w:r>
    </w:p>
    <w:p w14:paraId="4E4E6F43" w14:textId="77777777" w:rsidR="001C55B7" w:rsidRDefault="001C55B7" w:rsidP="001C55B7">
      <w:pPr>
        <w:ind w:left="2160" w:hanging="360"/>
      </w:pPr>
      <w:r>
        <w:lastRenderedPageBreak/>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CC6830">
      <w:pPr>
        <w:numPr>
          <w:ilvl w:val="0"/>
          <w:numId w:val="45"/>
        </w:numPr>
        <w:ind w:left="1710"/>
      </w:pPr>
      <w:r>
        <w:t>the final total price of the fuel sale.</w:t>
      </w:r>
    </w:p>
    <w:p w14:paraId="6C55011A" w14:textId="77777777" w:rsidR="001C55B7" w:rsidRDefault="001C55B7" w:rsidP="001C55B7">
      <w:pPr>
        <w:spacing w:after="0"/>
        <w:ind w:left="1332"/>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232" w:name="_Toc22647041"/>
      <w:r>
        <w:rPr>
          <w:b/>
          <w:iCs/>
        </w:rPr>
        <w:t>UR.3.4.</w:t>
      </w:r>
      <w:r>
        <w:rPr>
          <w:b/>
          <w:iCs/>
        </w:rPr>
        <w:tab/>
      </w:r>
      <w:r>
        <w:rPr>
          <w:b/>
          <w:iCs/>
          <w:strike/>
        </w:rPr>
        <w:t>Printed Ticket.</w:t>
      </w:r>
      <w:bookmarkEnd w:id="232"/>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233" w:name="_Toc22647042"/>
      <w:bookmarkStart w:id="234" w:name="_Toc22646960"/>
      <w:r>
        <w:t xml:space="preserve">  </w:t>
      </w:r>
      <w:r>
        <w:rPr>
          <w:iCs/>
        </w:rPr>
        <w:t>Establishments where no product grades are repeated are exempt from the dispenser designation requirement.</w:t>
      </w:r>
      <w:bookmarkEnd w:id="233"/>
      <w:bookmarkEnd w:id="234"/>
    </w:p>
    <w:p w14:paraId="1C4980C6" w14:textId="77777777" w:rsidR="001C55B7" w:rsidRDefault="001C55B7" w:rsidP="001C55B7">
      <w:pPr>
        <w:spacing w:after="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7777777" w:rsidR="001C55B7" w:rsidRDefault="001C55B7" w:rsidP="001C55B7">
      <w:pPr>
        <w:pStyle w:val="ItemHeading"/>
        <w:tabs>
          <w:tab w:val="clear" w:pos="900"/>
          <w:tab w:val="left" w:pos="1710"/>
        </w:tabs>
        <w:ind w:left="2160" w:hanging="2160"/>
      </w:pPr>
      <w:bookmarkStart w:id="235" w:name="_Toc111805328"/>
      <w:r>
        <w:t>B4: VTM-21.1</w:t>
      </w:r>
      <w:r>
        <w:tab/>
        <w:t>D</w:t>
      </w:r>
      <w:r>
        <w:tab/>
        <w:t>S.1.1. Primary Elements., UR.2. User Requirements</w:t>
      </w:r>
      <w:bookmarkEnd w:id="235"/>
    </w:p>
    <w:p w14:paraId="1260B42B" w14:textId="77777777" w:rsidR="001C55B7" w:rsidRDefault="001C55B7" w:rsidP="001C55B7">
      <w:pPr>
        <w:pStyle w:val="BoldHeading"/>
        <w:keepNext/>
        <w:keepLines/>
      </w:pPr>
      <w:r>
        <w:t xml:space="preserve">Item Under Consideration: </w:t>
      </w:r>
    </w:p>
    <w:p w14:paraId="22EC87AD" w14:textId="77777777" w:rsidR="001C55B7" w:rsidRDefault="001C55B7" w:rsidP="001C55B7">
      <w:pPr>
        <w:rPr>
          <w:b/>
        </w:rPr>
      </w:pPr>
      <w:r>
        <w:t>Amend Handbook 44, Vehicle Tank Meter Code as follows</w:t>
      </w:r>
      <w:r>
        <w:rPr>
          <w:b/>
        </w:rPr>
        <w:t>:</w:t>
      </w:r>
    </w:p>
    <w:p w14:paraId="671DB836" w14:textId="77777777" w:rsidR="001C55B7" w:rsidRDefault="001C55B7" w:rsidP="001C55B7">
      <w:pPr>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1C55B7">
      <w:pPr>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w:t>
      </w:r>
      <w:r>
        <w:lastRenderedPageBreak/>
        <w:t xml:space="preserve">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77777777" w:rsidR="001C55B7" w:rsidRDefault="001C55B7" w:rsidP="001C55B7">
      <w:pPr>
        <w:pStyle w:val="ItemHeading"/>
        <w:tabs>
          <w:tab w:val="clear" w:pos="900"/>
          <w:tab w:val="left" w:pos="1710"/>
        </w:tabs>
        <w:ind w:left="2160" w:hanging="2160"/>
      </w:pPr>
      <w:bookmarkStart w:id="236" w:name="_Toc111805329"/>
      <w:r>
        <w:t>B4: LPG-21.1</w:t>
      </w:r>
      <w:r>
        <w:tab/>
        <w:t>D</w:t>
      </w:r>
      <w:r>
        <w:tab/>
        <w:t>S.1.1. Primary Elements., UR.2. User Requirements</w:t>
      </w:r>
      <w:bookmarkEnd w:id="236"/>
    </w:p>
    <w:p w14:paraId="62CBDF8B" w14:textId="77777777" w:rsidR="001C55B7" w:rsidRDefault="001C55B7" w:rsidP="001C55B7">
      <w:pPr>
        <w:pStyle w:val="BoldHeading"/>
        <w:keepNext/>
        <w:keepLines/>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1C55B7">
      <w:pPr>
        <w:spacing w:after="120"/>
        <w:ind w:left="720"/>
        <w:rPr>
          <w:b/>
          <w:u w:val="single"/>
        </w:rPr>
      </w:pPr>
      <w:r>
        <w:rPr>
          <w:b/>
          <w:bCs/>
        </w:rPr>
        <w:t>Note</w:t>
      </w:r>
      <w:r>
        <w:t xml:space="preserve">:  Vehicle-mounted metering systems shall be equipped with a primary recording element as required by paragraph UR.2.6. </w:t>
      </w:r>
      <w:r>
        <w:rPr>
          <w:b/>
          <w:strike/>
        </w:rPr>
        <w:t>Ticket Printer; Customer Ticket</w:t>
      </w:r>
      <w:r>
        <w:t>.</w:t>
      </w:r>
      <w:r>
        <w:rPr>
          <w:b/>
          <w:u w:val="single"/>
        </w:rPr>
        <w:t>Recorded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1C55B7">
      <w:pPr>
        <w:spacing w:after="12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the product identity by name, symbol, abbreviation, or code number;</w:t>
      </w:r>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total volume of the delivery;</w:t>
      </w:r>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keepNext/>
        <w:rPr>
          <w:b/>
          <w:bCs/>
        </w:rPr>
      </w:pPr>
      <w:r>
        <w:rPr>
          <w:b/>
          <w:bCs/>
        </w:rPr>
        <w:lastRenderedPageBreak/>
        <w:t>UR.2. User Requirements.</w:t>
      </w:r>
    </w:p>
    <w:p w14:paraId="284E564E" w14:textId="77777777" w:rsidR="001C55B7" w:rsidRDefault="001C55B7" w:rsidP="001C55B7">
      <w:pPr>
        <w:rPr>
          <w:b/>
          <w:bCs/>
        </w:rPr>
      </w:pPr>
      <w:r>
        <w:rPr>
          <w:b/>
          <w:bCs/>
        </w:rPr>
        <w:t>…</w:t>
      </w:r>
    </w:p>
    <w:p w14:paraId="6051C33A" w14:textId="77777777" w:rsidR="001C55B7" w:rsidRDefault="001C55B7" w:rsidP="001C55B7">
      <w:pPr>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rPr>
          <w:highlight w:val="lightGray"/>
        </w:rPr>
        <w:t>.</w:t>
      </w:r>
      <w:r>
        <w:t xml:space="preserve">  A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77777777" w:rsidR="001C55B7" w:rsidRDefault="001C55B7" w:rsidP="001C55B7">
      <w:pPr>
        <w:ind w:left="360"/>
      </w:pPr>
      <w:r>
        <w:t>(Added 1993</w:t>
      </w:r>
      <w:r>
        <w:rPr>
          <w:u w:val="single"/>
        </w:rPr>
        <w:t>2</w:t>
      </w:r>
      <w:r>
        <w:t>) (Amended 1994</w:t>
      </w:r>
      <w:r>
        <w:rPr>
          <w:b/>
          <w:u w:val="single"/>
        </w:rPr>
        <w:t>, and 20XX</w:t>
      </w:r>
      <w:r>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the unit price posted on the dispenser and the unit price at which the dispenser is set to compute shall be the highest unit price for any transaction;</w:t>
      </w:r>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CC6830">
      <w:pPr>
        <w:numPr>
          <w:ilvl w:val="1"/>
          <w:numId w:val="55"/>
        </w:numPr>
      </w:pPr>
      <w:r>
        <w:t>the product identity by name, symbol, abbreviation, or code number;</w:t>
      </w:r>
    </w:p>
    <w:p w14:paraId="1F012FFF" w14:textId="77777777" w:rsidR="001C55B7" w:rsidRDefault="001C55B7" w:rsidP="00CC6830">
      <w:pPr>
        <w:numPr>
          <w:ilvl w:val="1"/>
          <w:numId w:val="55"/>
        </w:numPr>
      </w:pPr>
      <w:r>
        <w:t>transaction information as shown on the dispenser at the end of the delivery and prior to any post-delivery discount including the:</w:t>
      </w:r>
    </w:p>
    <w:p w14:paraId="0B9AFB51" w14:textId="77777777" w:rsidR="001C55B7" w:rsidRDefault="001C55B7" w:rsidP="00CC6830">
      <w:pPr>
        <w:numPr>
          <w:ilvl w:val="2"/>
          <w:numId w:val="55"/>
        </w:numPr>
        <w:ind w:left="2520" w:hanging="360"/>
      </w:pPr>
      <w:r>
        <w:t>total volume of the delivery;</w:t>
      </w:r>
    </w:p>
    <w:p w14:paraId="53A8164F" w14:textId="77777777" w:rsidR="001C55B7" w:rsidRDefault="001C55B7" w:rsidP="00CC6830">
      <w:pPr>
        <w:numPr>
          <w:ilvl w:val="2"/>
          <w:numId w:val="55"/>
        </w:numPr>
        <w:ind w:left="2520" w:hanging="360"/>
      </w:pPr>
      <w:r>
        <w:t>unit price; and</w:t>
      </w:r>
    </w:p>
    <w:p w14:paraId="726CC444" w14:textId="77777777" w:rsidR="001C55B7" w:rsidRDefault="001C55B7" w:rsidP="00CC6830">
      <w:pPr>
        <w:numPr>
          <w:ilvl w:val="2"/>
          <w:numId w:val="55"/>
        </w:numPr>
        <w:ind w:left="2520" w:hanging="360"/>
      </w:pPr>
      <w:r>
        <w:t>total computed price of the fuel sale prior to post-delivery discounts being applied.</w:t>
      </w:r>
    </w:p>
    <w:p w14:paraId="51B2504D" w14:textId="77777777" w:rsidR="001C55B7" w:rsidRDefault="001C55B7" w:rsidP="00CC6830">
      <w:pPr>
        <w:numPr>
          <w:ilvl w:val="1"/>
          <w:numId w:val="55"/>
        </w:numPr>
      </w:pPr>
      <w:r>
        <w:t>an itemization of the post-delivery discounts to the unit price; and</w:t>
      </w:r>
    </w:p>
    <w:p w14:paraId="40BF6D85" w14:textId="77777777" w:rsidR="001C55B7" w:rsidRDefault="001C55B7" w:rsidP="00CC6830">
      <w:pPr>
        <w:numPr>
          <w:ilvl w:val="1"/>
          <w:numId w:val="55"/>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77777777" w:rsidR="001C55B7" w:rsidRDefault="001C55B7" w:rsidP="001C55B7">
      <w:pPr>
        <w:pStyle w:val="ItemHeading"/>
        <w:tabs>
          <w:tab w:val="clear" w:pos="900"/>
          <w:tab w:val="left" w:pos="1710"/>
        </w:tabs>
        <w:ind w:left="2160" w:hanging="2160"/>
      </w:pPr>
      <w:bookmarkStart w:id="237" w:name="_Toc111805330"/>
      <w:r>
        <w:lastRenderedPageBreak/>
        <w:t>B4: CLM-21.1</w:t>
      </w:r>
      <w:r>
        <w:tab/>
        <w:t>D</w:t>
      </w:r>
      <w:r>
        <w:tab/>
        <w:t xml:space="preserve">S.1.4.1. </w:t>
      </w:r>
      <w:r>
        <w:rPr>
          <w:strike/>
        </w:rPr>
        <w:t>Printed Ticket</w:t>
      </w:r>
      <w:r>
        <w:rPr>
          <w:u w:val="single"/>
        </w:rPr>
        <w:t>Recorded Representation</w:t>
      </w:r>
      <w:r>
        <w:t xml:space="preserve">., UR.2.6.3.  </w:t>
      </w:r>
      <w:r>
        <w:rPr>
          <w:strike/>
        </w:rPr>
        <w:t>Printed Ticket</w:t>
      </w:r>
      <w:r>
        <w:rPr>
          <w:u w:val="single"/>
        </w:rPr>
        <w:t>Recorded Representation.</w:t>
      </w:r>
      <w:bookmarkEnd w:id="237"/>
    </w:p>
    <w:p w14:paraId="4BCAADA1" w14:textId="77777777" w:rsidR="001C55B7" w:rsidRDefault="001C55B7" w:rsidP="001C55B7">
      <w:pPr>
        <w:pStyle w:val="BoldHeading"/>
        <w:keepNext/>
        <w:keepLines/>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1C55B7">
      <w:pPr>
        <w:spacing w:after="12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r>
        <w:rPr>
          <w:b/>
          <w:strike/>
          <w:highlight w:val="lightGray"/>
          <w:u w:val="single"/>
        </w:rPr>
        <w:t>.</w:t>
      </w:r>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77777777" w:rsidR="001C55B7" w:rsidRDefault="001C55B7" w:rsidP="001C55B7">
      <w:pPr>
        <w:pStyle w:val="ItemHeading"/>
        <w:tabs>
          <w:tab w:val="clear" w:pos="900"/>
          <w:tab w:val="left" w:pos="1710"/>
        </w:tabs>
        <w:ind w:left="2160" w:hanging="2160"/>
      </w:pPr>
      <w:bookmarkStart w:id="238" w:name="_Toc111805331"/>
      <w:r>
        <w:t>B4: MLK-21.1</w:t>
      </w:r>
      <w:r>
        <w:tab/>
        <w:t>D</w:t>
      </w:r>
      <w:r>
        <w:tab/>
        <w:t xml:space="preserve">S.1.4.2. </w:t>
      </w:r>
      <w:r>
        <w:rPr>
          <w:strike/>
        </w:rPr>
        <w:t>Printed Ticket</w:t>
      </w:r>
      <w:r>
        <w:t xml:space="preserve"> </w:t>
      </w:r>
      <w:r>
        <w:rPr>
          <w:u w:val="single"/>
        </w:rPr>
        <w:t>Recorded Representation</w:t>
      </w:r>
      <w:r>
        <w:t xml:space="preserve">., UR.2.6.3. </w:t>
      </w:r>
      <w:r>
        <w:rPr>
          <w:strike/>
        </w:rPr>
        <w:t>Printed Ticket</w:t>
      </w:r>
      <w:r>
        <w:rPr>
          <w:u w:val="single"/>
        </w:rPr>
        <w:t>Recorded Representation.</w:t>
      </w:r>
      <w:bookmarkEnd w:id="238"/>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77777777"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77777777" w:rsidR="001C55B7" w:rsidRDefault="001C55B7" w:rsidP="001C55B7">
      <w:pPr>
        <w:pStyle w:val="ItemHeading"/>
        <w:tabs>
          <w:tab w:val="clear" w:pos="900"/>
          <w:tab w:val="left" w:pos="1710"/>
        </w:tabs>
        <w:ind w:left="2160" w:hanging="2070"/>
      </w:pPr>
      <w:bookmarkStart w:id="239" w:name="_Toc111805332"/>
      <w:r>
        <w:t>B4: MFM-21.2</w:t>
      </w:r>
      <w:r>
        <w:tab/>
        <w:t>D</w:t>
      </w:r>
      <w:r>
        <w:tab/>
        <w:t xml:space="preserve">S.6. </w:t>
      </w:r>
      <w:r>
        <w:rPr>
          <w:strike/>
        </w:rPr>
        <w:t>Printer</w:t>
      </w:r>
      <w:r>
        <w:rPr>
          <w:u w:val="single"/>
        </w:rPr>
        <w:t>Recorded Representations.</w:t>
      </w:r>
      <w:r>
        <w:t xml:space="preserve">, UR.2.6. </w:t>
      </w:r>
      <w:r>
        <w:rPr>
          <w:strike/>
        </w:rPr>
        <w:t xml:space="preserve">Ticket Printer, Customer Ticket, </w:t>
      </w:r>
      <w:r>
        <w:t xml:space="preserve"> </w:t>
      </w:r>
      <w:r>
        <w:rPr>
          <w:u w:val="single"/>
        </w:rPr>
        <w:t>Recorded Representation.</w:t>
      </w:r>
      <w:r>
        <w:t xml:space="preserve">, </w:t>
      </w:r>
      <w:bookmarkStart w:id="240" w:name="_Toc23149624"/>
      <w:r>
        <w:t xml:space="preserve">UR.3.4. </w:t>
      </w:r>
      <w:r>
        <w:rPr>
          <w:strike/>
        </w:rPr>
        <w:t>Printed Ticket.</w:t>
      </w:r>
      <w:bookmarkEnd w:id="240"/>
      <w:r>
        <w:t xml:space="preserve"> </w:t>
      </w:r>
      <w:r>
        <w:rPr>
          <w:u w:val="single"/>
        </w:rPr>
        <w:t>Recorded Representation.</w:t>
      </w:r>
      <w:bookmarkEnd w:id="239"/>
    </w:p>
    <w:p w14:paraId="23A8DB80" w14:textId="77777777" w:rsidR="001C55B7" w:rsidRDefault="001C55B7" w:rsidP="001C55B7">
      <w:pPr>
        <w:pStyle w:val="BoldHeading"/>
        <w:keepNext/>
        <w:keepLines/>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241" w:name="_Toc23149592"/>
      <w:r>
        <w:rPr>
          <w:b/>
          <w:bCs/>
        </w:rPr>
        <w:lastRenderedPageBreak/>
        <w:t>S.6.</w:t>
      </w:r>
      <w:r>
        <w:rPr>
          <w:b/>
          <w:bCs/>
        </w:rPr>
        <w:tab/>
      </w:r>
      <w:r>
        <w:rPr>
          <w:b/>
          <w:bCs/>
          <w:strike/>
        </w:rPr>
        <w:t>Printer.</w:t>
      </w:r>
      <w:bookmarkEnd w:id="241"/>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the scale interval shall be the same as that of the indicator;</w:t>
      </w:r>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quantity;</w:t>
      </w:r>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r>
        <w:rPr>
          <w:b/>
          <w:i/>
          <w:strike/>
        </w:rPr>
        <w:t xml:space="preserve">printed </w:t>
      </w:r>
      <w:r>
        <w:rPr>
          <w:i/>
        </w:rPr>
        <w:t xml:space="preserve"> </w:t>
      </w:r>
      <w:r>
        <w:rPr>
          <w:b/>
          <w:i/>
          <w:u w:val="single"/>
        </w:rPr>
        <w:t>recorded</w:t>
      </w:r>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a quantity for a delivery (other than an initial reference value) cannot be recorded until the measurement and delivery has been completed;</w:t>
      </w:r>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7777777" w:rsidR="001C55B7" w:rsidRDefault="001C55B7" w:rsidP="001C55B7">
      <w:pPr>
        <w:ind w:left="360"/>
      </w:pPr>
      <w:r>
        <w:t>(Amended 2016</w:t>
      </w:r>
      <w:r>
        <w:rPr>
          <w:b/>
          <w:u w:val="single"/>
        </w:rPr>
        <w:t>, and 20XX</w:t>
      </w:r>
      <w:r>
        <w:t>)</w:t>
      </w:r>
    </w:p>
    <w:p w14:paraId="4277AE92" w14:textId="77777777" w:rsidR="001C55B7" w:rsidRDefault="001C55B7" w:rsidP="001C55B7">
      <w:pPr>
        <w:spacing w:after="60"/>
        <w:ind w:left="630"/>
        <w:rPr>
          <w:b/>
        </w:rPr>
      </w:pPr>
      <w:bookmarkStart w:id="242"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242"/>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243" w:name="_Hlk48568681"/>
      <w:r>
        <w:rPr>
          <w:b/>
          <w:strike/>
        </w:rPr>
        <w:t>Ticket Printer, Customer Ticket,</w:t>
      </w:r>
      <w:r>
        <w:t xml:space="preserve"> </w:t>
      </w:r>
      <w:r>
        <w:rPr>
          <w:b/>
          <w:u w:val="single"/>
        </w:rPr>
        <w:t>Recorded Representation</w:t>
      </w:r>
      <w:bookmarkEnd w:id="243"/>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77777777"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244" w:name="_Hlk48568697"/>
      <w:r>
        <w:rPr>
          <w:b/>
          <w:bCs/>
        </w:rPr>
        <w:t>UR.3.4.</w:t>
      </w:r>
      <w:r>
        <w:rPr>
          <w:b/>
          <w:bCs/>
        </w:rPr>
        <w:tab/>
      </w:r>
      <w:r>
        <w:rPr>
          <w:b/>
          <w:bCs/>
          <w:strike/>
        </w:rPr>
        <w:t>Printed Ticket.</w:t>
      </w:r>
      <w:r>
        <w:t xml:space="preserve"> </w:t>
      </w:r>
      <w:r>
        <w:rPr>
          <w:b/>
          <w:u w:val="single"/>
        </w:rPr>
        <w:t>Recorded Representation.</w:t>
      </w:r>
      <w:r>
        <w:t xml:space="preserve"> </w:t>
      </w:r>
      <w:bookmarkEnd w:id="244"/>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Default="001C55B7" w:rsidP="001C55B7">
      <w:pPr>
        <w:pStyle w:val="NoSpacing"/>
        <w:spacing w:after="240"/>
        <w:ind w:left="720"/>
        <w:jc w:val="left"/>
        <w:rPr>
          <w:b/>
          <w:szCs w:val="20"/>
          <w:u w:val="single"/>
        </w:rPr>
      </w:pPr>
      <w:r>
        <w:t xml:space="preserve">(Added 1993) </w:t>
      </w:r>
      <w:r>
        <w:rPr>
          <w:b/>
          <w:u w:val="single"/>
        </w:rPr>
        <w:t>(Amended 20XX</w:t>
      </w:r>
      <w:r>
        <w:rPr>
          <w:b/>
          <w:szCs w:val="20"/>
          <w:u w:val="single"/>
        </w:rPr>
        <w:t>)</w:t>
      </w:r>
    </w:p>
    <w:p w14:paraId="69BB7578" w14:textId="77777777" w:rsidR="001C55B7" w:rsidRDefault="001C55B7" w:rsidP="001C55B7">
      <w:pPr>
        <w:pStyle w:val="ItemHeading"/>
        <w:tabs>
          <w:tab w:val="clear" w:pos="900"/>
          <w:tab w:val="left" w:pos="1710"/>
        </w:tabs>
        <w:ind w:left="2160" w:hanging="2160"/>
      </w:pPr>
      <w:bookmarkStart w:id="245" w:name="_Toc111805333"/>
      <w:r>
        <w:t>B4: CDL-21.1</w:t>
      </w:r>
      <w:r>
        <w:tab/>
        <w:t>D</w:t>
      </w:r>
      <w:r>
        <w:tab/>
        <w:t xml:space="preserve">S.1.4.1. </w:t>
      </w:r>
      <w:r>
        <w:rPr>
          <w:strike/>
        </w:rPr>
        <w:t>Printed Ticket</w:t>
      </w:r>
      <w:r>
        <w:rPr>
          <w:u w:val="single"/>
        </w:rPr>
        <w:t xml:space="preserve">Recorded Representations., </w:t>
      </w:r>
      <w:r>
        <w:t xml:space="preserve">UR.2.4.2. </w:t>
      </w:r>
      <w:r>
        <w:rPr>
          <w:strike/>
        </w:rPr>
        <w:t>Tickets or Invoices.</w:t>
      </w:r>
      <w:r>
        <w:t xml:space="preserve">  </w:t>
      </w:r>
      <w:r>
        <w:rPr>
          <w:u w:val="single"/>
        </w:rPr>
        <w:t>Recorded Representation.</w:t>
      </w:r>
      <w:bookmarkEnd w:id="245"/>
    </w:p>
    <w:p w14:paraId="57965A07" w14:textId="77777777" w:rsidR="001C55B7" w:rsidRDefault="001C55B7" w:rsidP="001C55B7">
      <w:pPr>
        <w:pStyle w:val="BoldHeading"/>
        <w:keepNext/>
        <w:keepLines/>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w:t>
      </w:r>
      <w:r>
        <w:lastRenderedPageBreak/>
        <w:t xml:space="preserve">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Default="001C55B7" w:rsidP="001C55B7">
      <w:pPr>
        <w:pStyle w:val="NoSpacing"/>
        <w:spacing w:after="240"/>
        <w:ind w:left="360"/>
        <w:jc w:val="left"/>
        <w:rPr>
          <w:b/>
          <w:szCs w:val="20"/>
          <w:u w:val="single"/>
        </w:rPr>
      </w:pPr>
      <w:r>
        <w:rPr>
          <w:b/>
          <w:u w:val="single"/>
        </w:rPr>
        <w:t>(Amended 20XX</w:t>
      </w:r>
      <w:r>
        <w:rPr>
          <w:b/>
          <w:szCs w:val="20"/>
          <w:u w:val="single"/>
        </w:rPr>
        <w:t>)</w:t>
      </w:r>
    </w:p>
    <w:p w14:paraId="4F4AB080" w14:textId="77777777" w:rsidR="001C55B7" w:rsidRDefault="001C55B7" w:rsidP="001C55B7">
      <w:pPr>
        <w:pStyle w:val="ItemHeading"/>
        <w:tabs>
          <w:tab w:val="clear" w:pos="900"/>
          <w:tab w:val="left" w:pos="1710"/>
        </w:tabs>
        <w:ind w:left="2160" w:hanging="2160"/>
      </w:pPr>
      <w:bookmarkStart w:id="246" w:name="_Toc111805334"/>
      <w:r>
        <w:t>B4: HGM-21.1</w:t>
      </w:r>
      <w:r>
        <w:tab/>
        <w:t>D</w:t>
      </w:r>
      <w:r>
        <w:tab/>
        <w:t>S.2.6. Recorded Representations, Point of Sale Systems., S.6. Printer. Recording Element., UR.3.2. Vehicle-mounted Measuring Systems Ticket Printer Recording Element., UR.3.3. Printed Ticket. Recorded Representation.</w:t>
      </w:r>
      <w:bookmarkEnd w:id="246"/>
    </w:p>
    <w:p w14:paraId="7F61F1D1" w14:textId="77777777" w:rsidR="001C55B7" w:rsidRDefault="001C55B7" w:rsidP="001C55B7">
      <w:pPr>
        <w:pStyle w:val="BoldHeading"/>
        <w:keepNext/>
        <w:keepLines/>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the total mass of the delivery;</w:t>
      </w:r>
    </w:p>
    <w:p w14:paraId="163B2763" w14:textId="77777777" w:rsidR="001C55B7" w:rsidRDefault="001C55B7" w:rsidP="00CC6830">
      <w:pPr>
        <w:numPr>
          <w:ilvl w:val="0"/>
          <w:numId w:val="49"/>
        </w:numPr>
        <w:ind w:left="1080"/>
      </w:pPr>
      <w:r>
        <w:t>the unit price;</w:t>
      </w:r>
    </w:p>
    <w:p w14:paraId="7662BEC8" w14:textId="77777777" w:rsidR="001C55B7" w:rsidRDefault="001C55B7" w:rsidP="00CC6830">
      <w:pPr>
        <w:numPr>
          <w:ilvl w:val="0"/>
          <w:numId w:val="49"/>
        </w:numPr>
        <w:ind w:left="1080"/>
      </w:pPr>
      <w:r>
        <w:t>the total computed price; and</w:t>
      </w:r>
    </w:p>
    <w:p w14:paraId="453DE9E1" w14:textId="77777777" w:rsidR="001C55B7" w:rsidRDefault="001C55B7" w:rsidP="00CC6830">
      <w:pPr>
        <w:numPr>
          <w:ilvl w:val="0"/>
          <w:numId w:val="49"/>
        </w:numPr>
        <w:spacing w:after="6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247" w:name="_Toc22715585"/>
      <w:r>
        <w:rPr>
          <w:b/>
          <w:bCs/>
        </w:rPr>
        <w:t>S.6.</w:t>
      </w:r>
      <w:r>
        <w:rPr>
          <w:b/>
          <w:bCs/>
        </w:rPr>
        <w:tab/>
      </w:r>
      <w:r>
        <w:rPr>
          <w:b/>
          <w:bCs/>
          <w:strike/>
        </w:rPr>
        <w:t>Printer.</w:t>
      </w:r>
      <w:bookmarkEnd w:id="247"/>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248" w:name="_Toc22715586"/>
      <w:r>
        <w:rPr>
          <w:b/>
          <w:bCs/>
        </w:rPr>
        <w:t>S.6.1.</w:t>
      </w:r>
      <w:r>
        <w:rPr>
          <w:b/>
          <w:bCs/>
        </w:rPr>
        <w:tab/>
      </w:r>
      <w:r>
        <w:rPr>
          <w:b/>
          <w:bCs/>
          <w:strike/>
        </w:rPr>
        <w:t>Printed Receipt.</w:t>
      </w:r>
      <w:bookmarkEnd w:id="248"/>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delivered,</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lastRenderedPageBreak/>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1C55B7">
      <w:pPr>
        <w:pStyle w:val="NoSpacing"/>
        <w:spacing w:after="240"/>
        <w:ind w:left="360"/>
        <w:jc w:val="left"/>
        <w:rPr>
          <w:b/>
          <w:szCs w:val="20"/>
          <w:u w:val="single"/>
        </w:rPr>
      </w:pPr>
      <w:r>
        <w:rPr>
          <w:strike/>
        </w:rPr>
        <w:t>(</w:t>
      </w:r>
      <w:r>
        <w:rPr>
          <w:strike/>
          <w:highlight w:val="lightGray"/>
        </w:rPr>
        <w:t>Added 1993)</w:t>
      </w:r>
      <w:r>
        <w:t xml:space="preserve"> </w:t>
      </w:r>
      <w:r>
        <w:rPr>
          <w:b/>
          <w:u w:val="single"/>
        </w:rPr>
        <w:t>(Amended 20XX</w:t>
      </w:r>
      <w:r>
        <w:rPr>
          <w:b/>
          <w:szCs w:val="20"/>
          <w:u w:val="single"/>
        </w:rPr>
        <w:t>)</w:t>
      </w:r>
    </w:p>
    <w:p w14:paraId="2D71BDB1" w14:textId="77777777" w:rsidR="001C55B7" w:rsidRDefault="001C55B7" w:rsidP="001C55B7">
      <w:pPr>
        <w:pStyle w:val="ItemHeading"/>
        <w:tabs>
          <w:tab w:val="clear" w:pos="900"/>
          <w:tab w:val="left" w:pos="1710"/>
        </w:tabs>
        <w:ind w:left="2160" w:hanging="2160"/>
      </w:pPr>
      <w:bookmarkStart w:id="249" w:name="_Toc111805335"/>
      <w:r>
        <w:t>B4: OTH-21.2</w:t>
      </w:r>
      <w:r>
        <w:tab/>
        <w:t>D</w:t>
      </w:r>
      <w:r>
        <w:tab/>
        <w:t>Appendix D - Definitions.: recorded representations, recording element.</w:t>
      </w:r>
      <w:bookmarkEnd w:id="249"/>
    </w:p>
    <w:p w14:paraId="7F8704DE" w14:textId="77777777" w:rsidR="001C55B7" w:rsidRDefault="001C55B7" w:rsidP="001C55B7">
      <w:pPr>
        <w:pStyle w:val="BoldHeading"/>
        <w:keepNext/>
        <w:keepLines/>
      </w:pPr>
      <w:r>
        <w:t>Item Under Consideration:</w:t>
      </w:r>
    </w:p>
    <w:p w14:paraId="79D2A31E" w14:textId="77777777" w:rsidR="001C55B7" w:rsidRDefault="001C55B7" w:rsidP="001C55B7">
      <w:pPr>
        <w:pStyle w:val="NoSpacing"/>
        <w:spacing w:after="240"/>
        <w:jc w:val="left"/>
        <w:rPr>
          <w:b/>
        </w:rPr>
      </w:pPr>
      <w:r>
        <w:t>Amend Handbook 44, Appendix D - Definitions as follows</w:t>
      </w:r>
      <w:r>
        <w:rPr>
          <w:b/>
        </w:rPr>
        <w:t>:</w:t>
      </w:r>
    </w:p>
    <w:p w14:paraId="20C8BA73" w14:textId="77777777" w:rsidR="001C55B7" w:rsidRDefault="001C55B7" w:rsidP="001C55B7">
      <w:pPr>
        <w:ind w:left="360"/>
      </w:pPr>
      <w:bookmarkStart w:id="250" w:name="_Toc527377951"/>
      <w:r>
        <w:rPr>
          <w:b/>
          <w:bCs/>
        </w:rPr>
        <w:t>recorded representation.</w:t>
      </w:r>
      <w:bookmarkEnd w:id="250"/>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251" w:name="_Toc527377952"/>
      <w:r>
        <w:rPr>
          <w:b/>
          <w:bCs/>
        </w:rPr>
        <w:t>recording element.</w:t>
      </w:r>
      <w:bookmarkEnd w:id="251"/>
      <w:r>
        <w:rPr>
          <w:b/>
          <w:bCs/>
        </w:rPr>
        <w:t xml:space="preserve"> –</w:t>
      </w:r>
      <w:r>
        <w:t xml:space="preserve"> An element incorporated in a weighing or measuring device by means of which </w:t>
      </w:r>
      <w:r>
        <w:rPr>
          <w:strike/>
        </w:rPr>
        <w:t>its</w:t>
      </w:r>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keepNext/>
        <w:spacing w:after="0"/>
      </w:pPr>
      <w:r>
        <w:rPr>
          <w:b/>
        </w:rPr>
        <w:t>Previous Action:</w:t>
      </w:r>
    </w:p>
    <w:p w14:paraId="0004ED26" w14:textId="651C2C21" w:rsidR="007F1ECC" w:rsidRDefault="007F1ECC" w:rsidP="00CC6830">
      <w:pPr>
        <w:pStyle w:val="ListParagraph"/>
        <w:numPr>
          <w:ilvl w:val="0"/>
          <w:numId w:val="56"/>
        </w:numPr>
      </w:pPr>
      <w:r>
        <w:t>2021: Developing</w:t>
      </w:r>
    </w:p>
    <w:p w14:paraId="4F7BAF36" w14:textId="32E9312C" w:rsidR="00CC6830" w:rsidRDefault="00CC6830" w:rsidP="00CC6830">
      <w:pPr>
        <w:pStyle w:val="ListParagraph"/>
        <w:numPr>
          <w:ilvl w:val="0"/>
          <w:numId w:val="56"/>
        </w:numPr>
      </w:pPr>
      <w:r>
        <w:t>2022: Developing</w:t>
      </w:r>
    </w:p>
    <w:p w14:paraId="580A75F6" w14:textId="77777777" w:rsidR="007F1ECC" w:rsidRDefault="007F1ECC" w:rsidP="007F1ECC">
      <w:pPr>
        <w:keepNext/>
        <w:spacing w:after="0"/>
        <w:rPr>
          <w:b/>
        </w:rPr>
      </w:pPr>
      <w:r>
        <w:rPr>
          <w:b/>
        </w:rPr>
        <w:t>Original Justification:</w:t>
      </w:r>
    </w:p>
    <w:p w14:paraId="245C5030" w14:textId="77777777" w:rsidR="007F1ECC" w:rsidRDefault="007F1ECC" w:rsidP="007F1ECC">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7F1ECC">
      <w:pPr>
        <w:tabs>
          <w:tab w:val="left" w:pos="1155"/>
          <w:tab w:val="left" w:pos="2880"/>
        </w:tabs>
        <w:rPr>
          <w:bCs/>
          <w:iCs/>
        </w:rPr>
      </w:pPr>
      <w:r>
        <w:rPr>
          <w:bCs/>
          <w:iCs/>
        </w:rPr>
        <w:t>The Oxford Dictionary defines print as “a mechanical process involving the transfer of text, images, or designs to paper.”</w:t>
      </w:r>
    </w:p>
    <w:p w14:paraId="4A5EF493" w14:textId="77777777" w:rsidR="007F1ECC" w:rsidRDefault="007F1ECC" w:rsidP="007F1ECC">
      <w:pPr>
        <w:spacing w:before="40"/>
        <w:rPr>
          <w:bCs/>
          <w:iCs/>
        </w:rPr>
      </w:pPr>
      <w:r>
        <w:rPr>
          <w:bCs/>
          <w:iCs/>
        </w:rPr>
        <w:t>The Oxford Dictionary defines record as</w:t>
      </w:r>
      <w:r>
        <w:rPr>
          <w:bCs/>
          <w:iCs/>
          <w:color w:val="111111"/>
        </w:rPr>
        <w:t>: to “set down in writing or some other permanent form for later reference, especially officially</w:t>
      </w:r>
      <w:r>
        <w:rPr>
          <w:bCs/>
          <w:iCs/>
        </w:rPr>
        <w:t>.”</w:t>
      </w:r>
    </w:p>
    <w:p w14:paraId="37D9834B" w14:textId="77777777" w:rsidR="007F1ECC" w:rsidRDefault="007F1ECC" w:rsidP="007F1ECC">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7F1ECC">
      <w:pPr>
        <w:spacing w:before="40"/>
      </w:pPr>
      <w:r>
        <w:t>When applying G-A.2. to weighing and measuring devices,</w:t>
      </w:r>
    </w:p>
    <w:p w14:paraId="33182F66" w14:textId="77777777" w:rsidR="007F1ECC" w:rsidRDefault="007F1ECC" w:rsidP="007F1ECC">
      <w:pPr>
        <w:keepNext/>
        <w:spacing w:after="0"/>
        <w:ind w:left="360"/>
        <w:rPr>
          <w:rFonts w:eastAsia="Times New Roman"/>
          <w:i/>
        </w:rPr>
      </w:pPr>
      <w:bookmarkStart w:id="252" w:name="_Toc22643417"/>
      <w:r>
        <w:rPr>
          <w:rFonts w:eastAsia="Times New Roman"/>
          <w:b/>
          <w:bCs/>
          <w:i/>
        </w:rPr>
        <w:t>G-A.2.</w:t>
      </w:r>
      <w:r>
        <w:rPr>
          <w:rFonts w:eastAsia="Times New Roman"/>
          <w:b/>
          <w:bCs/>
          <w:i/>
        </w:rPr>
        <w:tab/>
        <w:t>Code Application.</w:t>
      </w:r>
      <w:bookmarkEnd w:id="252"/>
      <w:r>
        <w:rPr>
          <w:rFonts w:eastAsia="Times New Roman"/>
          <w:i/>
        </w:rPr>
        <w:t xml:space="preserve"> – This General Code shall apply to all classes of devices as covered in the specific codes.  The specific code requirements supersede General Code requirements in all cases of conflict.</w:t>
      </w:r>
    </w:p>
    <w:p w14:paraId="41DF208A" w14:textId="77777777" w:rsidR="007F1ECC" w:rsidRDefault="007F1ECC" w:rsidP="007F1ECC">
      <w:pPr>
        <w:pStyle w:val="NoSpacing"/>
        <w:spacing w:after="240"/>
        <w:ind w:left="360"/>
        <w:rPr>
          <w:rFonts w:eastAsia="Times New Roman"/>
          <w:i/>
          <w:szCs w:val="20"/>
        </w:rPr>
      </w:pPr>
      <w:r>
        <w:rPr>
          <w:rFonts w:eastAsia="Times New Roman"/>
          <w:i/>
          <w:szCs w:val="20"/>
        </w:rPr>
        <w:t>(Amended 1972),</w:t>
      </w:r>
    </w:p>
    <w:p w14:paraId="1AA37E86" w14:textId="27F028B9" w:rsidR="008F7B40" w:rsidRDefault="007F1ECC" w:rsidP="007F1ECC">
      <w:pPr>
        <w:keepNext/>
      </w:pPr>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349F4250" w14:textId="77777777" w:rsidR="00303EF5" w:rsidRDefault="00303EF5" w:rsidP="00303EF5">
      <w:pPr>
        <w:spacing w:after="0"/>
        <w:rPr>
          <w:b/>
        </w:rPr>
      </w:pPr>
      <w:r>
        <w:rPr>
          <w:b/>
        </w:rPr>
        <w:t>Item Development:</w:t>
      </w:r>
    </w:p>
    <w:p w14:paraId="5CBFC91C" w14:textId="77777777" w:rsidR="00303EF5" w:rsidRDefault="00303EF5" w:rsidP="00303EF5">
      <w:r>
        <w:t>This item has been assigned to the submitter for further development.  For more information or to provide comment, please contact:</w:t>
      </w:r>
    </w:p>
    <w:p w14:paraId="44930D0A" w14:textId="77777777" w:rsidR="00303EF5" w:rsidRDefault="00303EF5" w:rsidP="00303EF5">
      <w:pPr>
        <w:keepNext/>
        <w:keepLines/>
        <w:spacing w:after="0"/>
        <w:ind w:left="360"/>
      </w:pPr>
      <w:r>
        <w:lastRenderedPageBreak/>
        <w:t>Mr. Charles Stutesman</w:t>
      </w:r>
    </w:p>
    <w:p w14:paraId="5868189D" w14:textId="77777777" w:rsidR="00303EF5" w:rsidRDefault="00303EF5" w:rsidP="00303EF5">
      <w:pPr>
        <w:keepNext/>
        <w:keepLines/>
        <w:spacing w:after="0"/>
        <w:ind w:left="360"/>
      </w:pPr>
      <w:r>
        <w:t>Kansas Department of Agriculture</w:t>
      </w:r>
    </w:p>
    <w:p w14:paraId="2C853307" w14:textId="77777777" w:rsidR="00303EF5" w:rsidRDefault="00303EF5" w:rsidP="00303EF5">
      <w:pPr>
        <w:ind w:left="360"/>
      </w:pPr>
      <w:r>
        <w:t xml:space="preserve">785-564-6683  </w:t>
      </w:r>
      <w:hyperlink r:id="rId56" w:history="1">
        <w:r>
          <w:rPr>
            <w:rStyle w:val="Hyperlink"/>
          </w:rPr>
          <w:t>charles.stutesman@ks.gov</w:t>
        </w:r>
      </w:hyperlink>
    </w:p>
    <w:p w14:paraId="0D034DEA" w14:textId="77777777" w:rsidR="00303EF5" w:rsidRDefault="00303EF5" w:rsidP="00303EF5">
      <w:r>
        <w:t xml:space="preserve">NOTE: The proposal as it appeared in the 2021 Interim Meeting agenda is available at </w:t>
      </w:r>
      <w:hyperlink r:id="rId57" w:history="1">
        <w:r>
          <w:rPr>
            <w:rStyle w:val="Hyperlink"/>
          </w:rPr>
          <w:t>https://www.ncwm.com/interim-archive</w:t>
        </w:r>
      </w:hyperlink>
      <w:r>
        <w:t>.</w:t>
      </w:r>
    </w:p>
    <w:p w14:paraId="52D0D097" w14:textId="77777777" w:rsidR="00303EF5" w:rsidRDefault="00303EF5" w:rsidP="00303EF5">
      <w:pPr>
        <w:keepNext/>
        <w:rPr>
          <w:b/>
        </w:rPr>
      </w:pPr>
      <w:r>
        <w:rPr>
          <w:b/>
        </w:rPr>
        <w:t>Comments in Favor:</w:t>
      </w:r>
    </w:p>
    <w:p w14:paraId="2FDF0EBE" w14:textId="77777777" w:rsidR="00303EF5" w:rsidRDefault="00303EF5" w:rsidP="00303EF5">
      <w:pPr>
        <w:keepNext/>
        <w:spacing w:after="0"/>
        <w:ind w:left="720"/>
        <w:rPr>
          <w:b/>
        </w:rPr>
      </w:pPr>
      <w:r>
        <w:rPr>
          <w:b/>
        </w:rPr>
        <w:t>Regulatory:</w:t>
      </w:r>
    </w:p>
    <w:p w14:paraId="1B45595B" w14:textId="77777777" w:rsidR="00303EF5" w:rsidRDefault="00303EF5" w:rsidP="00CC6830">
      <w:pPr>
        <w:pStyle w:val="ListParagraph"/>
        <w:numPr>
          <w:ilvl w:val="0"/>
          <w:numId w:val="57"/>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CC6830">
      <w:pPr>
        <w:pStyle w:val="ListParagraph"/>
        <w:numPr>
          <w:ilvl w:val="0"/>
          <w:numId w:val="57"/>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CC6830">
      <w:pPr>
        <w:pStyle w:val="ListParagraph"/>
        <w:numPr>
          <w:ilvl w:val="0"/>
          <w:numId w:val="57"/>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CC6830">
      <w:pPr>
        <w:pStyle w:val="ListParagraph"/>
        <w:numPr>
          <w:ilvl w:val="0"/>
          <w:numId w:val="57"/>
        </w:numPr>
        <w:spacing w:after="0" w:line="256" w:lineRule="auto"/>
        <w:ind w:left="1080"/>
        <w:jc w:val="left"/>
      </w:pPr>
      <w:r>
        <w:t xml:space="preserve">2022 Interim: </w:t>
      </w:r>
      <w:r>
        <w:rPr>
          <w:bCs/>
        </w:rPr>
        <w:t>A regulator from California DMS</w:t>
      </w:r>
      <w:r>
        <w:t xml:space="preserve"> recommends the item remain developing.</w:t>
      </w:r>
    </w:p>
    <w:p w14:paraId="3741B0BE" w14:textId="77777777" w:rsidR="00303EF5" w:rsidRDefault="00303EF5" w:rsidP="00303EF5">
      <w:pPr>
        <w:pStyle w:val="ListParagraph"/>
        <w:spacing w:after="0" w:line="256" w:lineRule="auto"/>
        <w:ind w:left="1080"/>
        <w:jc w:val="left"/>
      </w:pPr>
    </w:p>
    <w:p w14:paraId="6E263BF7" w14:textId="77777777" w:rsidR="00303EF5" w:rsidRDefault="00303EF5" w:rsidP="00303EF5">
      <w:pPr>
        <w:pStyle w:val="ListParagraph"/>
        <w:spacing w:after="0" w:line="256" w:lineRule="auto"/>
        <w:ind w:left="1080"/>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CC6830">
      <w:pPr>
        <w:pStyle w:val="ListParagraph"/>
        <w:numPr>
          <w:ilvl w:val="0"/>
          <w:numId w:val="57"/>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CC6830">
      <w:pPr>
        <w:pStyle w:val="ListParagraph"/>
        <w:numPr>
          <w:ilvl w:val="0"/>
          <w:numId w:val="57"/>
        </w:numPr>
        <w:spacing w:line="256" w:lineRule="auto"/>
        <w:ind w:left="1080"/>
      </w:pPr>
      <w:r>
        <w:t>2022 Interim: A member of industry representing MMA commented general support with some edits to the language and supports further development.</w:t>
      </w:r>
    </w:p>
    <w:p w14:paraId="6F573DF4" w14:textId="77777777" w:rsidR="00303EF5" w:rsidRDefault="00303EF5" w:rsidP="00CC6830">
      <w:pPr>
        <w:pStyle w:val="ListParagraph"/>
        <w:numPr>
          <w:ilvl w:val="0"/>
          <w:numId w:val="57"/>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00F0BC9F" w14:textId="77777777" w:rsidR="00303EF5" w:rsidRDefault="00303EF5" w:rsidP="00303EF5">
      <w:pPr>
        <w:spacing w:after="0"/>
        <w:ind w:left="720"/>
        <w:rPr>
          <w:b/>
        </w:rPr>
      </w:pPr>
      <w:r>
        <w:rPr>
          <w:b/>
        </w:rPr>
        <w:t>Advisory:</w:t>
      </w:r>
    </w:p>
    <w:p w14:paraId="2E80C05B" w14:textId="77777777" w:rsidR="00303EF5" w:rsidRDefault="00303EF5" w:rsidP="00CC6830">
      <w:pPr>
        <w:pStyle w:val="ListParagraph"/>
        <w:numPr>
          <w:ilvl w:val="0"/>
          <w:numId w:val="57"/>
        </w:numPr>
        <w:spacing w:line="256" w:lineRule="auto"/>
        <w:ind w:left="1080"/>
        <w:rPr>
          <w:b/>
        </w:rPr>
      </w:pPr>
      <w:r>
        <w:t>2021 Interim: Ms. Diane Lee (NIST OWM) commented that there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The submitters should work together to provide one proposed change.</w:t>
      </w:r>
    </w:p>
    <w:p w14:paraId="1C603D6D" w14:textId="77777777" w:rsidR="00303EF5" w:rsidRDefault="00303EF5" w:rsidP="00CC6830">
      <w:pPr>
        <w:pStyle w:val="ListParagraph"/>
        <w:numPr>
          <w:ilvl w:val="0"/>
          <w:numId w:val="57"/>
        </w:numPr>
        <w:spacing w:line="256" w:lineRule="auto"/>
        <w:ind w:left="1080"/>
        <w:rPr>
          <w:b/>
        </w:rPr>
      </w:pPr>
      <w:r>
        <w:t xml:space="preserve">2022 Interim: An advisory member representing NIST OWM agrees with the need to address current language in the proposal and supports development. </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CC6830">
      <w:pPr>
        <w:pStyle w:val="ListParagraph"/>
        <w:numPr>
          <w:ilvl w:val="0"/>
          <w:numId w:val="58"/>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CC6830">
      <w:pPr>
        <w:pStyle w:val="ListParagraph"/>
        <w:numPr>
          <w:ilvl w:val="0"/>
          <w:numId w:val="58"/>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CC6830">
      <w:pPr>
        <w:pStyle w:val="ListParagraph"/>
        <w:numPr>
          <w:ilvl w:val="0"/>
          <w:numId w:val="58"/>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keepNext/>
        <w:spacing w:after="0"/>
        <w:ind w:left="720"/>
        <w:rPr>
          <w:b/>
        </w:rPr>
      </w:pPr>
      <w:r>
        <w:rPr>
          <w:b/>
        </w:rPr>
        <w:t>Regulatory:</w:t>
      </w:r>
    </w:p>
    <w:p w14:paraId="03D4CA2F" w14:textId="77777777" w:rsidR="00303EF5" w:rsidRDefault="00303EF5" w:rsidP="00CC6830">
      <w:pPr>
        <w:pStyle w:val="ListParagraph"/>
        <w:numPr>
          <w:ilvl w:val="0"/>
          <w:numId w:val="57"/>
        </w:numPr>
        <w:spacing w:line="256" w:lineRule="auto"/>
        <w:ind w:left="1080"/>
        <w:jc w:val="left"/>
      </w:pPr>
      <w:r>
        <w:t>2022 Interim: No comments heard.</w:t>
      </w:r>
    </w:p>
    <w:p w14:paraId="155D1C5B" w14:textId="77777777" w:rsidR="00303EF5" w:rsidRDefault="00303EF5" w:rsidP="008F0D2B">
      <w:pPr>
        <w:keepNext/>
        <w:spacing w:after="0"/>
        <w:ind w:left="720"/>
        <w:rPr>
          <w:b/>
        </w:rPr>
      </w:pPr>
      <w:r>
        <w:rPr>
          <w:b/>
        </w:rPr>
        <w:t>Industry:</w:t>
      </w:r>
    </w:p>
    <w:p w14:paraId="30159A23" w14:textId="77777777" w:rsidR="00303EF5" w:rsidRDefault="00303EF5" w:rsidP="00CC6830">
      <w:pPr>
        <w:pStyle w:val="ListParagraph"/>
        <w:numPr>
          <w:ilvl w:val="0"/>
          <w:numId w:val="57"/>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CC6830">
      <w:pPr>
        <w:pStyle w:val="ListParagraph"/>
        <w:numPr>
          <w:ilvl w:val="0"/>
          <w:numId w:val="57"/>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77777777" w:rsidR="0056400F" w:rsidRPr="00C549D6" w:rsidRDefault="00303EF5" w:rsidP="0056400F">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keepNext/>
        <w:keepLines/>
        <w:spacing w:after="0"/>
        <w:ind w:left="360"/>
      </w:pPr>
      <w:r>
        <w:t>Mr. Charles Stutesman</w:t>
      </w:r>
    </w:p>
    <w:p w14:paraId="054D35D6" w14:textId="77777777" w:rsidR="0056400F" w:rsidRDefault="0056400F" w:rsidP="0056400F">
      <w:pPr>
        <w:keepNext/>
        <w:keepLines/>
        <w:spacing w:after="0"/>
        <w:ind w:left="360"/>
      </w:pPr>
      <w:r>
        <w:t>Kansas Department of Agriculture</w:t>
      </w:r>
    </w:p>
    <w:p w14:paraId="7E171799" w14:textId="77777777" w:rsidR="0056400F" w:rsidRDefault="0056400F" w:rsidP="0056400F">
      <w:pPr>
        <w:ind w:left="360"/>
      </w:pPr>
      <w:r>
        <w:t xml:space="preserve">785-564-6683  </w:t>
      </w:r>
      <w:hyperlink r:id="rId58"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9" w:history="1">
        <w:r w:rsidR="00621C6C" w:rsidRPr="00D34518">
          <w:rPr>
            <w:rStyle w:val="Hyperlink"/>
            <w:noProof w:val="0"/>
          </w:rPr>
          <w:t>https://www.ncwm.com/interim-archive</w:t>
        </w:r>
      </w:hyperlink>
      <w:r w:rsidRPr="0086523F">
        <w:t>.</w:t>
      </w:r>
    </w:p>
    <w:p w14:paraId="3DB90A74" w14:textId="6FD29776" w:rsidR="00621C6C" w:rsidRPr="0086523F" w:rsidRDefault="00621C6C" w:rsidP="008F7B40">
      <w:r w:rsidRPr="001E6132">
        <w:rPr>
          <w:u w:val="single"/>
        </w:rPr>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5DE24FA4"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4E162FED" w14:textId="77777777" w:rsidR="008F7B40" w:rsidRPr="00C40B87" w:rsidRDefault="008F7B40" w:rsidP="008F7B40">
      <w:pPr>
        <w:spacing w:after="0"/>
        <w:rPr>
          <w:rFonts w:eastAsia="Times New Roman"/>
          <w:szCs w:val="24"/>
        </w:rPr>
      </w:pPr>
      <w:r>
        <w:rPr>
          <w:u w:val="single"/>
        </w:rPr>
        <w:t>WWMA 2021 Annual Meeting</w:t>
      </w:r>
      <w:r w:rsidRPr="00FD4763">
        <w:t xml:space="preserve">: </w:t>
      </w:r>
      <w:r>
        <w:t xml:space="preserve"> </w:t>
      </w:r>
      <w:r w:rsidRPr="00C40B87">
        <w:rPr>
          <w:rFonts w:eastAsia="Times New Roman"/>
          <w:szCs w:val="24"/>
        </w:rPr>
        <w:t>Matt Douglas (California - DMS): California supports further development of the block</w:t>
      </w:r>
      <w:r>
        <w:rPr>
          <w:rFonts w:eastAsia="Times New Roman"/>
          <w:szCs w:val="24"/>
        </w:rPr>
        <w:t xml:space="preserve">.  </w:t>
      </w:r>
      <w:r w:rsidRPr="00C40B87">
        <w:rPr>
          <w:rFonts w:eastAsia="Times New Roman"/>
          <w:szCs w:val="24"/>
        </w:rPr>
        <w:t>Russell Vires (SMA): SMA supports 2 of the items GEN-21.2, OTH-21.2</w:t>
      </w:r>
      <w:r>
        <w:rPr>
          <w:rFonts w:eastAsia="Times New Roman"/>
          <w:szCs w:val="24"/>
        </w:rPr>
        <w:t xml:space="preserve">.  </w:t>
      </w:r>
      <w:r w:rsidRPr="00C40B87">
        <w:rPr>
          <w:rFonts w:eastAsia="Times New Roman"/>
          <w:szCs w:val="24"/>
        </w:rPr>
        <w:t>Diane Lee (NIST OWM): carryover item. NIST has comments on this item posted. They support it as a developing item going forward.</w:t>
      </w:r>
      <w:r>
        <w:rPr>
          <w:rFonts w:eastAsia="Times New Roman"/>
          <w:szCs w:val="24"/>
        </w:rPr>
        <w:t xml:space="preserve">  </w:t>
      </w:r>
    </w:p>
    <w:p w14:paraId="44397FC6" w14:textId="77777777" w:rsidR="008F7B40" w:rsidRPr="00C40B87" w:rsidRDefault="008F7B40" w:rsidP="008F7B40">
      <w:pPr>
        <w:spacing w:after="0"/>
        <w:rPr>
          <w:rFonts w:eastAsia="Times New Roman"/>
          <w:szCs w:val="24"/>
        </w:rPr>
      </w:pPr>
    </w:p>
    <w:p w14:paraId="6CE79F40" w14:textId="77777777" w:rsidR="008F7B40" w:rsidRDefault="008F7B40" w:rsidP="008F7B40">
      <w:r w:rsidRPr="00C40B87">
        <w:rPr>
          <w:rFonts w:eastAsia="Times New Roman"/>
          <w:szCs w:val="24"/>
        </w:rPr>
        <w:t>The WWMA S&amp;T Committee recommends the status remain developmental. The Committee recommends that the submitter continue to work with NIST OWM to further develop the item.</w:t>
      </w:r>
    </w:p>
    <w:p w14:paraId="0CD54FAB"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stated that he supports this item.  Tim Chesser, State of Arkansas, suggested changing the wording in Gen 21.1. His suggestion is to change “presented” to “available”.</w:t>
      </w:r>
    </w:p>
    <w:p w14:paraId="6E5DF882" w14:textId="77777777" w:rsidR="008F7B40" w:rsidRDefault="008F7B40" w:rsidP="008F7B40">
      <w:pPr>
        <w:spacing w:after="0"/>
        <w:rPr>
          <w:rFonts w:eastAsia="Times New Roman"/>
          <w:szCs w:val="24"/>
        </w:rPr>
      </w:pPr>
    </w:p>
    <w:p w14:paraId="26138592" w14:textId="77777777" w:rsidR="008F7B40" w:rsidRDefault="008F7B40" w:rsidP="008F7B40">
      <w:r>
        <w:rPr>
          <w:rFonts w:eastAsia="Times New Roman"/>
          <w:szCs w:val="24"/>
        </w:rPr>
        <w:t>This committee recommends this item remain Developing, so they have an opportunity to work with the NIST OWM to clarify and clean up the language.</w:t>
      </w:r>
    </w:p>
    <w:p w14:paraId="05CDEB06" w14:textId="42E67A29" w:rsidR="008F7B40" w:rsidRDefault="008F7B40" w:rsidP="00CC6830">
      <w:r>
        <w:rPr>
          <w:u w:val="single"/>
        </w:rPr>
        <w:t>CWMA 2021 Interim Meeting</w:t>
      </w:r>
      <w:r w:rsidRPr="00FD4763">
        <w:t xml:space="preserve">:  </w:t>
      </w:r>
      <w:r w:rsidR="00CC6830">
        <w:rPr>
          <w:rFonts w:eastAsia="Times New Roman"/>
          <w:szCs w:val="24"/>
        </w:rPr>
        <w:t xml:space="preserve">Russ Vires – SMA - </w:t>
      </w:r>
      <w:r w:rsidR="00CC6830" w:rsidRPr="0019752F">
        <w:rPr>
          <w:rFonts w:eastAsia="Times New Roman"/>
          <w:szCs w:val="24"/>
        </w:rPr>
        <w:t>The SMA supports this item.</w:t>
      </w:r>
      <w:r w:rsidR="00CC6830">
        <w:rPr>
          <w:rFonts w:eastAsia="Times New Roman"/>
          <w:szCs w:val="24"/>
        </w:rPr>
        <w:t xml:space="preserve"> </w:t>
      </w:r>
      <w:r w:rsidR="00CC6830" w:rsidRPr="0019752F">
        <w:rPr>
          <w:rFonts w:eastAsia="Times New Roman"/>
          <w:szCs w:val="24"/>
        </w:rPr>
        <w:t>The SMA recognizes the importance of providing flexible options for recorded</w:t>
      </w:r>
      <w:r w:rsidR="00CC6830">
        <w:rPr>
          <w:rFonts w:eastAsia="Times New Roman"/>
          <w:szCs w:val="24"/>
        </w:rPr>
        <w:t xml:space="preserve"> </w:t>
      </w:r>
      <w:r w:rsidR="00CC6830" w:rsidRPr="0019752F">
        <w:rPr>
          <w:rFonts w:eastAsia="Times New Roman"/>
          <w:szCs w:val="24"/>
        </w:rPr>
        <w:t>representations to the consumer</w:t>
      </w:r>
      <w:r>
        <w:rPr>
          <w:rFonts w:eastAsia="Times New Roman"/>
          <w:szCs w:val="24"/>
        </w:rPr>
        <w:t>.</w:t>
      </w:r>
    </w:p>
    <w:p w14:paraId="4C3E803C" w14:textId="77777777" w:rsidR="00CC6830" w:rsidRDefault="008F7B40"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Mr. Russ Vires (SMA) rose in support of GEN-21.2 and OTH-21.2.  He commented that he supports the option for electronic receipts and tickets, and recognizes the need to provide options for consumers.  No other comments were heard on this block.</w:t>
      </w:r>
    </w:p>
    <w:p w14:paraId="14CA54DE" w14:textId="77777777" w:rsidR="00CC6830" w:rsidRDefault="00CC6830" w:rsidP="00CC6830">
      <w:pPr>
        <w:spacing w:after="0"/>
        <w:rPr>
          <w:rFonts w:eastAsia="Times New Roman"/>
          <w:szCs w:val="24"/>
        </w:rPr>
      </w:pPr>
    </w:p>
    <w:p w14:paraId="2A79773A" w14:textId="31267EAC"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21CF3840" w14:textId="6F001770" w:rsidR="008D3EE0" w:rsidRPr="006B22C7" w:rsidRDefault="008D3EE0" w:rsidP="008D3EE0">
      <w:r>
        <w:lastRenderedPageBreak/>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C37BC1C" w14:textId="25A5EB2A" w:rsidR="000F2986" w:rsidRPr="00853A03" w:rsidRDefault="000F2986" w:rsidP="000F2986">
      <w:pPr>
        <w:pStyle w:val="Heading1"/>
        <w:ind w:left="2880" w:hanging="2880"/>
      </w:pPr>
      <w:bookmarkStart w:id="253" w:name="_Toc111805336"/>
      <w:r w:rsidRPr="00853A03">
        <w:t xml:space="preserve">Block </w:t>
      </w:r>
      <w:r>
        <w:t>5</w:t>
      </w:r>
      <w:r w:rsidRPr="00853A03">
        <w:t xml:space="preserve"> Items (B</w:t>
      </w:r>
      <w:r>
        <w:t>5</w:t>
      </w:r>
      <w:r w:rsidRPr="00853A03">
        <w:t>)</w:t>
      </w:r>
      <w:r w:rsidRPr="00853A03">
        <w:tab/>
      </w:r>
      <w:r>
        <w:t>Test Drafts</w:t>
      </w:r>
      <w:bookmarkEnd w:id="253"/>
    </w:p>
    <w:p w14:paraId="21383A91" w14:textId="77777777" w:rsidR="000F2986" w:rsidRPr="004303DA" w:rsidRDefault="000F2986" w:rsidP="000F2986">
      <w:pPr>
        <w:pStyle w:val="BoldHeading"/>
        <w:keepNext/>
        <w:keepLines/>
      </w:pPr>
      <w:r w:rsidRPr="004303DA">
        <w:t>Source:</w:t>
      </w:r>
    </w:p>
    <w:p w14:paraId="052B8F97" w14:textId="3B60034B" w:rsidR="000F2986" w:rsidRPr="000F2986" w:rsidRDefault="000F2986" w:rsidP="000F2986">
      <w:pPr>
        <w:keepNext/>
        <w:rPr>
          <w:bCs/>
        </w:rPr>
      </w:pPr>
      <w:r w:rsidRPr="000F2986">
        <w:rPr>
          <w:bCs/>
        </w:rPr>
        <w:t>Murray Equipment, Inc./Total Control Systems.</w:t>
      </w:r>
    </w:p>
    <w:p w14:paraId="73304F32" w14:textId="77777777" w:rsidR="000F2986" w:rsidRPr="004303DA" w:rsidRDefault="000F2986" w:rsidP="000F2986">
      <w:pPr>
        <w:pStyle w:val="BoldHeading"/>
        <w:keepNext/>
      </w:pPr>
      <w:r w:rsidRPr="004303DA">
        <w:t>Purpose:</w:t>
      </w:r>
    </w:p>
    <w:p w14:paraId="1F5B2BF9" w14:textId="0D67EB20" w:rsidR="000F2986" w:rsidRPr="004303DA" w:rsidRDefault="00E16AE9" w:rsidP="000F2986">
      <w:pPr>
        <w:spacing w:after="0"/>
      </w:pPr>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r w:rsidR="000F2986">
        <w:t>.</w:t>
      </w:r>
    </w:p>
    <w:p w14:paraId="07B2BE36" w14:textId="705DEACF" w:rsidR="000F2986" w:rsidRPr="004303DA" w:rsidRDefault="000F2986" w:rsidP="000F2986">
      <w:pPr>
        <w:pStyle w:val="ItemHeading"/>
        <w:tabs>
          <w:tab w:val="clear" w:pos="900"/>
          <w:tab w:val="left" w:pos="1710"/>
        </w:tabs>
        <w:ind w:left="2160" w:hanging="2160"/>
      </w:pPr>
      <w:bookmarkStart w:id="254" w:name="_Toc111805337"/>
      <w:r w:rsidRPr="004303DA">
        <w:t>B</w:t>
      </w:r>
      <w:r>
        <w:t>5</w:t>
      </w:r>
      <w:r w:rsidRPr="004303DA">
        <w:t xml:space="preserve">: </w:t>
      </w:r>
      <w:r>
        <w:t>LMD-23.2</w:t>
      </w:r>
      <w:r w:rsidRPr="004303DA">
        <w:tab/>
      </w:r>
      <w:r w:rsidRPr="004303DA">
        <w:tab/>
      </w:r>
      <w:r>
        <w:t>N.3.5. Wholesale Devices</w:t>
      </w:r>
      <w:bookmarkEnd w:id="254"/>
    </w:p>
    <w:p w14:paraId="6F37CD6B" w14:textId="77777777" w:rsidR="000F2986" w:rsidRPr="00C549D6" w:rsidRDefault="000F2986" w:rsidP="000F2986">
      <w:pPr>
        <w:keepNext/>
        <w:keepLines/>
        <w:spacing w:after="0"/>
      </w:pPr>
      <w:r w:rsidRPr="00C549D6">
        <w:rPr>
          <w:b/>
        </w:rPr>
        <w:t>Item Under Consideration:</w:t>
      </w:r>
    </w:p>
    <w:p w14:paraId="4AD07DBA" w14:textId="77777777" w:rsidR="000F2986" w:rsidRPr="00C549D6" w:rsidRDefault="000F2986" w:rsidP="000F2986">
      <w:r w:rsidRPr="00C549D6">
        <w:t xml:space="preserve">Amend Handbook 44, </w:t>
      </w:r>
      <w:r>
        <w:t>Liquid Measuring Devices</w:t>
      </w:r>
      <w:r w:rsidRPr="00C549D6">
        <w:t xml:space="preserve"> Code as follows: </w:t>
      </w:r>
    </w:p>
    <w:p w14:paraId="2F9FAA16" w14:textId="0EA50AB0" w:rsidR="000F2986" w:rsidRPr="000F2986" w:rsidRDefault="000F2986" w:rsidP="000F2986">
      <w:pPr>
        <w:ind w:left="360"/>
        <w:jc w:val="left"/>
        <w:rPr>
          <w:i/>
          <w:iCs/>
        </w:rPr>
      </w:pPr>
      <w:r>
        <w:t xml:space="preserve">N.3.5.  Wholesale Devices.  - The delivered quantity </w:t>
      </w:r>
      <w:r w:rsidRPr="000F2986">
        <w:rPr>
          <w:b/>
          <w:bCs/>
          <w:strike/>
        </w:rPr>
        <w:t>should</w:t>
      </w:r>
      <w:r w:rsidRPr="000F2986">
        <w:rPr>
          <w:b/>
          <w:bCs/>
          <w:u w:val="single"/>
        </w:rPr>
        <w:t>shall</w:t>
      </w:r>
      <w:r>
        <w:t xml:space="preserve"> </w:t>
      </w:r>
      <w:r w:rsidRPr="002203EA">
        <w:t>be</w:t>
      </w:r>
      <w:r>
        <w:t xml:space="preserve"> equal to at least the amount delivered by the device in one minute at its maximum discharge rate and shall in no case be less than 200L (50 gal).</w:t>
      </w:r>
    </w:p>
    <w:p w14:paraId="1B4CE357" w14:textId="3B9D42E4" w:rsidR="000F2986" w:rsidRPr="004303DA" w:rsidRDefault="000F2986" w:rsidP="000F2986">
      <w:pPr>
        <w:pStyle w:val="ItemHeading"/>
        <w:tabs>
          <w:tab w:val="clear" w:pos="900"/>
          <w:tab w:val="left" w:pos="1710"/>
        </w:tabs>
        <w:ind w:left="2160" w:hanging="2160"/>
      </w:pPr>
      <w:bookmarkStart w:id="255" w:name="_Toc111805338"/>
      <w:r w:rsidRPr="001253E5">
        <w:t>B</w:t>
      </w:r>
      <w:r w:rsidR="00E16AE9">
        <w:t>5</w:t>
      </w:r>
      <w:r w:rsidRPr="001253E5">
        <w:t xml:space="preserve">: </w:t>
      </w:r>
      <w:r>
        <w:t>VTM-23.2</w:t>
      </w:r>
      <w:r w:rsidRPr="001253E5">
        <w:tab/>
      </w:r>
      <w:r w:rsidRPr="001253E5">
        <w:tab/>
      </w:r>
      <w:r>
        <w:t>N.3. Test Drafts</w:t>
      </w:r>
      <w:bookmarkEnd w:id="255"/>
    </w:p>
    <w:p w14:paraId="6FBA2FCF" w14:textId="77777777" w:rsidR="000F2986" w:rsidRPr="004303DA" w:rsidRDefault="000F2986" w:rsidP="000F2986">
      <w:pPr>
        <w:spacing w:after="0"/>
      </w:pPr>
      <w:r w:rsidRPr="004303DA">
        <w:rPr>
          <w:b/>
        </w:rPr>
        <w:t>Item Under Consideration:</w:t>
      </w:r>
    </w:p>
    <w:p w14:paraId="54C902AC" w14:textId="77777777" w:rsidR="000F2986" w:rsidRDefault="000F2986" w:rsidP="000F2986">
      <w:r w:rsidRPr="004303DA">
        <w:t>Amend Handbook 44</w:t>
      </w:r>
      <w:r>
        <w:t>,</w:t>
      </w:r>
      <w:r w:rsidRPr="004303DA">
        <w:t xml:space="preserve"> </w:t>
      </w:r>
      <w:r>
        <w:t>Vehicle Tank Meters Code</w:t>
      </w:r>
      <w:r w:rsidRPr="004303DA">
        <w:t xml:space="preserve"> as follows:</w:t>
      </w:r>
    </w:p>
    <w:p w14:paraId="2ACB02FC" w14:textId="4DB40AD4" w:rsidR="000F2986" w:rsidRPr="000F2986" w:rsidRDefault="000F2986" w:rsidP="000F2986">
      <w:pPr>
        <w:ind w:left="360"/>
        <w:rPr>
          <w:i/>
          <w:iCs/>
        </w:rPr>
      </w:pPr>
      <w:r>
        <w:t xml:space="preserve">N.3.  Test Drafts. (VTM Code) – Test drafts </w:t>
      </w:r>
      <w:r w:rsidRPr="000F2986">
        <w:rPr>
          <w:b/>
          <w:bCs/>
          <w:strike/>
        </w:rPr>
        <w:t>should</w:t>
      </w:r>
      <w:r w:rsidRPr="000F2986">
        <w:rPr>
          <w:b/>
          <w:bCs/>
          <w:u w:val="single"/>
        </w:rPr>
        <w:t>s</w:t>
      </w:r>
      <w:r w:rsidRPr="002203EA">
        <w:rPr>
          <w:b/>
          <w:bCs/>
          <w:u w:val="single"/>
        </w:rPr>
        <w:t>hall</w:t>
      </w:r>
      <w:r>
        <w:t xml:space="preserve"> be equal to at least the amount delivered by the device in 1 minute at its maximum discharge rate and shall in no case be less than 180 L (50 gal) or 225 kg (500 lb).</w:t>
      </w:r>
    </w:p>
    <w:p w14:paraId="1EE99A8E" w14:textId="77777777" w:rsidR="000F2986" w:rsidRDefault="000F2986" w:rsidP="000F2986">
      <w:pPr>
        <w:keepNext/>
        <w:spacing w:after="0"/>
      </w:pPr>
      <w:r w:rsidRPr="00E025F9">
        <w:rPr>
          <w:b/>
        </w:rPr>
        <w:t>Previous Action:</w:t>
      </w:r>
    </w:p>
    <w:p w14:paraId="02DAEE6A" w14:textId="77777777" w:rsidR="000F2986" w:rsidRDefault="000F2986" w:rsidP="000F2986">
      <w:pPr>
        <w:spacing w:after="0"/>
        <w:ind w:left="360"/>
      </w:pPr>
      <w:r>
        <w:t>2023: New Items</w:t>
      </w:r>
      <w:r>
        <w:tab/>
      </w:r>
    </w:p>
    <w:p w14:paraId="23F90E29" w14:textId="77777777" w:rsidR="000F2986" w:rsidRDefault="000F2986" w:rsidP="000F2986">
      <w:pPr>
        <w:spacing w:after="0"/>
      </w:pPr>
    </w:p>
    <w:p w14:paraId="24A0F079" w14:textId="77777777" w:rsidR="000F2986" w:rsidRPr="00AB010B" w:rsidRDefault="000F2986" w:rsidP="000F2986">
      <w:pPr>
        <w:spacing w:after="0"/>
        <w:rPr>
          <w:b/>
        </w:rPr>
      </w:pPr>
      <w:r w:rsidRPr="00AB010B">
        <w:rPr>
          <w:b/>
        </w:rPr>
        <w:t>Original Justification:</w:t>
      </w:r>
    </w:p>
    <w:p w14:paraId="48C95BFB" w14:textId="77777777" w:rsidR="00E16AE9" w:rsidRPr="00EF17EB" w:rsidRDefault="00E16AE9" w:rsidP="00E16AE9">
      <w:pPr>
        <w:pStyle w:val="NoSpacing"/>
        <w:rPr>
          <w:szCs w:val="20"/>
        </w:rPr>
      </w:pPr>
      <w:r w:rsidRPr="00EF17EB">
        <w:rPr>
          <w:szCs w:val="20"/>
        </w:rPr>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6FDA886B" w14:textId="77777777" w:rsidR="00E16AE9" w:rsidRPr="00EF17EB" w:rsidRDefault="00E16AE9" w:rsidP="00E16AE9">
      <w:pPr>
        <w:pStyle w:val="NoSpacing"/>
        <w:rPr>
          <w:szCs w:val="20"/>
        </w:rPr>
      </w:pPr>
    </w:p>
    <w:p w14:paraId="2DB061B7" w14:textId="77777777" w:rsidR="00E16AE9" w:rsidRPr="00EF17EB" w:rsidRDefault="00E16AE9" w:rsidP="00E16AE9">
      <w:pPr>
        <w:pStyle w:val="NoSpacing"/>
        <w:rPr>
          <w:szCs w:val="20"/>
        </w:rPr>
      </w:pPr>
      <w:r w:rsidRPr="00EF17EB">
        <w:rPr>
          <w:szCs w:val="20"/>
        </w:rPr>
        <w:t>In the following example, there is an aircraft refueler that normally operates at 300 GPM through a standard aircraft underwing fueling nozzle.  The inspector is using the over-wing nozzle at 100 GPM in the available 100-gallon proving can to test the system.  The customer wants the meter to display in whole gallons due to the high delivery speed and large volume of delivered fuel per transaction when fueling aircraft at 300 GPM.  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62A1723C" w14:textId="77777777" w:rsidR="00E16AE9" w:rsidRPr="00EF17EB" w:rsidRDefault="00E16AE9" w:rsidP="00E16AE9">
      <w:pPr>
        <w:pStyle w:val="NoSpacing"/>
        <w:rPr>
          <w:szCs w:val="20"/>
        </w:rPr>
      </w:pPr>
    </w:p>
    <w:p w14:paraId="66A84FF2" w14:textId="77777777" w:rsidR="00E16AE9" w:rsidRPr="00EF17EB" w:rsidRDefault="00E16AE9" w:rsidP="00E16AE9">
      <w:pPr>
        <w:pStyle w:val="NoSpacing"/>
        <w:rPr>
          <w:szCs w:val="20"/>
        </w:rPr>
      </w:pPr>
      <w:r w:rsidRPr="00EF17EB">
        <w:rPr>
          <w:szCs w:val="20"/>
        </w:rPr>
        <w:t xml:space="preserve">Besides feeling empowered to use a proving can smaller than the recommended size, the inspector also interpreted the text from N.4.1 Normal Tests. – “...under the conditions of the installation” to mean that the meter display could not </w:t>
      </w:r>
      <w:r w:rsidRPr="00EF17EB">
        <w:rPr>
          <w:szCs w:val="20"/>
        </w:rPr>
        <w:lastRenderedPageBreak/>
        <w:t>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20FE32F" w14:textId="77777777" w:rsidR="00E16AE9" w:rsidRPr="00EF17EB" w:rsidRDefault="00E16AE9" w:rsidP="00E16AE9">
      <w:pPr>
        <w:pStyle w:val="NoSpacing"/>
        <w:rPr>
          <w:szCs w:val="20"/>
        </w:rPr>
      </w:pPr>
    </w:p>
    <w:p w14:paraId="168B6DF9" w14:textId="77777777" w:rsidR="00E16AE9" w:rsidRPr="00EF17EB" w:rsidRDefault="00E16AE9" w:rsidP="00E16AE9">
      <w:pPr>
        <w:pStyle w:val="NoSpacing"/>
        <w:rPr>
          <w:szCs w:val="20"/>
        </w:rPr>
      </w:pPr>
      <w:r w:rsidRPr="00EF17EB">
        <w:rPr>
          <w:szCs w:val="20"/>
        </w:rPr>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7E06B282" w14:textId="77777777" w:rsidR="00E16AE9" w:rsidRPr="00EF17EB" w:rsidRDefault="00E16AE9" w:rsidP="00E16AE9">
      <w:pPr>
        <w:pStyle w:val="NoSpacing"/>
        <w:rPr>
          <w:szCs w:val="20"/>
        </w:rPr>
      </w:pPr>
    </w:p>
    <w:p w14:paraId="6E02124E" w14:textId="7A8E549D" w:rsidR="000F2986" w:rsidRDefault="00E16AE9" w:rsidP="00E16AE9">
      <w:r w:rsidRPr="00EF17EB">
        <w:t>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durability and accuracy.  Mechanical registers, on the other hand, are becoming obsolete and should not be given preference due to a misunderstanding of the meaning of the phrase ”…under the conditions of the installation</w:t>
      </w:r>
      <w:r>
        <w:t>.</w:t>
      </w:r>
      <w:r w:rsidRPr="00EF17EB">
        <w:t>”</w:t>
      </w:r>
    </w:p>
    <w:p w14:paraId="415110B5" w14:textId="6A94E6C7" w:rsidR="00E16AE9" w:rsidRDefault="00E16AE9" w:rsidP="00E16AE9">
      <w:r>
        <w:t>The submitter acknowledges the following arguments:</w:t>
      </w:r>
    </w:p>
    <w:p w14:paraId="679F725F" w14:textId="77777777" w:rsidR="00E16AE9" w:rsidRDefault="00E16AE9" w:rsidP="00CC6830">
      <w:pPr>
        <w:pStyle w:val="ListParagraph"/>
        <w:numPr>
          <w:ilvl w:val="0"/>
          <w:numId w:val="68"/>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6AF38A04" w14:textId="77777777" w:rsidR="00E16AE9" w:rsidRDefault="00E16AE9" w:rsidP="00CC6830">
      <w:pPr>
        <w:pStyle w:val="ListParagraph"/>
        <w:numPr>
          <w:ilvl w:val="0"/>
          <w:numId w:val="68"/>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42A49994" w14:textId="77777777" w:rsidR="00E16AE9" w:rsidRDefault="00E16AE9" w:rsidP="00CC6830">
      <w:pPr>
        <w:pStyle w:val="ListParagraph"/>
        <w:numPr>
          <w:ilvl w:val="0"/>
          <w:numId w:val="68"/>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6D663E2D" w14:textId="6381BFB5" w:rsidR="00E16AE9" w:rsidRDefault="00E16AE9" w:rsidP="00CC6830">
      <w:pPr>
        <w:pStyle w:val="ListParagraph"/>
        <w:numPr>
          <w:ilvl w:val="0"/>
          <w:numId w:val="68"/>
        </w:numPr>
        <w:spacing w:before="40"/>
      </w:pPr>
      <w:r w:rsidRPr="00E16AE9">
        <w:rPr>
          <w:b/>
          <w:bCs/>
        </w:rPr>
        <w:t>Inspectors may have to break the calibration seal to change the decimal point settings in some situations</w:t>
      </w:r>
      <w:r>
        <w:t>.  That is why the inspectors have calibration seals.</w:t>
      </w:r>
    </w:p>
    <w:p w14:paraId="60852EEC" w14:textId="6226A5E7" w:rsidR="000F2986" w:rsidRPr="0075034F" w:rsidRDefault="000F2986" w:rsidP="000F2986">
      <w:r>
        <w:rPr>
          <w:b/>
          <w:bCs/>
        </w:rPr>
        <w:t xml:space="preserve">Requested Status by Submitter: </w:t>
      </w:r>
      <w:r w:rsidR="00E16AE9">
        <w:t>Not Specified</w:t>
      </w:r>
    </w:p>
    <w:p w14:paraId="706605D9" w14:textId="77777777" w:rsidR="000F2986" w:rsidRPr="002A7C3B" w:rsidRDefault="000F2986" w:rsidP="000F2986">
      <w:pPr>
        <w:keepNext/>
        <w:rPr>
          <w:b/>
        </w:rPr>
      </w:pPr>
      <w:r w:rsidRPr="0075034F" w:rsidDel="008F45AE">
        <w:rPr>
          <w:b/>
          <w:bCs/>
        </w:rPr>
        <w:t xml:space="preserve"> </w:t>
      </w:r>
      <w:r w:rsidRPr="0075034F">
        <w:rPr>
          <w:b/>
          <w:bCs/>
        </w:rPr>
        <w:t>Comments</w:t>
      </w:r>
      <w:r w:rsidRPr="002A7C3B">
        <w:rPr>
          <w:b/>
        </w:rPr>
        <w:t xml:space="preserve"> in Favor:</w:t>
      </w:r>
    </w:p>
    <w:p w14:paraId="14FB482D" w14:textId="77777777" w:rsidR="000F2986" w:rsidRDefault="000F2986" w:rsidP="000F2986">
      <w:pPr>
        <w:keepNext/>
        <w:spacing w:after="0"/>
        <w:ind w:left="720"/>
        <w:rPr>
          <w:b/>
        </w:rPr>
      </w:pPr>
      <w:r w:rsidRPr="002A7C3B">
        <w:rPr>
          <w:b/>
        </w:rPr>
        <w:t>Regulatory:</w:t>
      </w:r>
    </w:p>
    <w:p w14:paraId="070CA105" w14:textId="77777777" w:rsidR="000F2986" w:rsidRPr="0053251E" w:rsidRDefault="000F2986" w:rsidP="00CC6830">
      <w:pPr>
        <w:pStyle w:val="ListParagraph"/>
        <w:keepNext/>
        <w:numPr>
          <w:ilvl w:val="0"/>
          <w:numId w:val="67"/>
        </w:numPr>
        <w:ind w:left="1080"/>
        <w:contextualSpacing w:val="0"/>
        <w:rPr>
          <w:b/>
        </w:rPr>
      </w:pPr>
    </w:p>
    <w:p w14:paraId="0A89F8EA" w14:textId="77777777" w:rsidR="000F2986" w:rsidRPr="0053251E" w:rsidRDefault="000F2986" w:rsidP="000F2986">
      <w:pPr>
        <w:pStyle w:val="ListParagraph"/>
        <w:spacing w:after="0" w:line="259" w:lineRule="auto"/>
        <w:jc w:val="left"/>
        <w:rPr>
          <w:b/>
        </w:rPr>
      </w:pPr>
      <w:r w:rsidRPr="0053251E">
        <w:rPr>
          <w:b/>
        </w:rPr>
        <w:t>Industry:</w:t>
      </w:r>
    </w:p>
    <w:p w14:paraId="6A1ED00B" w14:textId="77777777" w:rsidR="000F2986" w:rsidRPr="002A7C3B" w:rsidRDefault="000F2986" w:rsidP="00CC6830">
      <w:pPr>
        <w:pStyle w:val="ListParagraph"/>
        <w:numPr>
          <w:ilvl w:val="0"/>
          <w:numId w:val="27"/>
        </w:numPr>
        <w:spacing w:after="0" w:line="259" w:lineRule="auto"/>
        <w:ind w:left="1080"/>
        <w:jc w:val="left"/>
      </w:pPr>
    </w:p>
    <w:p w14:paraId="3B202830" w14:textId="77777777" w:rsidR="000F2986" w:rsidRPr="002A7C3B" w:rsidRDefault="000F2986" w:rsidP="000F2986">
      <w:pPr>
        <w:spacing w:before="240" w:after="0"/>
        <w:ind w:left="720"/>
        <w:rPr>
          <w:b/>
        </w:rPr>
      </w:pPr>
      <w:r w:rsidRPr="002A7C3B">
        <w:rPr>
          <w:b/>
        </w:rPr>
        <w:t>Advisory:</w:t>
      </w:r>
    </w:p>
    <w:p w14:paraId="5BB28C62" w14:textId="77777777" w:rsidR="000F2986" w:rsidRPr="002A7C3B" w:rsidRDefault="000F2986" w:rsidP="00CC6830">
      <w:pPr>
        <w:pStyle w:val="ListParagraph"/>
        <w:numPr>
          <w:ilvl w:val="0"/>
          <w:numId w:val="66"/>
        </w:numPr>
        <w:spacing w:after="0" w:line="259" w:lineRule="auto"/>
        <w:ind w:left="1080"/>
        <w:jc w:val="left"/>
      </w:pPr>
    </w:p>
    <w:p w14:paraId="6BC0685C" w14:textId="77777777" w:rsidR="000F2986" w:rsidRPr="002A7C3B" w:rsidRDefault="000F2986" w:rsidP="000F2986">
      <w:pPr>
        <w:keepNext/>
        <w:spacing w:before="240"/>
        <w:rPr>
          <w:b/>
        </w:rPr>
      </w:pPr>
      <w:r>
        <w:rPr>
          <w:b/>
        </w:rPr>
        <w:lastRenderedPageBreak/>
        <w:t>Comments</w:t>
      </w:r>
      <w:r w:rsidRPr="002A7C3B">
        <w:rPr>
          <w:b/>
        </w:rPr>
        <w:t xml:space="preserve"> Against:</w:t>
      </w:r>
    </w:p>
    <w:p w14:paraId="4F708CAE" w14:textId="77777777" w:rsidR="000F2986" w:rsidRDefault="000F2986" w:rsidP="000F2986">
      <w:pPr>
        <w:keepNext/>
        <w:spacing w:after="0"/>
        <w:ind w:left="720"/>
        <w:rPr>
          <w:b/>
        </w:rPr>
      </w:pPr>
      <w:r w:rsidRPr="002A7C3B">
        <w:rPr>
          <w:b/>
        </w:rPr>
        <w:t>Regulatory:</w:t>
      </w:r>
    </w:p>
    <w:p w14:paraId="2BD1C169" w14:textId="77777777" w:rsidR="000F2986" w:rsidRPr="0053251E" w:rsidRDefault="000F2986" w:rsidP="00CC6830">
      <w:pPr>
        <w:pStyle w:val="ListParagraph"/>
        <w:keepNext/>
        <w:numPr>
          <w:ilvl w:val="0"/>
          <w:numId w:val="67"/>
        </w:numPr>
        <w:ind w:left="1080"/>
        <w:contextualSpacing w:val="0"/>
        <w:rPr>
          <w:b/>
        </w:rPr>
      </w:pPr>
    </w:p>
    <w:p w14:paraId="28F59696" w14:textId="77777777" w:rsidR="000F2986" w:rsidRPr="0053251E" w:rsidRDefault="000F2986" w:rsidP="000F2986">
      <w:pPr>
        <w:pStyle w:val="ListParagraph"/>
        <w:spacing w:after="0" w:line="259" w:lineRule="auto"/>
        <w:jc w:val="left"/>
        <w:rPr>
          <w:b/>
        </w:rPr>
      </w:pPr>
      <w:r w:rsidRPr="0053251E">
        <w:rPr>
          <w:b/>
        </w:rPr>
        <w:t>Industry:</w:t>
      </w:r>
    </w:p>
    <w:p w14:paraId="709ED03B" w14:textId="77777777" w:rsidR="000F2986" w:rsidRPr="002A7C3B" w:rsidRDefault="000F2986" w:rsidP="00CC6830">
      <w:pPr>
        <w:pStyle w:val="ListParagraph"/>
        <w:numPr>
          <w:ilvl w:val="0"/>
          <w:numId w:val="27"/>
        </w:numPr>
        <w:spacing w:after="0" w:line="259" w:lineRule="auto"/>
        <w:ind w:left="1080"/>
        <w:jc w:val="left"/>
      </w:pPr>
    </w:p>
    <w:p w14:paraId="17A75C2D" w14:textId="77777777" w:rsidR="000F2986" w:rsidRPr="002A7C3B" w:rsidRDefault="000F2986" w:rsidP="000F2986">
      <w:pPr>
        <w:spacing w:before="240" w:after="0"/>
        <w:ind w:left="720"/>
        <w:rPr>
          <w:b/>
        </w:rPr>
      </w:pPr>
      <w:r w:rsidRPr="002A7C3B">
        <w:rPr>
          <w:b/>
        </w:rPr>
        <w:t>Advisory:</w:t>
      </w:r>
    </w:p>
    <w:p w14:paraId="0A87DDD4" w14:textId="77777777" w:rsidR="000F2986" w:rsidRDefault="000F2986" w:rsidP="00CC6830">
      <w:pPr>
        <w:pStyle w:val="ListParagraph"/>
        <w:numPr>
          <w:ilvl w:val="0"/>
          <w:numId w:val="66"/>
        </w:numPr>
        <w:spacing w:after="0" w:line="259" w:lineRule="auto"/>
        <w:ind w:left="1080"/>
        <w:jc w:val="left"/>
      </w:pPr>
    </w:p>
    <w:p w14:paraId="1955B954" w14:textId="77777777" w:rsidR="000F2986" w:rsidRPr="002A7C3B" w:rsidRDefault="000F2986" w:rsidP="000F2986">
      <w:pPr>
        <w:spacing w:before="240"/>
        <w:rPr>
          <w:b/>
        </w:rPr>
      </w:pPr>
      <w:r>
        <w:rPr>
          <w:b/>
        </w:rPr>
        <w:t>Neutral Comments</w:t>
      </w:r>
      <w:r w:rsidRPr="002A7C3B">
        <w:rPr>
          <w:b/>
        </w:rPr>
        <w:t>:</w:t>
      </w:r>
    </w:p>
    <w:p w14:paraId="08B37E8C" w14:textId="77777777" w:rsidR="000F2986" w:rsidRDefault="000F2986" w:rsidP="000F2986">
      <w:pPr>
        <w:keepNext/>
        <w:spacing w:after="0"/>
        <w:ind w:left="720"/>
        <w:rPr>
          <w:b/>
        </w:rPr>
      </w:pPr>
      <w:r w:rsidRPr="002A7C3B">
        <w:rPr>
          <w:b/>
        </w:rPr>
        <w:t>Regulatory:</w:t>
      </w:r>
    </w:p>
    <w:p w14:paraId="690A68B8" w14:textId="77777777" w:rsidR="000F2986" w:rsidRPr="0053251E" w:rsidRDefault="000F2986" w:rsidP="00CC6830">
      <w:pPr>
        <w:pStyle w:val="ListParagraph"/>
        <w:keepNext/>
        <w:numPr>
          <w:ilvl w:val="0"/>
          <w:numId w:val="67"/>
        </w:numPr>
        <w:ind w:left="1080"/>
        <w:contextualSpacing w:val="0"/>
        <w:rPr>
          <w:b/>
        </w:rPr>
      </w:pPr>
    </w:p>
    <w:p w14:paraId="4F604CF5" w14:textId="77777777" w:rsidR="000F2986" w:rsidRPr="0053251E" w:rsidRDefault="000F2986" w:rsidP="000F2986">
      <w:pPr>
        <w:pStyle w:val="ListParagraph"/>
        <w:spacing w:after="0" w:line="259" w:lineRule="auto"/>
        <w:jc w:val="left"/>
        <w:rPr>
          <w:b/>
        </w:rPr>
      </w:pPr>
      <w:r w:rsidRPr="0053251E">
        <w:rPr>
          <w:b/>
        </w:rPr>
        <w:t>Industry:</w:t>
      </w:r>
    </w:p>
    <w:p w14:paraId="3C754558" w14:textId="77777777" w:rsidR="000F2986" w:rsidRPr="002A7C3B" w:rsidRDefault="000F2986" w:rsidP="00CC6830">
      <w:pPr>
        <w:pStyle w:val="ListParagraph"/>
        <w:numPr>
          <w:ilvl w:val="0"/>
          <w:numId w:val="27"/>
        </w:numPr>
        <w:spacing w:after="0" w:line="259" w:lineRule="auto"/>
        <w:ind w:left="1080"/>
        <w:jc w:val="left"/>
      </w:pPr>
    </w:p>
    <w:p w14:paraId="79F221D9" w14:textId="77777777" w:rsidR="000F2986" w:rsidRPr="002A7C3B" w:rsidRDefault="000F2986" w:rsidP="000F2986">
      <w:pPr>
        <w:spacing w:before="240" w:after="0"/>
        <w:ind w:left="720"/>
        <w:rPr>
          <w:b/>
        </w:rPr>
      </w:pPr>
      <w:r w:rsidRPr="002A7C3B">
        <w:rPr>
          <w:b/>
        </w:rPr>
        <w:t>Advisory:</w:t>
      </w:r>
    </w:p>
    <w:p w14:paraId="59097CB7" w14:textId="77777777" w:rsidR="000F2986" w:rsidRPr="0053251E" w:rsidRDefault="000F2986" w:rsidP="00CC6830">
      <w:pPr>
        <w:pStyle w:val="ListParagraph"/>
        <w:numPr>
          <w:ilvl w:val="0"/>
          <w:numId w:val="27"/>
        </w:numPr>
        <w:ind w:left="1080"/>
        <w:contextualSpacing w:val="0"/>
        <w:rPr>
          <w:b/>
        </w:rPr>
      </w:pPr>
    </w:p>
    <w:p w14:paraId="5C024E1F" w14:textId="77777777" w:rsidR="000F2986" w:rsidRDefault="000F2986" w:rsidP="000F2986">
      <w:pPr>
        <w:spacing w:after="0"/>
        <w:rPr>
          <w:b/>
        </w:rPr>
      </w:pPr>
      <w:r w:rsidRPr="002A7C3B">
        <w:rPr>
          <w:b/>
        </w:rPr>
        <w:t>Item Develop</w:t>
      </w:r>
      <w:r w:rsidRPr="00E025F9">
        <w:rPr>
          <w:b/>
        </w:rPr>
        <w:t>ment:</w:t>
      </w:r>
    </w:p>
    <w:p w14:paraId="61560A5F" w14:textId="5F7BECB4" w:rsidR="000F2986" w:rsidRDefault="000F2986" w:rsidP="000F2986">
      <w:pPr>
        <w:spacing w:before="240"/>
        <w:rPr>
          <w:bCs/>
        </w:rPr>
      </w:pPr>
      <w:r w:rsidRPr="0075034F">
        <w:rPr>
          <w:bCs/>
        </w:rPr>
        <w:t>New</w:t>
      </w:r>
    </w:p>
    <w:p w14:paraId="2253808A" w14:textId="341B304A" w:rsidR="008D3EE0"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29F907D4" w14:textId="77777777" w:rsidR="008F7B40" w:rsidRPr="00853A03" w:rsidRDefault="008F7B40" w:rsidP="008F7B40">
      <w:pPr>
        <w:pStyle w:val="Heading1"/>
        <w:ind w:left="2880" w:hanging="2880"/>
      </w:pPr>
      <w:bookmarkStart w:id="256" w:name="_Toc111805339"/>
      <w:r w:rsidRPr="00CC6830">
        <w:t>Block 6</w:t>
      </w:r>
      <w:r w:rsidRPr="00853A03">
        <w:t xml:space="preserve"> Items (B6)</w:t>
      </w:r>
      <w:r w:rsidRPr="00853A03">
        <w:tab/>
        <w:t>commercial and law enforcement, axle and axle group weights</w:t>
      </w:r>
      <w:bookmarkEnd w:id="256"/>
    </w:p>
    <w:p w14:paraId="51AE134D" w14:textId="77777777" w:rsidR="008F7B40" w:rsidRPr="00853A03" w:rsidRDefault="008F7B40" w:rsidP="008F7B40">
      <w:pPr>
        <w:pStyle w:val="BoldHeading"/>
        <w:keepNext/>
        <w:keepLines/>
      </w:pPr>
      <w:r w:rsidRPr="00853A03">
        <w:t>Source:</w:t>
      </w:r>
    </w:p>
    <w:p w14:paraId="1E274F29" w14:textId="77777777" w:rsidR="008F7B40" w:rsidRPr="004303DA" w:rsidRDefault="008F7B40" w:rsidP="008F7B40">
      <w:pPr>
        <w:keepNext/>
      </w:pPr>
      <w:r w:rsidRPr="00853A03">
        <w:t>NIST, Office of Weights and Measures</w:t>
      </w:r>
    </w:p>
    <w:p w14:paraId="651497BB" w14:textId="77777777" w:rsidR="008F7B40" w:rsidRPr="004303DA" w:rsidRDefault="008F7B40" w:rsidP="008F7B40">
      <w:pPr>
        <w:pStyle w:val="BoldHeading"/>
        <w:keepNext/>
      </w:pPr>
      <w:r w:rsidRPr="004303DA">
        <w:t>Purpose:</w:t>
      </w:r>
    </w:p>
    <w:p w14:paraId="620DD7D8" w14:textId="77777777" w:rsidR="008F7B40" w:rsidRPr="004303DA" w:rsidRDefault="008F7B40" w:rsidP="008F7B40">
      <w:pPr>
        <w:spacing w:after="0"/>
      </w:pPr>
      <w:r>
        <w:t>This proposed change is intended to add clarification regarding the implications of using weighing and measuring devices for transactions that may be considered by some as commercial while there is no clear guidance provided.</w:t>
      </w:r>
    </w:p>
    <w:p w14:paraId="70525175" w14:textId="77777777" w:rsidR="007656E7" w:rsidRDefault="007656E7" w:rsidP="007656E7">
      <w:pPr>
        <w:rPr>
          <w:rFonts w:eastAsia="Times New Roman"/>
          <w:b/>
          <w:bCs/>
          <w:iCs/>
        </w:rPr>
      </w:pPr>
    </w:p>
    <w:p w14:paraId="210BF675" w14:textId="77777777" w:rsidR="007656E7" w:rsidRPr="004F1E5B" w:rsidRDefault="007656E7" w:rsidP="0083639C">
      <w:pPr>
        <w:pStyle w:val="ItemHeading"/>
        <w:tabs>
          <w:tab w:val="clear" w:pos="900"/>
          <w:tab w:val="left" w:pos="1710"/>
        </w:tabs>
        <w:ind w:left="2160" w:hanging="2160"/>
      </w:pPr>
      <w:bookmarkStart w:id="257" w:name="_Toc111805340"/>
      <w:r w:rsidRPr="004F1E5B">
        <w:t xml:space="preserve">B6: SCL-22.1 </w:t>
      </w:r>
      <w:r>
        <w:tab/>
        <w:t>D</w:t>
      </w:r>
      <w:r w:rsidRPr="004F1E5B">
        <w:tab/>
      </w:r>
      <w:bookmarkStart w:id="258" w:name="_Hlk93920888"/>
      <w:r w:rsidRPr="004F1E5B">
        <w:t>Recorded Representation of Axle or Axle Group Weights</w:t>
      </w:r>
      <w:bookmarkEnd w:id="257"/>
      <w:bookmarkEnd w:id="258"/>
    </w:p>
    <w:p w14:paraId="62FAB135" w14:textId="77777777" w:rsidR="007656E7" w:rsidRDefault="007656E7" w:rsidP="007656E7">
      <w:pPr>
        <w:pStyle w:val="NoSpacing"/>
        <w:spacing w:after="240"/>
        <w:rPr>
          <w:rFonts w:eastAsia="Times New Roman"/>
          <w:szCs w:val="24"/>
        </w:rPr>
      </w:pPr>
      <w:r w:rsidRPr="004F1E5B">
        <w:rPr>
          <w:rFonts w:eastAsia="Times New Roman"/>
          <w:b/>
          <w:bCs/>
          <w:szCs w:val="24"/>
        </w:rPr>
        <w:t>Item Under Consideration:</w:t>
      </w:r>
      <w:r>
        <w:rPr>
          <w:rFonts w:eastAsia="Times New Roman"/>
          <w:b/>
          <w:bCs/>
          <w:szCs w:val="24"/>
        </w:rPr>
        <w:t xml:space="preserve"> </w:t>
      </w:r>
      <w:r w:rsidRPr="004F1E5B">
        <w:rPr>
          <w:rFonts w:eastAsia="Times New Roman"/>
          <w:szCs w:val="24"/>
        </w:rPr>
        <w:t>Amend NIST Handbook 44, Scales Code as follows:</w:t>
      </w:r>
    </w:p>
    <w:p w14:paraId="466D1BC4" w14:textId="77777777" w:rsidR="007656E7" w:rsidRPr="00FB3E31" w:rsidRDefault="007656E7" w:rsidP="007656E7">
      <w:pPr>
        <w:ind w:left="1260" w:hanging="900"/>
        <w:rPr>
          <w:b/>
          <w:bCs/>
          <w:u w:val="single"/>
        </w:rPr>
      </w:pPr>
      <w:r w:rsidRPr="00FB3E31">
        <w:rPr>
          <w:b/>
          <w:bCs/>
          <w:u w:val="single"/>
        </w:rPr>
        <w:t>S.1.14.</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62CEFC0D" w14:textId="77777777" w:rsidR="007656E7" w:rsidRPr="00FB3E31" w:rsidRDefault="007656E7" w:rsidP="007656E7">
      <w:pPr>
        <w:tabs>
          <w:tab w:val="left" w:pos="1620"/>
          <w:tab w:val="left" w:pos="1980"/>
        </w:tabs>
        <w:ind w:left="720"/>
        <w:rPr>
          <w:b/>
          <w:bCs/>
          <w:u w:val="single"/>
        </w:rPr>
      </w:pPr>
      <w:r w:rsidRPr="00FB3E31">
        <w:rPr>
          <w:b/>
          <w:bCs/>
          <w:u w:val="single"/>
        </w:rPr>
        <w:t>S.1.14.1.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weighed on a multi-independent platform vehicle scale system shall be identified by providing indication of either:</w:t>
      </w:r>
    </w:p>
    <w:p w14:paraId="39A8745C" w14:textId="77777777" w:rsidR="007656E7" w:rsidRPr="00FB3E31" w:rsidRDefault="007656E7" w:rsidP="00CC6830">
      <w:pPr>
        <w:numPr>
          <w:ilvl w:val="0"/>
          <w:numId w:val="62"/>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0E84CE02" w14:textId="77777777" w:rsidR="007656E7" w:rsidRPr="00FB3E31" w:rsidRDefault="007656E7" w:rsidP="00CC6830">
      <w:pPr>
        <w:numPr>
          <w:ilvl w:val="0"/>
          <w:numId w:val="62"/>
        </w:numPr>
        <w:ind w:left="1440"/>
        <w:rPr>
          <w:b/>
          <w:bCs/>
          <w:u w:val="single"/>
        </w:rPr>
      </w:pPr>
      <w:r w:rsidRPr="00FB3E31">
        <w:rPr>
          <w:b/>
          <w:bCs/>
          <w:u w:val="single"/>
        </w:rPr>
        <w:lastRenderedPageBreak/>
        <w:t>the particular independent scale platform from which they were obtained (e.g., “Platform 1, Platform</w:t>
      </w:r>
      <w:r>
        <w:rPr>
          <w:b/>
          <w:bCs/>
          <w:u w:val="single"/>
        </w:rPr>
        <w:t xml:space="preserve"> </w:t>
      </w:r>
      <w:r w:rsidRPr="00FB3E31">
        <w:rPr>
          <w:b/>
          <w:bCs/>
          <w:u w:val="single"/>
        </w:rPr>
        <w:t xml:space="preserve">2, Platform 3”).     </w:t>
      </w:r>
    </w:p>
    <w:p w14:paraId="17DFDB60" w14:textId="77777777" w:rsidR="007656E7" w:rsidRPr="00FB3E31" w:rsidRDefault="007656E7" w:rsidP="007656E7">
      <w:pPr>
        <w:tabs>
          <w:tab w:val="left" w:pos="1620"/>
        </w:tabs>
        <w:ind w:left="720"/>
        <w:rPr>
          <w:b/>
          <w:bCs/>
          <w:u w:val="single"/>
        </w:rPr>
      </w:pPr>
      <w:r w:rsidRPr="00FB3E31">
        <w:rPr>
          <w:b/>
          <w:bCs/>
          <w:u w:val="single"/>
        </w:rPr>
        <w:t>S.1.14.2.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01EFB1A5" w14:textId="77777777" w:rsidR="007656E7" w:rsidRPr="00815F2D" w:rsidRDefault="007656E7" w:rsidP="00CC6830">
      <w:pPr>
        <w:numPr>
          <w:ilvl w:val="0"/>
          <w:numId w:val="63"/>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637EAA28" w14:textId="77777777" w:rsidR="007656E7" w:rsidRPr="00FB3E31" w:rsidRDefault="007656E7" w:rsidP="00CC6830">
      <w:pPr>
        <w:numPr>
          <w:ilvl w:val="0"/>
          <w:numId w:val="63"/>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0D52A89D" w14:textId="77777777" w:rsidR="007656E7" w:rsidRPr="00FB3E31" w:rsidRDefault="007656E7" w:rsidP="007656E7">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371B3E9E" w14:textId="77777777" w:rsidR="007656E7" w:rsidRPr="00FB3E31" w:rsidRDefault="007656E7" w:rsidP="007656E7">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2B3DF3FD" w14:textId="77777777" w:rsidR="007656E7" w:rsidRPr="00A02895" w:rsidRDefault="007656E7" w:rsidP="007656E7">
      <w:pPr>
        <w:ind w:left="360"/>
        <w:rPr>
          <w:i/>
          <w:iCs/>
        </w:rPr>
      </w:pPr>
      <w:r w:rsidRPr="00A02895">
        <w:rPr>
          <w:i/>
          <w:iCs/>
        </w:rPr>
        <w:t>[subsequent requirements to be renumbered as appropriate]</w:t>
      </w:r>
    </w:p>
    <w:p w14:paraId="02C5FA6B" w14:textId="77777777" w:rsidR="007656E7" w:rsidRPr="00A02895" w:rsidRDefault="007656E7" w:rsidP="0083639C">
      <w:pPr>
        <w:pStyle w:val="ItemHeading"/>
        <w:tabs>
          <w:tab w:val="clear" w:pos="900"/>
          <w:tab w:val="left" w:pos="1710"/>
        </w:tabs>
        <w:ind w:left="2160" w:hanging="2160"/>
      </w:pPr>
      <w:bookmarkStart w:id="259" w:name="_Toc86933609"/>
      <w:bookmarkStart w:id="260" w:name="_Toc111805341"/>
      <w:r w:rsidRPr="00A02895">
        <w:t>B6: SCL-22.3</w:t>
      </w:r>
      <w:r w:rsidRPr="00A02895">
        <w:tab/>
      </w:r>
      <w:r>
        <w:t>D</w:t>
      </w:r>
      <w:r w:rsidRPr="00A02895">
        <w:tab/>
        <w:t>UR.3.3. Single-Draft Vehicle Weighing., and UR.3.4.</w:t>
      </w:r>
      <w:r w:rsidRPr="00A02895">
        <w:rPr>
          <w:u w:val="single"/>
        </w:rPr>
        <w:t xml:space="preserve"> Axle and Axle Group Weight Values.</w:t>
      </w:r>
      <w:bookmarkEnd w:id="259"/>
      <w:bookmarkEnd w:id="260"/>
    </w:p>
    <w:p w14:paraId="0024959E" w14:textId="77777777" w:rsidR="007656E7" w:rsidRPr="00A02895" w:rsidRDefault="007656E7" w:rsidP="007656E7">
      <w:pPr>
        <w:keepNext/>
        <w:keepLines/>
        <w:spacing w:after="0"/>
      </w:pPr>
      <w:r w:rsidRPr="00A02895">
        <w:rPr>
          <w:b/>
        </w:rPr>
        <w:t>Item Under Consideration:</w:t>
      </w:r>
    </w:p>
    <w:p w14:paraId="168C9177" w14:textId="77777777" w:rsidR="007656E7" w:rsidRPr="00A02895" w:rsidRDefault="007656E7" w:rsidP="007656E7">
      <w:r w:rsidRPr="00A02895">
        <w:t xml:space="preserve">Amend Handbook 44, Scales Code as follows: </w:t>
      </w:r>
    </w:p>
    <w:p w14:paraId="29B53C25" w14:textId="77777777" w:rsidR="007656E7" w:rsidRPr="00A02895" w:rsidRDefault="007656E7" w:rsidP="007656E7">
      <w:pPr>
        <w:tabs>
          <w:tab w:val="left" w:pos="1260"/>
        </w:tabs>
        <w:spacing w:after="0"/>
        <w:ind w:left="360"/>
        <w:rPr>
          <w:rFonts w:eastAsia="Times New Roman"/>
        </w:rPr>
      </w:pPr>
      <w:r w:rsidRPr="00A02895">
        <w:rPr>
          <w:rFonts w:eastAsia="Times New Roman"/>
          <w:b/>
          <w:bCs/>
        </w:rPr>
        <w:t>UR.3.3.</w:t>
      </w:r>
      <w:r w:rsidRPr="00A02895">
        <w:rPr>
          <w:rFonts w:eastAsia="Times New Roman"/>
          <w:b/>
          <w:bCs/>
        </w:rPr>
        <w:tab/>
        <w:t>Single</w:t>
      </w:r>
      <w:r w:rsidRPr="00A02895">
        <w:rPr>
          <w:rFonts w:eastAsia="Times New Roman"/>
          <w:b/>
          <w:bCs/>
        </w:rPr>
        <w:noBreakHyphen/>
        <w:t>Draft Vehicle Weighing.</w:t>
      </w:r>
      <w:r w:rsidRPr="00A02895">
        <w:rPr>
          <w:rFonts w:eastAsia="Times New Roman"/>
        </w:rPr>
        <w:fldChar w:fldCharType="begin"/>
      </w:r>
      <w:r w:rsidRPr="00A02895">
        <w:rPr>
          <w:rFonts w:eastAsia="Times New Roman"/>
        </w:rPr>
        <w:instrText>XE"Single</w:instrText>
      </w:r>
      <w:r w:rsidRPr="00A02895">
        <w:rPr>
          <w:rFonts w:eastAsia="Times New Roman"/>
        </w:rPr>
        <w:noBreakHyphen/>
        <w:instrText>draft"</w:instrText>
      </w:r>
      <w:r w:rsidRPr="00A02895">
        <w:rPr>
          <w:rFonts w:eastAsia="Times New Roman"/>
        </w:rPr>
        <w:fldChar w:fldCharType="end"/>
      </w:r>
      <w:r w:rsidRPr="00A02895">
        <w:rPr>
          <w:rFonts w:eastAsia="Times New Roman"/>
        </w:rPr>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28D130AF" w14:textId="77777777" w:rsidR="007656E7" w:rsidRPr="00A02895" w:rsidRDefault="007656E7" w:rsidP="007656E7">
      <w:pPr>
        <w:tabs>
          <w:tab w:val="left" w:pos="288"/>
        </w:tabs>
        <w:spacing w:after="0"/>
        <w:rPr>
          <w:rFonts w:eastAsia="Times New Roman"/>
        </w:rPr>
      </w:pPr>
    </w:p>
    <w:p w14:paraId="7C4569DC" w14:textId="77777777" w:rsidR="007656E7" w:rsidRPr="00A02895" w:rsidRDefault="007656E7" w:rsidP="007656E7">
      <w:pPr>
        <w:tabs>
          <w:tab w:val="left" w:pos="288"/>
        </w:tabs>
        <w:spacing w:after="0"/>
        <w:ind w:left="1080" w:hanging="360"/>
        <w:rPr>
          <w:rFonts w:eastAsia="Times New Roman"/>
          <w:bCs/>
        </w:rPr>
      </w:pPr>
      <w:r w:rsidRPr="00A02895">
        <w:rPr>
          <w:rFonts w:eastAsia="Times New Roman"/>
          <w:bCs/>
        </w:rPr>
        <w:t>(a)</w:t>
      </w:r>
      <w:r w:rsidRPr="00A02895">
        <w:rPr>
          <w:rFonts w:eastAsia="Times New Roman"/>
        </w:rPr>
        <w:tab/>
        <w:t xml:space="preserve">a </w:t>
      </w:r>
      <w:r w:rsidRPr="00A02895">
        <w:rPr>
          <w:rFonts w:eastAsia="Times New Roman"/>
          <w:bCs/>
        </w:rPr>
        <w:t>coupled combination may be determined by uncoupling the various elements (tractor, semitrailer, trailer), weighing each unit separately as a single draft, and adding together the results; or</w:t>
      </w:r>
    </w:p>
    <w:p w14:paraId="0DFB1748" w14:textId="77777777" w:rsidR="007656E7" w:rsidRPr="00A02895" w:rsidRDefault="007656E7" w:rsidP="007656E7">
      <w:pPr>
        <w:tabs>
          <w:tab w:val="left" w:pos="288"/>
        </w:tabs>
        <w:spacing w:after="0"/>
        <w:ind w:left="720"/>
        <w:rPr>
          <w:rFonts w:eastAsia="Times New Roman"/>
          <w:bCs/>
        </w:rPr>
      </w:pPr>
    </w:p>
    <w:p w14:paraId="74B8F075" w14:textId="77777777" w:rsidR="007656E7" w:rsidRPr="00A02895" w:rsidRDefault="007656E7" w:rsidP="007656E7">
      <w:pPr>
        <w:keepNext/>
        <w:tabs>
          <w:tab w:val="left" w:pos="288"/>
        </w:tabs>
        <w:spacing w:after="0"/>
        <w:ind w:left="1080" w:hanging="360"/>
        <w:rPr>
          <w:rFonts w:eastAsia="Times New Roman"/>
        </w:rPr>
      </w:pPr>
      <w:r w:rsidRPr="00A02895">
        <w:rPr>
          <w:rFonts w:eastAsia="Times New Roman"/>
          <w:bCs/>
        </w:rPr>
        <w:t>(b)</w:t>
      </w:r>
      <w:r w:rsidRPr="00A02895">
        <w:rPr>
          <w:rFonts w:eastAsia="Times New Roman"/>
        </w:rPr>
        <w:tab/>
        <w:t>a vehicle or coupled</w:t>
      </w:r>
      <w:r w:rsidRPr="00A02895">
        <w:rPr>
          <w:rFonts w:eastAsia="Times New Roman"/>
        </w:rPr>
        <w:noBreakHyphen/>
        <w:t>vehicle combination may be determined by adding together the weights obtained while all individual elements are resting simultaneously on more than one scale platform.</w:t>
      </w:r>
    </w:p>
    <w:p w14:paraId="75EDA765" w14:textId="77777777" w:rsidR="007656E7" w:rsidRPr="00A02895" w:rsidRDefault="007656E7" w:rsidP="007656E7">
      <w:pPr>
        <w:keepNext/>
        <w:tabs>
          <w:tab w:val="left" w:pos="288"/>
        </w:tabs>
        <w:spacing w:after="0"/>
        <w:ind w:left="720"/>
        <w:rPr>
          <w:rFonts w:eastAsia="Times New Roman"/>
        </w:rPr>
      </w:pPr>
    </w:p>
    <w:p w14:paraId="393BC74D" w14:textId="77777777" w:rsidR="007656E7" w:rsidRPr="00A02895" w:rsidRDefault="007656E7" w:rsidP="007656E7">
      <w:pPr>
        <w:keepNext/>
        <w:tabs>
          <w:tab w:val="left" w:pos="288"/>
        </w:tabs>
        <w:spacing w:after="0"/>
        <w:ind w:left="360"/>
        <w:rPr>
          <w:rFonts w:eastAsia="Times New Roman"/>
          <w:b/>
          <w:strike/>
        </w:rPr>
      </w:pPr>
      <w:r w:rsidRPr="00A02895">
        <w:rPr>
          <w:rFonts w:eastAsia="Times New Roman"/>
          <w:b/>
          <w:strike/>
        </w:rPr>
        <w:t>Note:  This paragraph does not apply to highway-law-enforcement scales and scales used for the collection of statistical data.</w:t>
      </w:r>
    </w:p>
    <w:p w14:paraId="4559A752" w14:textId="77777777" w:rsidR="007656E7" w:rsidRPr="00A02895" w:rsidRDefault="007656E7" w:rsidP="007656E7">
      <w:pPr>
        <w:ind w:left="360"/>
        <w:rPr>
          <w:rFonts w:eastAsia="Times New Roman"/>
          <w:b/>
          <w:strike/>
        </w:rPr>
      </w:pPr>
      <w:r w:rsidRPr="00A02895">
        <w:rPr>
          <w:rFonts w:eastAsia="Times New Roman"/>
          <w:b/>
          <w:strike/>
        </w:rPr>
        <w:t>(Added 1992)</w:t>
      </w:r>
    </w:p>
    <w:p w14:paraId="1B74C02B" w14:textId="77777777" w:rsidR="007656E7" w:rsidRPr="00A02895" w:rsidRDefault="007656E7" w:rsidP="007656E7">
      <w:pPr>
        <w:rPr>
          <w:rFonts w:eastAsia="Times New Roman"/>
          <w:bCs/>
        </w:rPr>
      </w:pPr>
      <w:r w:rsidRPr="00A02895">
        <w:rPr>
          <w:rFonts w:eastAsia="Times New Roman"/>
          <w:bCs/>
        </w:rPr>
        <w:t>And</w:t>
      </w:r>
    </w:p>
    <w:p w14:paraId="68FD011E" w14:textId="77777777" w:rsidR="007656E7" w:rsidRPr="00A02895" w:rsidRDefault="007656E7" w:rsidP="007656E7">
      <w:pPr>
        <w:tabs>
          <w:tab w:val="left" w:pos="288"/>
        </w:tabs>
        <w:spacing w:before="120" w:after="120"/>
        <w:ind w:left="360"/>
        <w:rPr>
          <w:rFonts w:eastAsia="Times New Roman"/>
          <w:b/>
          <w:u w:val="single"/>
        </w:rPr>
      </w:pPr>
      <w:r w:rsidRPr="00A02895">
        <w:rPr>
          <w:rFonts w:eastAsia="Times New Roman"/>
          <w:b/>
        </w:rPr>
        <w:t>UR.3.4.</w:t>
      </w:r>
      <w:r w:rsidRPr="00A02895">
        <w:rPr>
          <w:rFonts w:eastAsia="Times New Roman"/>
          <w:b/>
        </w:rPr>
        <w:tab/>
      </w:r>
      <w:r w:rsidRPr="00A02895">
        <w:rPr>
          <w:rFonts w:eastAsia="Times New Roman"/>
          <w:b/>
          <w:u w:val="single"/>
        </w:rPr>
        <w:t>Axle and Axle Group Weight Values. – Weight values of axles or axle groups of highway motor vehicles are necessary to verify compliance with highway weight limit enforcement.  When a fee is charged for the use of an axle-load scale or vehicle scale to determine the weight of axles or axle-groups, the transaction is considered to be “commercial” as defined by General Code paragraph G-A.1. Commercial and Law Enforcement Equipment and the scale shall comply with all applicable requirements for commercial weighing systems.</w:t>
      </w:r>
    </w:p>
    <w:p w14:paraId="4D20D163" w14:textId="77777777" w:rsidR="007656E7" w:rsidRPr="00A02895" w:rsidRDefault="007656E7" w:rsidP="007656E7">
      <w:pPr>
        <w:tabs>
          <w:tab w:val="left" w:pos="288"/>
        </w:tabs>
        <w:spacing w:before="120" w:after="120"/>
        <w:ind w:left="360"/>
        <w:rPr>
          <w:rFonts w:eastAsia="Times New Roman"/>
          <w:b/>
          <w:bCs/>
          <w:u w:val="single"/>
        </w:rPr>
      </w:pPr>
      <w:r w:rsidRPr="00A02895">
        <w:rPr>
          <w:rFonts w:eastAsia="Times New Roman"/>
          <w:b/>
          <w:bCs/>
          <w:u w:val="single"/>
        </w:rPr>
        <w:lastRenderedPageBreak/>
        <w:t>When weight values for axles or axle groups are obtained using multiple-platform vehicle scales and where all parts of the motor vehicle are simultaneously resting on live elements of the scale, the weight values for axles or axle groups may be summed together to represent a commercial total gross weight of the motor vehicle.  Weight values for axles or axle groups may also be summed to represent a commercial total gross weight of the motor vehicle if</w:t>
      </w:r>
      <w:r w:rsidRPr="00A02895">
        <w:t xml:space="preserve"> </w:t>
      </w:r>
      <w:r w:rsidRPr="00A02895">
        <w:rPr>
          <w:rFonts w:eastAsia="Times New Roman"/>
          <w:b/>
          <w:bCs/>
          <w:u w:val="single"/>
        </w:rPr>
        <w:t>the individual components are uncoupled, positioned completely on the live elements, and weighed separately on the scale.</w:t>
      </w:r>
    </w:p>
    <w:p w14:paraId="7F0D959B" w14:textId="77777777" w:rsidR="007656E7" w:rsidRPr="00A02895" w:rsidRDefault="007656E7" w:rsidP="007656E7">
      <w:pPr>
        <w:ind w:left="360"/>
        <w:rPr>
          <w:rFonts w:eastAsia="Times New Roman"/>
          <w:b/>
          <w:bCs/>
          <w:u w:val="single"/>
        </w:rPr>
      </w:pPr>
      <w:r w:rsidRPr="00A02895">
        <w:rPr>
          <w:rFonts w:eastAsia="Times New Roman"/>
          <w:b/>
          <w:bCs/>
          <w:u w:val="single"/>
        </w:rPr>
        <w:t>Weight values of axles or axle groups obtained from these weighing devices as individual weighing operations where all parts of the motor vehicle are not simultaneously resting on live portions of the scale shall not be used in commercial transactions and may only be used to verify compliance with highway weight limits.</w:t>
      </w:r>
    </w:p>
    <w:p w14:paraId="473168EC" w14:textId="77777777" w:rsidR="007656E7" w:rsidRPr="00A02895" w:rsidRDefault="007656E7" w:rsidP="007656E7">
      <w:r w:rsidRPr="00A02895">
        <w:rPr>
          <w:rFonts w:eastAsia="Times New Roman"/>
        </w:rPr>
        <w:t>Renumber existing paragraphs UR.3.4 through UR.3.12.)</w:t>
      </w:r>
    </w:p>
    <w:p w14:paraId="4D930B43" w14:textId="77777777" w:rsidR="007656E7" w:rsidRPr="00A02895" w:rsidRDefault="007656E7" w:rsidP="007656E7">
      <w:pPr>
        <w:keepNext/>
        <w:spacing w:after="0"/>
      </w:pPr>
      <w:r w:rsidRPr="00A02895">
        <w:rPr>
          <w:b/>
        </w:rPr>
        <w:t>Previous Action:</w:t>
      </w:r>
    </w:p>
    <w:p w14:paraId="1D23E7E7" w14:textId="3B48B9C5" w:rsidR="007656E7" w:rsidRPr="00A02895" w:rsidRDefault="00CC6830" w:rsidP="00CC6830">
      <w:pPr>
        <w:ind w:left="720"/>
      </w:pPr>
      <w:r>
        <w:t>2022: Developing</w:t>
      </w:r>
    </w:p>
    <w:p w14:paraId="0584453D" w14:textId="77777777" w:rsidR="007656E7" w:rsidRPr="00A02895" w:rsidRDefault="007656E7" w:rsidP="007656E7">
      <w:pPr>
        <w:keepNext/>
        <w:spacing w:after="0"/>
        <w:rPr>
          <w:b/>
        </w:rPr>
      </w:pPr>
      <w:r w:rsidRPr="00A02895">
        <w:rPr>
          <w:b/>
        </w:rPr>
        <w:t>Original Justification:</w:t>
      </w:r>
    </w:p>
    <w:p w14:paraId="3E60F11A" w14:textId="77777777" w:rsidR="007656E7" w:rsidRPr="00A02895" w:rsidRDefault="007656E7" w:rsidP="007656E7">
      <w:pPr>
        <w:keepNext/>
      </w:pPr>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280E5846" w14:textId="77777777" w:rsidR="007656E7" w:rsidRPr="00A02895" w:rsidRDefault="007656E7" w:rsidP="007656E7">
      <w:pPr>
        <w:spacing w:before="40"/>
      </w:pPr>
      <w:r w:rsidRPr="00A02895">
        <w:t>The submitter pointed out that there seems to be a difference in opinions regarding this practice constitutes a commercial transaction.</w:t>
      </w:r>
    </w:p>
    <w:p w14:paraId="495D4980" w14:textId="77777777" w:rsidR="007656E7" w:rsidRPr="00A02895" w:rsidRDefault="007656E7" w:rsidP="007656E7">
      <w:pPr>
        <w:spacing w:before="40"/>
      </w:pPr>
      <w:r w:rsidRPr="00A02895">
        <w:t>The submitter requested voting status for these items in 2022.</w:t>
      </w:r>
    </w:p>
    <w:p w14:paraId="1AD985B3" w14:textId="77777777" w:rsidR="007656E7" w:rsidRPr="00A02895" w:rsidRDefault="007656E7" w:rsidP="007656E7">
      <w:pPr>
        <w:keepNext/>
        <w:rPr>
          <w:b/>
        </w:rPr>
      </w:pPr>
      <w:r>
        <w:rPr>
          <w:b/>
        </w:rPr>
        <w:t>Comments</w:t>
      </w:r>
      <w:r w:rsidRPr="00A02895">
        <w:rPr>
          <w:b/>
        </w:rPr>
        <w:t xml:space="preserve"> in Favor:</w:t>
      </w:r>
    </w:p>
    <w:p w14:paraId="25EAE178" w14:textId="77777777" w:rsidR="007656E7" w:rsidRPr="00A02895" w:rsidRDefault="007656E7" w:rsidP="007656E7">
      <w:pPr>
        <w:keepNext/>
        <w:spacing w:after="0"/>
        <w:ind w:left="720"/>
        <w:rPr>
          <w:b/>
        </w:rPr>
      </w:pPr>
      <w:r w:rsidRPr="00A02895">
        <w:rPr>
          <w:b/>
        </w:rPr>
        <w:t>Regulatory:</w:t>
      </w:r>
    </w:p>
    <w:p w14:paraId="3ED89056" w14:textId="77777777" w:rsidR="007656E7" w:rsidRPr="00A02895" w:rsidRDefault="007656E7" w:rsidP="00CC6830">
      <w:pPr>
        <w:numPr>
          <w:ilvl w:val="0"/>
          <w:numId w:val="27"/>
        </w:numPr>
        <w:ind w:left="1080"/>
        <w:contextualSpacing/>
      </w:pPr>
      <w:r>
        <w:t xml:space="preserve">Supported the language alignment of GEN 22.1 with L&amp;R Block 2. Support for separating the blocked items. </w:t>
      </w:r>
    </w:p>
    <w:p w14:paraId="477AF827" w14:textId="77777777" w:rsidR="00353345" w:rsidRDefault="00353345" w:rsidP="007656E7">
      <w:pPr>
        <w:spacing w:after="0"/>
        <w:ind w:left="720"/>
        <w:rPr>
          <w:b/>
        </w:rPr>
      </w:pPr>
    </w:p>
    <w:p w14:paraId="1526019F" w14:textId="5969B614" w:rsidR="007656E7" w:rsidRPr="00A02895" w:rsidRDefault="007656E7" w:rsidP="007656E7">
      <w:pPr>
        <w:spacing w:after="0"/>
        <w:ind w:left="720"/>
        <w:rPr>
          <w:b/>
        </w:rPr>
      </w:pPr>
      <w:r w:rsidRPr="00A02895">
        <w:rPr>
          <w:b/>
        </w:rPr>
        <w:t>Industry:</w:t>
      </w:r>
    </w:p>
    <w:p w14:paraId="6E18E416" w14:textId="77777777" w:rsidR="007656E7" w:rsidRPr="00A02895" w:rsidRDefault="007656E7" w:rsidP="00CC6830">
      <w:pPr>
        <w:numPr>
          <w:ilvl w:val="0"/>
          <w:numId w:val="27"/>
        </w:numPr>
        <w:ind w:left="1080"/>
        <w:contextualSpacing/>
      </w:pPr>
      <w:r>
        <w:t>SMA provided written comments and open hearing testimony that the items should be separated. Supports each item, but recommends changes to SCL 22.1</w:t>
      </w:r>
    </w:p>
    <w:p w14:paraId="1519D423" w14:textId="77777777" w:rsidR="00353345" w:rsidRDefault="00353345" w:rsidP="007656E7">
      <w:pPr>
        <w:spacing w:after="0"/>
        <w:ind w:left="720"/>
        <w:rPr>
          <w:b/>
        </w:rPr>
      </w:pPr>
    </w:p>
    <w:p w14:paraId="4BF30A17" w14:textId="4F6948C7" w:rsidR="007656E7" w:rsidRPr="00A02895" w:rsidRDefault="007656E7" w:rsidP="007656E7">
      <w:pPr>
        <w:spacing w:after="0"/>
        <w:ind w:left="720"/>
        <w:rPr>
          <w:b/>
        </w:rPr>
      </w:pPr>
      <w:r w:rsidRPr="00A02895">
        <w:rPr>
          <w:b/>
        </w:rPr>
        <w:t>Advisory:</w:t>
      </w:r>
    </w:p>
    <w:p w14:paraId="45D6F5FD" w14:textId="77777777" w:rsidR="007656E7" w:rsidRDefault="007656E7" w:rsidP="00CC6830">
      <w:pPr>
        <w:numPr>
          <w:ilvl w:val="0"/>
          <w:numId w:val="27"/>
        </w:numPr>
        <w:ind w:left="1080"/>
        <w:contextualSpacing/>
      </w:pPr>
      <w:r>
        <w:t>NIST (submitter) recommended that GEN 22.1 be separated and given voting status. Asked that remainder of block remain developing.</w:t>
      </w:r>
    </w:p>
    <w:p w14:paraId="4733F6EB" w14:textId="77777777" w:rsidR="005E6892" w:rsidRPr="00A02895" w:rsidRDefault="005E6892" w:rsidP="005E6892">
      <w:pPr>
        <w:ind w:left="1080"/>
        <w:contextualSpacing/>
      </w:pPr>
    </w:p>
    <w:p w14:paraId="62A7B862" w14:textId="77777777" w:rsidR="007656E7" w:rsidRPr="00A02895" w:rsidRDefault="007656E7" w:rsidP="007656E7">
      <w:pPr>
        <w:keepNext/>
        <w:keepLines/>
        <w:rPr>
          <w:b/>
        </w:rPr>
      </w:pPr>
      <w:r>
        <w:rPr>
          <w:b/>
        </w:rPr>
        <w:t>Com</w:t>
      </w:r>
      <w:r w:rsidRPr="00A02895">
        <w:rPr>
          <w:b/>
        </w:rPr>
        <w:t>ments Against:</w:t>
      </w:r>
    </w:p>
    <w:p w14:paraId="575980C2" w14:textId="77777777" w:rsidR="007656E7" w:rsidRPr="00A02895" w:rsidRDefault="007656E7" w:rsidP="007656E7">
      <w:pPr>
        <w:keepNext/>
        <w:keepLines/>
        <w:spacing w:after="0"/>
        <w:ind w:left="720"/>
        <w:rPr>
          <w:b/>
        </w:rPr>
      </w:pPr>
      <w:r w:rsidRPr="00A02895">
        <w:rPr>
          <w:b/>
        </w:rPr>
        <w:t>Regulatory:</w:t>
      </w:r>
    </w:p>
    <w:p w14:paraId="1FAD87AB" w14:textId="77777777" w:rsidR="007656E7" w:rsidRPr="00A02895" w:rsidRDefault="007656E7" w:rsidP="00CC6830">
      <w:pPr>
        <w:keepNext/>
        <w:keepLines/>
        <w:numPr>
          <w:ilvl w:val="0"/>
          <w:numId w:val="28"/>
        </w:numPr>
        <w:ind w:left="1080"/>
        <w:contextualSpacing/>
      </w:pPr>
    </w:p>
    <w:p w14:paraId="39D5BE39" w14:textId="77777777" w:rsidR="00353345" w:rsidRDefault="00353345" w:rsidP="007656E7">
      <w:pPr>
        <w:spacing w:after="0"/>
        <w:ind w:left="720"/>
        <w:rPr>
          <w:b/>
        </w:rPr>
      </w:pPr>
    </w:p>
    <w:p w14:paraId="5F3A61E4" w14:textId="62322C2E" w:rsidR="007656E7" w:rsidRPr="00A02895" w:rsidRDefault="007656E7" w:rsidP="007656E7">
      <w:pPr>
        <w:spacing w:after="0"/>
        <w:ind w:left="720"/>
        <w:rPr>
          <w:b/>
        </w:rPr>
      </w:pPr>
      <w:r w:rsidRPr="00A02895">
        <w:rPr>
          <w:b/>
        </w:rPr>
        <w:t>Industry:</w:t>
      </w:r>
    </w:p>
    <w:p w14:paraId="5DCA5F90" w14:textId="77777777" w:rsidR="007656E7" w:rsidRPr="00A02895" w:rsidRDefault="007656E7" w:rsidP="00CC6830">
      <w:pPr>
        <w:numPr>
          <w:ilvl w:val="0"/>
          <w:numId w:val="28"/>
        </w:numPr>
        <w:ind w:left="1080"/>
        <w:contextualSpacing/>
      </w:pPr>
    </w:p>
    <w:p w14:paraId="28FB563C" w14:textId="77777777" w:rsidR="00353345" w:rsidRDefault="00353345" w:rsidP="007656E7">
      <w:pPr>
        <w:spacing w:after="0"/>
        <w:ind w:left="720"/>
        <w:rPr>
          <w:b/>
        </w:rPr>
      </w:pPr>
    </w:p>
    <w:p w14:paraId="37C0FB31" w14:textId="0839B5AD" w:rsidR="007656E7" w:rsidRPr="00A02895" w:rsidRDefault="007656E7" w:rsidP="007656E7">
      <w:pPr>
        <w:spacing w:after="0"/>
        <w:ind w:left="720"/>
        <w:rPr>
          <w:b/>
        </w:rPr>
      </w:pPr>
      <w:r w:rsidRPr="00A02895">
        <w:rPr>
          <w:b/>
        </w:rPr>
        <w:t>Advisory:</w:t>
      </w:r>
    </w:p>
    <w:p w14:paraId="01716584" w14:textId="77777777" w:rsidR="007656E7" w:rsidRPr="00A02895" w:rsidRDefault="007656E7" w:rsidP="005E6892">
      <w:pPr>
        <w:contextualSpacing/>
      </w:pPr>
    </w:p>
    <w:p w14:paraId="76501CD7" w14:textId="77777777" w:rsidR="007656E7" w:rsidRPr="00A02895" w:rsidRDefault="007656E7" w:rsidP="007656E7">
      <w:pPr>
        <w:rPr>
          <w:b/>
        </w:rPr>
      </w:pPr>
      <w:r w:rsidRPr="00A02895">
        <w:rPr>
          <w:b/>
        </w:rPr>
        <w:t>Neutral Comments:</w:t>
      </w:r>
    </w:p>
    <w:p w14:paraId="7A6F6488" w14:textId="77777777" w:rsidR="007656E7" w:rsidRPr="00A02895" w:rsidRDefault="007656E7" w:rsidP="007656E7">
      <w:pPr>
        <w:spacing w:after="0"/>
        <w:ind w:left="720"/>
        <w:rPr>
          <w:b/>
        </w:rPr>
      </w:pPr>
      <w:r w:rsidRPr="00A02895">
        <w:rPr>
          <w:b/>
        </w:rPr>
        <w:t>Regulatory:</w:t>
      </w:r>
    </w:p>
    <w:p w14:paraId="1E70A786" w14:textId="77777777" w:rsidR="007656E7" w:rsidRPr="00A02895" w:rsidRDefault="007656E7" w:rsidP="00CC6830">
      <w:pPr>
        <w:numPr>
          <w:ilvl w:val="0"/>
          <w:numId w:val="28"/>
        </w:numPr>
        <w:ind w:left="1080"/>
        <w:contextualSpacing/>
      </w:pPr>
      <w:r>
        <w:lastRenderedPageBreak/>
        <w:t>SCL code sections could be reworded for easier understanding and comprehension of commercial vs. non-commercial.</w:t>
      </w:r>
    </w:p>
    <w:p w14:paraId="3AE81278" w14:textId="77777777" w:rsidR="00353345" w:rsidRDefault="00353345" w:rsidP="007656E7">
      <w:pPr>
        <w:spacing w:after="0"/>
        <w:ind w:left="720"/>
        <w:rPr>
          <w:b/>
        </w:rPr>
      </w:pPr>
    </w:p>
    <w:p w14:paraId="62D78BBB" w14:textId="70384CD2" w:rsidR="007656E7" w:rsidRPr="00A02895" w:rsidRDefault="007656E7" w:rsidP="007656E7">
      <w:pPr>
        <w:spacing w:after="0"/>
        <w:ind w:left="720"/>
        <w:rPr>
          <w:b/>
        </w:rPr>
      </w:pPr>
      <w:r w:rsidRPr="00A02895">
        <w:rPr>
          <w:b/>
        </w:rPr>
        <w:t>Industry:</w:t>
      </w:r>
    </w:p>
    <w:p w14:paraId="02186CCA" w14:textId="77777777" w:rsidR="007656E7" w:rsidRPr="00A02895" w:rsidRDefault="007656E7" w:rsidP="00CC6830">
      <w:pPr>
        <w:numPr>
          <w:ilvl w:val="0"/>
          <w:numId w:val="28"/>
        </w:numPr>
        <w:ind w:left="1080"/>
        <w:contextualSpacing/>
      </w:pPr>
      <w:r>
        <w:t>Recommended that tickets should have identification of axle groups.</w:t>
      </w:r>
    </w:p>
    <w:p w14:paraId="2C3B7550" w14:textId="77777777" w:rsidR="00353345" w:rsidRDefault="00353345" w:rsidP="005A3C55">
      <w:pPr>
        <w:spacing w:after="0"/>
        <w:ind w:left="720"/>
        <w:rPr>
          <w:b/>
        </w:rPr>
      </w:pPr>
    </w:p>
    <w:p w14:paraId="0750B7A3" w14:textId="143ABB98" w:rsidR="00750D78" w:rsidRDefault="007656E7" w:rsidP="005A3C55">
      <w:pPr>
        <w:spacing w:after="0"/>
        <w:ind w:left="720"/>
      </w:pPr>
      <w:r w:rsidRPr="00A02895">
        <w:rPr>
          <w:b/>
        </w:rPr>
        <w:t>Advisory:</w:t>
      </w:r>
    </w:p>
    <w:p w14:paraId="4C6B7F20" w14:textId="76467057" w:rsidR="00CB62E2" w:rsidRDefault="007656E7" w:rsidP="00CB62E2">
      <w:pPr>
        <w:spacing w:before="240" w:after="0"/>
        <w:rPr>
          <w:b/>
        </w:rPr>
      </w:pPr>
      <w:r w:rsidRPr="005A2E10">
        <w:rPr>
          <w:b/>
        </w:rPr>
        <w:t>Item Development:</w:t>
      </w:r>
    </w:p>
    <w:p w14:paraId="17FA2376" w14:textId="37C21659" w:rsidR="008F7B40" w:rsidRDefault="007656E7" w:rsidP="007656E7">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sidR="0064285A">
        <w:rPr>
          <w:bCs/>
        </w:rPr>
        <w:t>.</w:t>
      </w:r>
    </w:p>
    <w:p w14:paraId="23B0EC03" w14:textId="249B120E" w:rsidR="00DC788A" w:rsidRPr="00C70B3E" w:rsidRDefault="00592DBE" w:rsidP="00DC788A">
      <w:pPr>
        <w:spacing w:before="240"/>
      </w:pPr>
      <w:r w:rsidRPr="00C549D6">
        <w:t>This item has been assigned to the submitter for further development.  For more information or to provide comment, please contact:</w:t>
      </w:r>
      <w:r w:rsidR="006D5FC3">
        <w:t xml:space="preserve">  </w:t>
      </w:r>
    </w:p>
    <w:p w14:paraId="555AF3A6" w14:textId="00238F68" w:rsidR="00DC788A" w:rsidRPr="00C70B3E" w:rsidRDefault="00DC788A" w:rsidP="00DC788A">
      <w:pPr>
        <w:spacing w:before="240" w:after="0"/>
        <w:ind w:left="720"/>
        <w:rPr>
          <w:szCs w:val="22"/>
        </w:rPr>
      </w:pPr>
      <w:r w:rsidRPr="00C70B3E">
        <w:rPr>
          <w:szCs w:val="22"/>
        </w:rPr>
        <w:t xml:space="preserve">Mr. </w:t>
      </w:r>
      <w:r w:rsidR="003A3173">
        <w:rPr>
          <w:szCs w:val="22"/>
        </w:rPr>
        <w:t>Ric</w:t>
      </w:r>
      <w:r w:rsidR="007F39D3">
        <w:rPr>
          <w:szCs w:val="22"/>
        </w:rPr>
        <w:t>hard</w:t>
      </w:r>
      <w:r w:rsidR="003A3173">
        <w:rPr>
          <w:szCs w:val="22"/>
        </w:rPr>
        <w:t xml:space="preserve"> Harshman</w:t>
      </w:r>
    </w:p>
    <w:p w14:paraId="1D4208DD" w14:textId="6D395DE8" w:rsidR="00DC788A" w:rsidRPr="00C70B3E" w:rsidRDefault="003A3173" w:rsidP="00DC788A">
      <w:pPr>
        <w:spacing w:after="0"/>
        <w:ind w:left="720"/>
        <w:rPr>
          <w:szCs w:val="22"/>
        </w:rPr>
      </w:pPr>
      <w:r>
        <w:rPr>
          <w:szCs w:val="22"/>
        </w:rPr>
        <w:t>NIST Office of Weights and Measures</w:t>
      </w:r>
    </w:p>
    <w:p w14:paraId="69BE6C2B" w14:textId="68491A5D" w:rsidR="0048744E" w:rsidRDefault="004D1577" w:rsidP="00306190">
      <w:pPr>
        <w:ind w:left="720"/>
        <w:rPr>
          <w:szCs w:val="22"/>
        </w:rPr>
      </w:pPr>
      <w:r>
        <w:rPr>
          <w:szCs w:val="22"/>
        </w:rPr>
        <w:t xml:space="preserve">301-975-8107, </w:t>
      </w:r>
      <w:hyperlink r:id="rId60" w:history="1">
        <w:r w:rsidR="00306190" w:rsidRPr="00306190">
          <w:rPr>
            <w:color w:val="0000FF"/>
            <w:u w:val="single"/>
          </w:rPr>
          <w:t>richard.harshman@nist.gov</w:t>
        </w:r>
      </w:hyperlink>
      <w:r w:rsidRPr="00C70B3E">
        <w:rPr>
          <w:szCs w:val="22"/>
        </w:rPr>
        <w:t xml:space="preserve"> </w:t>
      </w:r>
    </w:p>
    <w:p w14:paraId="578550C1" w14:textId="13B00029" w:rsidR="00621C6C" w:rsidRPr="00306190" w:rsidRDefault="00621C6C" w:rsidP="00621C6C">
      <w:pPr>
        <w:rPr>
          <w:szCs w:val="22"/>
        </w:rPr>
      </w:pPr>
      <w:r w:rsidRPr="00A20D01">
        <w:rPr>
          <w:u w:val="single"/>
        </w:rPr>
        <w:t>NCWM 2022 Annual Meeting</w:t>
      </w:r>
      <w:r w:rsidRPr="00A20D01">
        <w:t>:  Tina Butcher, NIST OWM is requesting feedback on the two items in Block 6D.  Allow additional time for input.  Paragraph numbers have been updated in the proposal and amendments have been made since 2022 Interim meeting and are posted on the website</w:t>
      </w:r>
      <w:r>
        <w:t>.</w:t>
      </w:r>
    </w:p>
    <w:p w14:paraId="722F15BE" w14:textId="77777777" w:rsidR="008F7B40" w:rsidRPr="00281428" w:rsidRDefault="008F7B40" w:rsidP="00CB62E2">
      <w:pPr>
        <w:spacing w:after="0"/>
      </w:pPr>
      <w:r w:rsidRPr="00281428">
        <w:rPr>
          <w:b/>
        </w:rPr>
        <w:t>Regional Association</w:t>
      </w:r>
      <w:r>
        <w:rPr>
          <w:b/>
        </w:rPr>
        <w:t>s’</w:t>
      </w:r>
      <w:r w:rsidRPr="00281428">
        <w:rPr>
          <w:b/>
        </w:rPr>
        <w:t xml:space="preserve"> Comments:</w:t>
      </w:r>
    </w:p>
    <w:p w14:paraId="13621CDA"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He w</w:t>
      </w:r>
      <w:r w:rsidRPr="00997FC9">
        <w:rPr>
          <w:rFonts w:eastAsia="Times New Roman"/>
          <w:szCs w:val="24"/>
        </w:rPr>
        <w:t>ants to offer that the last part of subsection A and breaking into bullet points. He wants to break out equipment that is commercial, then the other types. It's titled commercial and law enforcement then "other commercial" and it becomes confusing. Is it all commercial and subsect to our jurisdiction? rephrase GA-1: apply "to commercial equipment as follows</w:t>
      </w:r>
      <w:r>
        <w:rPr>
          <w:rFonts w:eastAsia="Times New Roman"/>
          <w:szCs w:val="24"/>
        </w:rPr>
        <w:t xml:space="preserve">: </w:t>
      </w:r>
      <w:r w:rsidRPr="00997FC9">
        <w:rPr>
          <w:rFonts w:eastAsia="Times New Roman"/>
          <w:szCs w:val="24"/>
        </w:rPr>
        <w:t>" ... explains that everything under is commercial. (strike "commercial" from A and B).  Bet</w:t>
      </w:r>
      <w:r>
        <w:rPr>
          <w:rFonts w:eastAsia="Times New Roman"/>
          <w:szCs w:val="24"/>
        </w:rPr>
        <w:t>ween</w:t>
      </w:r>
      <w:r w:rsidRPr="00997FC9">
        <w:rPr>
          <w:rFonts w:eastAsia="Times New Roman"/>
          <w:szCs w:val="24"/>
        </w:rPr>
        <w:t xml:space="preserve"> apply and as in the first line, insert commercial equipment</w:t>
      </w:r>
      <w:r>
        <w:rPr>
          <w:rFonts w:eastAsia="Times New Roman"/>
          <w:szCs w:val="24"/>
        </w:rPr>
        <w:t xml:space="preserve">. Kurt Floren stated that he will submit a written statement to the Committee as presented during open hearings. </w:t>
      </w:r>
      <w:r w:rsidRPr="001E09FD">
        <w:rPr>
          <w:rFonts w:eastAsia="Times New Roman"/>
          <w:szCs w:val="24"/>
        </w:rPr>
        <w:t>Ivan Hankins</w:t>
      </w:r>
      <w:r>
        <w:rPr>
          <w:rFonts w:eastAsia="Times New Roman"/>
          <w:szCs w:val="24"/>
        </w:rPr>
        <w:t xml:space="preserve"> (Iowa): He </w:t>
      </w:r>
      <w:r w:rsidRPr="001E09FD">
        <w:rPr>
          <w:rFonts w:eastAsia="Times New Roman"/>
          <w:szCs w:val="24"/>
        </w:rPr>
        <w:t xml:space="preserve">wants clarification as to what is being changed to make it better. It looks like it's already there, </w:t>
      </w:r>
      <w:r>
        <w:rPr>
          <w:rFonts w:eastAsia="Times New Roman"/>
          <w:szCs w:val="24"/>
        </w:rPr>
        <w:t xml:space="preserve">and he </w:t>
      </w:r>
      <w:r w:rsidRPr="001E09FD">
        <w:rPr>
          <w:rFonts w:eastAsia="Times New Roman"/>
          <w:szCs w:val="24"/>
        </w:rPr>
        <w:t>wants more definition on why this is changing</w:t>
      </w:r>
      <w:r>
        <w:rPr>
          <w:rFonts w:eastAsia="Times New Roman"/>
          <w:szCs w:val="24"/>
        </w:rPr>
        <w:t xml:space="preserve">.  </w:t>
      </w:r>
      <w:r w:rsidRPr="001E09FD">
        <w:rPr>
          <w:rFonts w:eastAsia="Times New Roman"/>
          <w:szCs w:val="24"/>
        </w:rPr>
        <w:t>Cadence Matijevich</w:t>
      </w:r>
      <w:r>
        <w:rPr>
          <w:rFonts w:eastAsia="Times New Roman"/>
          <w:szCs w:val="24"/>
        </w:rPr>
        <w:t xml:space="preserve"> (Nevada): </w:t>
      </w:r>
      <w:r w:rsidRPr="001E09FD">
        <w:rPr>
          <w:rFonts w:eastAsia="Times New Roman"/>
          <w:szCs w:val="24"/>
        </w:rPr>
        <w:t>Agrees with Kurt but cautions that we consider how the heading reads if we add commercial to the opening statement then there might be some interpretation that what is or is not commercial law enforcement equipment. (is there a fine assessed?) does not wan</w:t>
      </w:r>
      <w:r>
        <w:rPr>
          <w:rFonts w:eastAsia="Times New Roman"/>
          <w:szCs w:val="24"/>
        </w:rPr>
        <w:t>t to narrow the subsection of law enforcement</w:t>
      </w:r>
      <w:r w:rsidRPr="001E09FD">
        <w:rPr>
          <w:rFonts w:eastAsia="Times New Roman"/>
          <w:szCs w:val="24"/>
        </w:rPr>
        <w:t xml:space="preserve"> devices only to commercial purposes.</w:t>
      </w:r>
      <w:r>
        <w:rPr>
          <w:rFonts w:eastAsia="Times New Roman"/>
          <w:szCs w:val="24"/>
        </w:rPr>
        <w:t xml:space="preserve">  Kurt Floren (LA County): </w:t>
      </w:r>
      <w:r w:rsidRPr="001E09FD">
        <w:rPr>
          <w:rFonts w:eastAsia="Times New Roman"/>
          <w:szCs w:val="24"/>
        </w:rPr>
        <w:t>fix to Cadence Matijevich: restructure under GA-1: insert subsection under 1: commercial as follows, t</w:t>
      </w:r>
      <w:r>
        <w:rPr>
          <w:rFonts w:eastAsia="Times New Roman"/>
          <w:szCs w:val="24"/>
        </w:rPr>
        <w:t xml:space="preserve">hen insert A,B,C   then 2 for law enforcement.  </w:t>
      </w:r>
      <w:r w:rsidRPr="001E09FD">
        <w:rPr>
          <w:rFonts w:eastAsia="Times New Roman"/>
          <w:szCs w:val="24"/>
        </w:rPr>
        <w:t>Cadence Matijevich</w:t>
      </w:r>
      <w:r>
        <w:rPr>
          <w:rFonts w:eastAsia="Times New Roman"/>
          <w:szCs w:val="24"/>
        </w:rPr>
        <w:t xml:space="preserve"> (Nevada) - </w:t>
      </w:r>
      <w:r w:rsidRPr="001E09FD">
        <w:rPr>
          <w:rFonts w:eastAsia="Times New Roman"/>
          <w:szCs w:val="24"/>
        </w:rPr>
        <w:t>states that Kurt is much better at this, and his fix is good</w:t>
      </w:r>
      <w:r>
        <w:rPr>
          <w:rFonts w:eastAsia="Times New Roman"/>
          <w:szCs w:val="24"/>
        </w:rPr>
        <w:t xml:space="preserve">.  </w:t>
      </w:r>
      <w:r w:rsidRPr="001E09FD">
        <w:rPr>
          <w:rFonts w:eastAsia="Times New Roman"/>
          <w:szCs w:val="24"/>
        </w:rPr>
        <w:t>Lou Straub</w:t>
      </w:r>
      <w:r>
        <w:rPr>
          <w:rFonts w:eastAsia="Times New Roman"/>
          <w:szCs w:val="24"/>
        </w:rPr>
        <w:t xml:space="preserve"> (Fairbanks Scales): </w:t>
      </w:r>
      <w:r w:rsidRPr="001E09FD">
        <w:rPr>
          <w:rFonts w:eastAsia="Times New Roman"/>
          <w:szCs w:val="24"/>
        </w:rPr>
        <w:t>agree</w:t>
      </w:r>
      <w:r>
        <w:rPr>
          <w:rFonts w:eastAsia="Times New Roman"/>
          <w:szCs w:val="24"/>
        </w:rPr>
        <w:t>s</w:t>
      </w:r>
      <w:r w:rsidRPr="001E09FD">
        <w:rPr>
          <w:rFonts w:eastAsia="Times New Roman"/>
          <w:szCs w:val="24"/>
        </w:rPr>
        <w:t xml:space="preserve"> with Ivan, that the original language is satisfactory. Language needs to say that its NTEP approved and meet handbook requirements</w:t>
      </w:r>
      <w:r>
        <w:rPr>
          <w:rFonts w:eastAsia="Times New Roman"/>
          <w:szCs w:val="24"/>
        </w:rPr>
        <w:t xml:space="preserve">.  </w:t>
      </w:r>
      <w:r w:rsidRPr="001E09FD">
        <w:rPr>
          <w:rFonts w:eastAsia="Times New Roman"/>
          <w:szCs w:val="24"/>
        </w:rPr>
        <w:t>Eric Golden</w:t>
      </w:r>
      <w:r>
        <w:rPr>
          <w:rFonts w:eastAsia="Times New Roman"/>
          <w:szCs w:val="24"/>
        </w:rPr>
        <w:t xml:space="preserve"> (Cardinal Scale): </w:t>
      </w:r>
      <w:r w:rsidRPr="001E09FD">
        <w:rPr>
          <w:rFonts w:eastAsia="Times New Roman"/>
          <w:szCs w:val="24"/>
        </w:rPr>
        <w:t>does a</w:t>
      </w:r>
      <w:r>
        <w:rPr>
          <w:rFonts w:eastAsia="Times New Roman"/>
          <w:szCs w:val="24"/>
        </w:rPr>
        <w:t xml:space="preserve"> commercial transaction include</w:t>
      </w:r>
      <w:r w:rsidRPr="001E09FD">
        <w:rPr>
          <w:rFonts w:eastAsia="Times New Roman"/>
          <w:szCs w:val="24"/>
        </w:rPr>
        <w:t xml:space="preserve"> just getting a weight: he says yes. Change the wording that that transaction is commercial. No suggestions at this time. Kurt missed a typo: in B2: "Basis</w:t>
      </w:r>
      <w:r>
        <w:rPr>
          <w:rFonts w:eastAsia="Times New Roman"/>
          <w:szCs w:val="24"/>
        </w:rPr>
        <w:t>.</w:t>
      </w:r>
      <w:r w:rsidRPr="001E09FD">
        <w:rPr>
          <w:rFonts w:eastAsia="Times New Roman"/>
          <w:szCs w:val="24"/>
        </w:rPr>
        <w:t>"</w:t>
      </w:r>
      <w:r>
        <w:rPr>
          <w:rFonts w:eastAsia="Times New Roman"/>
          <w:szCs w:val="24"/>
        </w:rPr>
        <w:t xml:space="preserve">  </w:t>
      </w:r>
      <w:r w:rsidRPr="001E09FD">
        <w:rPr>
          <w:rFonts w:eastAsia="Times New Roman"/>
          <w:szCs w:val="24"/>
        </w:rPr>
        <w:t>Tina Butcher</w:t>
      </w:r>
      <w:r>
        <w:rPr>
          <w:rFonts w:eastAsia="Times New Roman"/>
          <w:szCs w:val="24"/>
        </w:rPr>
        <w:t xml:space="preserve"> (</w:t>
      </w:r>
      <w:r w:rsidRPr="001E09FD">
        <w:rPr>
          <w:rFonts w:eastAsia="Times New Roman"/>
          <w:szCs w:val="24"/>
        </w:rPr>
        <w:t>NIST OWM</w:t>
      </w:r>
      <w:r>
        <w:rPr>
          <w:rFonts w:eastAsia="Times New Roman"/>
          <w:szCs w:val="24"/>
        </w:rPr>
        <w:t xml:space="preserve">); </w:t>
      </w:r>
      <w:r w:rsidRPr="001E09FD">
        <w:rPr>
          <w:rFonts w:eastAsia="Times New Roman"/>
          <w:szCs w:val="24"/>
        </w:rPr>
        <w:t>their office submitted this. Wanted to clarify commercial transactions. Agrees with previous testimony. They have submitted other proposals to amend method of sale reg. and uniform law. They have determined that HB44 and 2 sections in HB130 are slightly different. Uniform Reg. for service persons also needs to be aligned. Wants this to remain developing so that they can continue to align the language and make it more uniform.</w:t>
      </w:r>
      <w:r>
        <w:rPr>
          <w:rFonts w:eastAsia="Times New Roman"/>
          <w:szCs w:val="24"/>
        </w:rPr>
        <w:t xml:space="preserve">  </w:t>
      </w:r>
      <w:r w:rsidRPr="001E09FD">
        <w:rPr>
          <w:rFonts w:eastAsia="Times New Roman"/>
          <w:szCs w:val="24"/>
        </w:rPr>
        <w:t>Russe</w:t>
      </w:r>
      <w:r>
        <w:rPr>
          <w:rFonts w:eastAsia="Times New Roman"/>
          <w:szCs w:val="24"/>
        </w:rPr>
        <w:t>l</w:t>
      </w:r>
      <w:r w:rsidRPr="001E09FD">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This is a </w:t>
      </w:r>
      <w:r w:rsidRPr="000D6C4C">
        <w:rPr>
          <w:rFonts w:eastAsia="Times New Roman"/>
          <w:szCs w:val="24"/>
        </w:rPr>
        <w:t>new item, the SMA has not vetted this yet. They w</w:t>
      </w:r>
      <w:r>
        <w:rPr>
          <w:rFonts w:eastAsia="Times New Roman"/>
          <w:szCs w:val="24"/>
        </w:rPr>
        <w:t>ill do so at November meeting. This s</w:t>
      </w:r>
      <w:r w:rsidRPr="000D6C4C">
        <w:rPr>
          <w:rFonts w:eastAsia="Times New Roman"/>
          <w:szCs w:val="24"/>
        </w:rPr>
        <w:t>hould remain developing so that there’s no un</w:t>
      </w:r>
      <w:r>
        <w:rPr>
          <w:rFonts w:eastAsia="Times New Roman"/>
          <w:szCs w:val="24"/>
        </w:rPr>
        <w:t>in</w:t>
      </w:r>
      <w:r w:rsidRPr="000D6C4C">
        <w:rPr>
          <w:rFonts w:eastAsia="Times New Roman"/>
          <w:szCs w:val="24"/>
        </w:rPr>
        <w:t>tended consequences.</w:t>
      </w:r>
      <w:r>
        <w:rPr>
          <w:rFonts w:eastAsia="Times New Roman"/>
          <w:szCs w:val="24"/>
        </w:rPr>
        <w:t xml:space="preserve">  </w:t>
      </w:r>
      <w:r w:rsidRPr="000D6C4C">
        <w:rPr>
          <w:rFonts w:eastAsia="Times New Roman"/>
          <w:szCs w:val="24"/>
        </w:rPr>
        <w:t>Tina Butcher</w:t>
      </w:r>
      <w:r>
        <w:rPr>
          <w:rFonts w:eastAsia="Times New Roman"/>
          <w:szCs w:val="24"/>
        </w:rPr>
        <w:t xml:space="preserve"> (NIST OWM): I</w:t>
      </w:r>
      <w:r w:rsidRPr="000D6C4C">
        <w:rPr>
          <w:rFonts w:eastAsia="Times New Roman"/>
          <w:szCs w:val="24"/>
        </w:rPr>
        <w:t>n the agenda, this is blocked with two other "companions". She feels that the block should continue</w:t>
      </w:r>
      <w:r>
        <w:rPr>
          <w:rFonts w:eastAsia="Times New Roman"/>
          <w:szCs w:val="24"/>
        </w:rPr>
        <w:t xml:space="preserve">, however, if others think that other items in the block are ready (SCL-22.1 and SCL-22.3) those items can move forward.  </w:t>
      </w:r>
      <w:r w:rsidRPr="000D6C4C">
        <w:rPr>
          <w:rFonts w:eastAsia="Times New Roman"/>
          <w:szCs w:val="24"/>
        </w:rPr>
        <w:t>Russe</w:t>
      </w:r>
      <w:r>
        <w:rPr>
          <w:rFonts w:eastAsia="Times New Roman"/>
          <w:szCs w:val="24"/>
        </w:rPr>
        <w:t>l</w:t>
      </w:r>
      <w:r w:rsidRPr="000D6C4C">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w:t>
      </w:r>
      <w:r w:rsidRPr="000D6C4C">
        <w:rPr>
          <w:rFonts w:eastAsia="Times New Roman"/>
          <w:szCs w:val="24"/>
        </w:rPr>
        <w:t>he is looking at it as a block and is commenting as an entire block. Wants all 3 to remain developing so that they can research.</w:t>
      </w:r>
      <w:r>
        <w:rPr>
          <w:rFonts w:eastAsia="Times New Roman"/>
          <w:szCs w:val="24"/>
        </w:rPr>
        <w:t xml:space="preserve">  </w:t>
      </w:r>
      <w:r w:rsidRPr="000D6C4C">
        <w:rPr>
          <w:rFonts w:eastAsia="Times New Roman"/>
          <w:szCs w:val="24"/>
        </w:rPr>
        <w:t>Lou Straub</w:t>
      </w:r>
      <w:r>
        <w:rPr>
          <w:rFonts w:eastAsia="Times New Roman"/>
          <w:szCs w:val="24"/>
        </w:rPr>
        <w:t xml:space="preserve"> (</w:t>
      </w:r>
      <w:r w:rsidRPr="000D6C4C">
        <w:rPr>
          <w:rFonts w:eastAsia="Times New Roman"/>
          <w:szCs w:val="24"/>
        </w:rPr>
        <w:t>Fairbank Scales</w:t>
      </w:r>
      <w:r>
        <w:rPr>
          <w:rFonts w:eastAsia="Times New Roman"/>
          <w:szCs w:val="24"/>
        </w:rPr>
        <w:t xml:space="preserve">): </w:t>
      </w:r>
      <w:r w:rsidRPr="000D6C4C">
        <w:rPr>
          <w:rFonts w:eastAsia="Times New Roman"/>
          <w:szCs w:val="24"/>
        </w:rPr>
        <w:t>SCL-22.1: concern about the second sentence: talking about the entire truck on the scale =  not legal for trade: this is ok. Second part</w:t>
      </w:r>
      <w:r>
        <w:rPr>
          <w:rFonts w:eastAsia="Times New Roman"/>
          <w:szCs w:val="24"/>
        </w:rPr>
        <w:t xml:space="preserve"> about axle identifications (axle</w:t>
      </w:r>
      <w:r w:rsidRPr="000D6C4C">
        <w:rPr>
          <w:rFonts w:eastAsia="Times New Roman"/>
          <w:szCs w:val="24"/>
        </w:rPr>
        <w:t xml:space="preserve"> groups) this gets difficult to identify group notifications. Wants the ticket that has already been marked as not legal for trade to not have to identify all axels. Wants this re</w:t>
      </w:r>
      <w:r>
        <w:rPr>
          <w:rFonts w:eastAsia="Times New Roman"/>
          <w:szCs w:val="24"/>
        </w:rPr>
        <w:t>-worded.  They will put down axle</w:t>
      </w:r>
      <w:r w:rsidRPr="000D6C4C">
        <w:rPr>
          <w:rFonts w:eastAsia="Times New Roman"/>
          <w:szCs w:val="24"/>
        </w:rPr>
        <w:t xml:space="preserve"> weight and gross weight. Preprinted labels don't allow enough space.</w:t>
      </w:r>
      <w:r>
        <w:rPr>
          <w:rFonts w:eastAsia="Times New Roman"/>
          <w:szCs w:val="24"/>
        </w:rPr>
        <w:t xml:space="preserve">  </w:t>
      </w:r>
      <w:r w:rsidRPr="000D6C4C">
        <w:rPr>
          <w:rFonts w:eastAsia="Times New Roman"/>
          <w:szCs w:val="24"/>
        </w:rPr>
        <w:lastRenderedPageBreak/>
        <w:t>Eric Golden</w:t>
      </w:r>
      <w:r>
        <w:rPr>
          <w:rFonts w:eastAsia="Times New Roman"/>
          <w:szCs w:val="24"/>
        </w:rPr>
        <w:t xml:space="preserve"> (Cardinal Scales): </w:t>
      </w:r>
      <w:r w:rsidRPr="000D6C4C">
        <w:rPr>
          <w:rFonts w:eastAsia="Times New Roman"/>
          <w:szCs w:val="24"/>
        </w:rPr>
        <w:t xml:space="preserve">agrees with Tina to split the items. </w:t>
      </w:r>
      <w:r>
        <w:rPr>
          <w:rFonts w:eastAsia="Times New Roman"/>
          <w:szCs w:val="24"/>
        </w:rPr>
        <w:t>“Blow the block a</w:t>
      </w:r>
      <w:r w:rsidRPr="000D6C4C">
        <w:rPr>
          <w:rFonts w:eastAsia="Times New Roman"/>
          <w:szCs w:val="24"/>
        </w:rPr>
        <w:t>part.</w:t>
      </w:r>
      <w:r>
        <w:rPr>
          <w:rFonts w:eastAsia="Times New Roman"/>
          <w:szCs w:val="24"/>
        </w:rPr>
        <w:t>”</w:t>
      </w:r>
      <w:r w:rsidRPr="000D6C4C">
        <w:rPr>
          <w:rFonts w:eastAsia="Times New Roman"/>
          <w:szCs w:val="24"/>
        </w:rPr>
        <w:t xml:space="preserve"> The second two items introduce additional items and topics. Wants to pull the second two items out.</w:t>
      </w:r>
      <w:r>
        <w:rPr>
          <w:rFonts w:eastAsia="Times New Roman"/>
          <w:szCs w:val="24"/>
        </w:rPr>
        <w:t xml:space="preserve">  </w:t>
      </w:r>
    </w:p>
    <w:p w14:paraId="35F9905E" w14:textId="77777777" w:rsidR="008F7B40" w:rsidRPr="005921D0" w:rsidRDefault="008F7B40" w:rsidP="008F7B40">
      <w:pPr>
        <w:spacing w:after="0"/>
        <w:rPr>
          <w:rFonts w:eastAsia="Times New Roman"/>
          <w:szCs w:val="24"/>
        </w:rPr>
      </w:pPr>
      <w:r w:rsidRPr="005921D0">
        <w:rPr>
          <w:rFonts w:eastAsia="Times New Roman"/>
          <w:szCs w:val="24"/>
        </w:rPr>
        <w:t xml:space="preserve">The WWMA S&amp;T Committee recommends that this be assigned a Developmental status. The Committee recommends following the submitter’s request to remove GEN-22.1 from the Block. Based on testimony heard the Committee agreed to submit the following language for item GEN-22.1. The Committee notes that SCL-22.1 (UR.3.3.) item was reassigned as SCL-22.3. </w:t>
      </w:r>
    </w:p>
    <w:p w14:paraId="42243054" w14:textId="77777777" w:rsidR="008F7B40" w:rsidRPr="005921D0" w:rsidRDefault="008F7B40" w:rsidP="008F7B40">
      <w:pPr>
        <w:spacing w:after="0"/>
        <w:rPr>
          <w:rFonts w:eastAsia="Times New Roman"/>
          <w:szCs w:val="24"/>
        </w:rPr>
      </w:pPr>
    </w:p>
    <w:p w14:paraId="015ED99E" w14:textId="77777777" w:rsidR="008F7B40" w:rsidRPr="005921D0" w:rsidRDefault="008F7B40" w:rsidP="008F7B40">
      <w:pPr>
        <w:ind w:left="360"/>
        <w:rPr>
          <w:rFonts w:eastAsia="Times New Roman"/>
          <w:u w:val="double"/>
        </w:rPr>
      </w:pPr>
      <w:r w:rsidRPr="005921D0">
        <w:rPr>
          <w:rFonts w:eastAsia="Times New Roman"/>
          <w:b/>
          <w:bCs/>
        </w:rPr>
        <w:t>G-A.1.</w:t>
      </w:r>
      <w:r w:rsidRPr="005921D0">
        <w:rPr>
          <w:rFonts w:eastAsia="Times New Roman"/>
          <w:b/>
          <w:bCs/>
        </w:rPr>
        <w:tab/>
        <w:t>Commercial and Law-Enforcement Equipment.</w:t>
      </w:r>
      <w:r w:rsidRPr="005921D0">
        <w:rPr>
          <w:rFonts w:eastAsia="Times New Roman"/>
        </w:rPr>
        <w:t xml:space="preserve"> – These specifications, tolerances, and other technical requirements apply as follows:</w:t>
      </w:r>
    </w:p>
    <w:p w14:paraId="2ECF205F" w14:textId="77777777" w:rsidR="008F7B40" w:rsidRPr="005921D0" w:rsidRDefault="008F7B40" w:rsidP="008F7B40">
      <w:pPr>
        <w:ind w:left="360"/>
        <w:rPr>
          <w:rFonts w:eastAsia="Times New Roman"/>
          <w:u w:val="double"/>
        </w:rPr>
      </w:pPr>
      <w:r w:rsidRPr="005921D0">
        <w:rPr>
          <w:rFonts w:eastAsia="Times New Roman"/>
          <w:b/>
          <w:bCs/>
          <w:u w:val="double"/>
        </w:rPr>
        <w:t>(1) To commercial weighing and measuring equipment</w:t>
      </w:r>
    </w:p>
    <w:p w14:paraId="5B19A92A" w14:textId="77777777" w:rsidR="008F7B40" w:rsidRPr="005921D0" w:rsidRDefault="008F7B40" w:rsidP="008F7B40">
      <w:pPr>
        <w:keepNext/>
        <w:spacing w:after="0"/>
        <w:ind w:left="1080" w:hanging="360"/>
        <w:rPr>
          <w:rFonts w:eastAsia="Times New Roman"/>
          <w:b/>
          <w:bCs/>
          <w:strike/>
        </w:rPr>
      </w:pPr>
      <w:r w:rsidRPr="005921D0">
        <w:rPr>
          <w:rFonts w:eastAsia="Times New Roman"/>
        </w:rPr>
        <w:t>(a)</w:t>
      </w:r>
      <w:r w:rsidRPr="005921D0">
        <w:rPr>
          <w:rFonts w:eastAsia="Times New Roman"/>
        </w:rPr>
        <w:tab/>
      </w:r>
      <w:r w:rsidRPr="005921D0">
        <w:rPr>
          <w:rFonts w:eastAsia="Times New Roman"/>
          <w:strike/>
        </w:rPr>
        <w:t>To commercial weighing and measuring equipment; that is,</w:t>
      </w:r>
      <w:r w:rsidRPr="005921D0">
        <w:rPr>
          <w:rFonts w:eastAsia="Times New Roman"/>
        </w:rPr>
        <w:t xml:space="preserve"> </w:t>
      </w:r>
      <w:r w:rsidRPr="005921D0">
        <w:rPr>
          <w:rFonts w:eastAsia="Times New Roman"/>
          <w:strike/>
        </w:rPr>
        <w:t>t</w:t>
      </w:r>
      <w:r w:rsidRPr="005921D0">
        <w:rPr>
          <w:rFonts w:eastAsia="Times New Roman"/>
        </w:rPr>
        <w:t>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5921D0">
        <w:rPr>
          <w:rFonts w:eastAsia="Times New Roman"/>
          <w:b/>
          <w:bCs/>
          <w:u w:val="single"/>
        </w:rPr>
        <w:t>.</w:t>
      </w:r>
      <w:r w:rsidRPr="005921D0">
        <w:rPr>
          <w:rFonts w:eastAsia="Times New Roman"/>
          <w:b/>
          <w:bCs/>
          <w:strike/>
        </w:rPr>
        <w:t>, hire, or award, or in computing any basic charge or payment for services rendered on the basis of weight or measure.</w:t>
      </w:r>
    </w:p>
    <w:p w14:paraId="027B8EA2" w14:textId="77777777" w:rsidR="008F7B40" w:rsidRPr="005921D0" w:rsidRDefault="008F7B40" w:rsidP="008F7B40">
      <w:pPr>
        <w:spacing w:before="60"/>
        <w:ind w:left="1080"/>
        <w:rPr>
          <w:rFonts w:eastAsia="Times New Roman"/>
        </w:rPr>
      </w:pPr>
      <w:r w:rsidRPr="005921D0">
        <w:rPr>
          <w:rFonts w:eastAsia="Times New Roman"/>
        </w:rPr>
        <w:t>(Amended 2008</w:t>
      </w:r>
      <w:r w:rsidRPr="005921D0">
        <w:rPr>
          <w:rFonts w:eastAsia="Times New Roman"/>
          <w:b/>
          <w:bCs/>
          <w:u w:val="single"/>
        </w:rPr>
        <w:t xml:space="preserve"> and 20XX</w:t>
      </w:r>
      <w:r w:rsidRPr="005921D0">
        <w:rPr>
          <w:rFonts w:eastAsia="Times New Roman"/>
        </w:rPr>
        <w:t>)</w:t>
      </w:r>
    </w:p>
    <w:p w14:paraId="591B9AE4" w14:textId="77777777" w:rsidR="008F7B40" w:rsidRPr="005921D0" w:rsidRDefault="008F7B40" w:rsidP="00CC6830">
      <w:pPr>
        <w:numPr>
          <w:ilvl w:val="0"/>
          <w:numId w:val="51"/>
        </w:numPr>
        <w:spacing w:before="60" w:after="60"/>
        <w:ind w:left="1080"/>
        <w:contextualSpacing/>
        <w:jc w:val="left"/>
        <w:rPr>
          <w:rFonts w:eastAsia="Times New Roman"/>
          <w:b/>
          <w:bCs/>
          <w:u w:val="single"/>
        </w:rPr>
      </w:pPr>
      <w:r w:rsidRPr="005921D0">
        <w:rPr>
          <w:rFonts w:eastAsia="Times New Roman"/>
          <w:b/>
          <w:bCs/>
          <w:u w:val="single"/>
        </w:rPr>
        <w:t xml:space="preserve">To </w:t>
      </w:r>
      <w:r w:rsidRPr="005921D0">
        <w:rPr>
          <w:rFonts w:eastAsia="Times New Roman"/>
          <w:b/>
          <w:bCs/>
          <w:strike/>
          <w:u w:val="single"/>
        </w:rPr>
        <w:t>other commercial</w:t>
      </w:r>
      <w:r w:rsidRPr="005921D0">
        <w:rPr>
          <w:rFonts w:eastAsia="Times New Roman"/>
          <w:b/>
          <w:bCs/>
          <w:u w:val="single"/>
        </w:rPr>
        <w:t xml:space="preserve"> weighing and measuring equipment:</w:t>
      </w:r>
    </w:p>
    <w:p w14:paraId="131205F5"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w:t>
      </w:r>
      <w:r w:rsidRPr="005921D0">
        <w:rPr>
          <w:rFonts w:eastAsia="Times New Roman"/>
          <w:b/>
          <w:bCs/>
          <w:u w:val="single"/>
        </w:rPr>
        <w:tab/>
        <w:t>when there is a fee assessed for the use of the equipment to determine a weight or measure;</w:t>
      </w:r>
    </w:p>
    <w:p w14:paraId="357B4C6A"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ii.</w:t>
      </w:r>
      <w:r w:rsidRPr="005921D0">
        <w:rPr>
          <w:rFonts w:eastAsia="Times New Roman"/>
          <w:b/>
          <w:bCs/>
          <w:u w:val="single"/>
        </w:rPr>
        <w:tab/>
        <w:t>used to determine the bases of an award using count, weight, or measure; or</w:t>
      </w:r>
    </w:p>
    <w:p w14:paraId="562F5220" w14:textId="77777777" w:rsidR="008F7B40" w:rsidRPr="005921D0" w:rsidRDefault="008F7B40" w:rsidP="008F7B40">
      <w:pPr>
        <w:tabs>
          <w:tab w:val="left" w:pos="360"/>
        </w:tabs>
        <w:spacing w:after="0"/>
        <w:ind w:left="1489" w:hanging="423"/>
        <w:jc w:val="left"/>
        <w:rPr>
          <w:rFonts w:eastAsia="Times New Roman"/>
          <w:b/>
          <w:bCs/>
          <w:u w:val="single"/>
        </w:rPr>
      </w:pPr>
      <w:r w:rsidRPr="005921D0">
        <w:rPr>
          <w:rFonts w:eastAsia="Times New Roman"/>
          <w:b/>
          <w:bCs/>
          <w:u w:val="single"/>
        </w:rPr>
        <w:t>iii.</w:t>
      </w:r>
      <w:r w:rsidRPr="005921D0">
        <w:rPr>
          <w:rFonts w:eastAsia="Times New Roman"/>
          <w:b/>
          <w:bCs/>
          <w:u w:val="single"/>
        </w:rPr>
        <w:tab/>
        <w:t>used in computing any basic charge or payment for services rendered on the basis of weight or measure</w:t>
      </w:r>
    </w:p>
    <w:p w14:paraId="706E8ABC" w14:textId="77777777" w:rsidR="008F7B40" w:rsidRPr="005921D0" w:rsidRDefault="008F7B40" w:rsidP="008F7B40">
      <w:pPr>
        <w:tabs>
          <w:tab w:val="left" w:pos="360"/>
        </w:tabs>
        <w:spacing w:before="60" w:after="0"/>
        <w:ind w:left="1484" w:hanging="418"/>
        <w:jc w:val="left"/>
        <w:rPr>
          <w:rFonts w:eastAsia="Times New Roman"/>
          <w:b/>
          <w:bCs/>
          <w:u w:val="single"/>
        </w:rPr>
      </w:pPr>
      <w:r w:rsidRPr="005921D0">
        <w:rPr>
          <w:rFonts w:eastAsia="Times New Roman"/>
          <w:b/>
          <w:bCs/>
          <w:u w:val="single"/>
        </w:rPr>
        <w:t>(Added 20XX)</w:t>
      </w:r>
    </w:p>
    <w:p w14:paraId="5BCD4AD4" w14:textId="77777777" w:rsidR="008F7B40" w:rsidRPr="005921D0" w:rsidRDefault="008F7B40" w:rsidP="008F7B40">
      <w:pPr>
        <w:tabs>
          <w:tab w:val="left" w:pos="360"/>
        </w:tabs>
        <w:spacing w:after="0"/>
        <w:ind w:left="1489" w:hanging="423"/>
        <w:jc w:val="left"/>
        <w:rPr>
          <w:rFonts w:eastAsia="Times New Roman"/>
          <w:b/>
          <w:bCs/>
          <w:u w:val="single"/>
        </w:rPr>
      </w:pPr>
    </w:p>
    <w:p w14:paraId="6DBC7CA8" w14:textId="77777777" w:rsidR="008F7B40" w:rsidRPr="005921D0" w:rsidRDefault="008F7B40" w:rsidP="008F7B40">
      <w:pPr>
        <w:ind w:left="1080" w:hanging="360"/>
        <w:rPr>
          <w:rFonts w:eastAsia="Times New Roman"/>
        </w:rPr>
      </w:pPr>
      <w:r w:rsidRPr="005921D0">
        <w:rPr>
          <w:rFonts w:eastAsia="Times New Roman"/>
        </w:rPr>
        <w:t>(</w:t>
      </w:r>
      <w:r w:rsidRPr="005921D0">
        <w:rPr>
          <w:rFonts w:eastAsia="Times New Roman"/>
          <w:b/>
          <w:bCs/>
          <w:strike/>
        </w:rPr>
        <w:t>b</w:t>
      </w:r>
      <w:r w:rsidRPr="005921D0">
        <w:rPr>
          <w:rFonts w:eastAsia="Times New Roman"/>
          <w:b/>
          <w:bCs/>
          <w:u w:val="single"/>
        </w:rPr>
        <w:t>c</w:t>
      </w:r>
      <w:r w:rsidRPr="005921D0">
        <w:rPr>
          <w:rFonts w:eastAsia="Times New Roman"/>
        </w:rPr>
        <w:t>)</w:t>
      </w:r>
      <w:r w:rsidRPr="005921D0">
        <w:rPr>
          <w:rFonts w:eastAsia="Times New Roman"/>
        </w:rPr>
        <w:tab/>
        <w:t xml:space="preserve">To any accessory attached to or used in connection with a commercial weighing or measuring device when such accessory is so designed that its operation affects the accuracy of the device. </w:t>
      </w:r>
    </w:p>
    <w:p w14:paraId="73072A78" w14:textId="77777777" w:rsidR="008F7B40" w:rsidRPr="005921D0" w:rsidRDefault="008F7B40" w:rsidP="008F7B40">
      <w:pPr>
        <w:ind w:left="1080" w:hanging="360"/>
        <w:rPr>
          <w:rFonts w:eastAsia="Times New Roman"/>
        </w:rPr>
      </w:pPr>
      <w:r w:rsidRPr="005921D0">
        <w:rPr>
          <w:rFonts w:eastAsia="Times New Roman"/>
          <w:strike/>
        </w:rPr>
        <w:t>(</w:t>
      </w:r>
      <w:r w:rsidRPr="005921D0">
        <w:rPr>
          <w:rFonts w:eastAsia="Times New Roman"/>
          <w:b/>
          <w:bCs/>
          <w:strike/>
        </w:rPr>
        <w:t>c</w:t>
      </w:r>
      <w:r w:rsidRPr="005921D0">
        <w:rPr>
          <w:rFonts w:eastAsia="Times New Roman"/>
          <w:b/>
          <w:bCs/>
          <w:strike/>
          <w:u w:val="single"/>
        </w:rPr>
        <w:t>d</w:t>
      </w:r>
      <w:r w:rsidRPr="005921D0">
        <w:rPr>
          <w:rFonts w:eastAsia="Times New Roman"/>
          <w:b/>
          <w:bCs/>
          <w:strike/>
          <w:u w:val="double"/>
        </w:rPr>
        <w:t>)</w:t>
      </w:r>
      <w:r w:rsidRPr="005921D0">
        <w:rPr>
          <w:rFonts w:eastAsia="Times New Roman"/>
          <w:b/>
          <w:bCs/>
          <w:u w:val="double"/>
        </w:rPr>
        <w:t>(2)</w:t>
      </w:r>
      <w:r w:rsidRPr="005921D0">
        <w:rPr>
          <w:rFonts w:eastAsia="Times New Roman"/>
        </w:rPr>
        <w:tab/>
        <w:t>To weighing and measuring equipment in official use for the enforcement of law or for the collection of statistical information by government agencies.</w:t>
      </w:r>
    </w:p>
    <w:p w14:paraId="74F53E18" w14:textId="77777777" w:rsidR="008F7B40" w:rsidRPr="00BD49BE" w:rsidRDefault="008F7B40" w:rsidP="008F7B40">
      <w:pPr>
        <w:ind w:left="360"/>
        <w:rPr>
          <w:rFonts w:eastAsia="Times New Roman"/>
        </w:rPr>
      </w:pPr>
      <w:r w:rsidRPr="005921D0">
        <w:rPr>
          <w:rFonts w:eastAsia="Times New Roman"/>
        </w:rPr>
        <w:t>(These requirements should be used as a guide by the weights and measures official when, upon request, courtesy examinations of noncommercial equipment are made.)</w:t>
      </w:r>
    </w:p>
    <w:p w14:paraId="7F5C0C56"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 xml:space="preserve">Russ Vires, Mettler Toledo, stated that this item needs work on the wording and further review by stakeholders. Its current language could have unintended consequences, and recommended it continue with a Developing Status.  This committee would like clarification on the purpose and use of axle weight scale values allowed by this proposal beyond law enforcement use. </w:t>
      </w:r>
    </w:p>
    <w:p w14:paraId="0952358F" w14:textId="77777777" w:rsidR="008F7B40" w:rsidRDefault="008F7B40" w:rsidP="008F7B40">
      <w:pPr>
        <w:spacing w:after="0"/>
        <w:rPr>
          <w:rFonts w:eastAsia="Times New Roman"/>
          <w:szCs w:val="24"/>
        </w:rPr>
      </w:pPr>
    </w:p>
    <w:p w14:paraId="31DD5B3C" w14:textId="77777777" w:rsidR="008F7B40" w:rsidRDefault="008F7B40" w:rsidP="008F7B40">
      <w:r>
        <w:rPr>
          <w:rFonts w:eastAsia="Times New Roman"/>
          <w:szCs w:val="24"/>
        </w:rPr>
        <w:t>This committee recommends that this item move forward with a Developing status.</w:t>
      </w:r>
    </w:p>
    <w:p w14:paraId="527A67C6" w14:textId="74BA07B7" w:rsidR="00CC6830" w:rsidRPr="002176E7" w:rsidRDefault="008F7B40" w:rsidP="00CC6830">
      <w:pPr>
        <w:spacing w:after="0"/>
        <w:rPr>
          <w:rFonts w:eastAsia="Times New Roman"/>
          <w:b/>
          <w:bCs/>
          <w:i/>
          <w:iCs/>
          <w:szCs w:val="24"/>
          <w:u w:val="single"/>
        </w:rPr>
      </w:pPr>
      <w:r>
        <w:rPr>
          <w:u w:val="single"/>
        </w:rPr>
        <w:t>CWMA 202</w:t>
      </w:r>
      <w:r w:rsidR="00CC6830">
        <w:rPr>
          <w:u w:val="single"/>
        </w:rPr>
        <w:t>2 Annual</w:t>
      </w:r>
      <w:r w:rsidRPr="00FD4763">
        <w:t xml:space="preserve">:  </w:t>
      </w:r>
      <w:r w:rsidR="00CC6830">
        <w:rPr>
          <w:rFonts w:eastAsia="Times New Roman"/>
          <w:szCs w:val="24"/>
        </w:rPr>
        <w:t xml:space="preserve">Russ Vires – SMA - </w:t>
      </w:r>
      <w:r w:rsidR="00CC6830" w:rsidRPr="002B4DC2">
        <w:rPr>
          <w:rFonts w:eastAsia="Times New Roman"/>
          <w:szCs w:val="24"/>
        </w:rPr>
        <w:t xml:space="preserve">The SMA recommends that Block 6 be broken apart into </w:t>
      </w:r>
      <w:r w:rsidR="00CC6830">
        <w:rPr>
          <w:rFonts w:eastAsia="Times New Roman"/>
          <w:szCs w:val="24"/>
        </w:rPr>
        <w:t>two</w:t>
      </w:r>
      <w:r w:rsidR="00CC6830" w:rsidRPr="002B4DC2">
        <w:rPr>
          <w:rFonts w:eastAsia="Times New Roman"/>
          <w:szCs w:val="24"/>
        </w:rPr>
        <w:t xml:space="preserve"> (</w:t>
      </w:r>
      <w:r w:rsidR="00CC6830">
        <w:rPr>
          <w:rFonts w:eastAsia="Times New Roman"/>
          <w:szCs w:val="24"/>
        </w:rPr>
        <w:t>2</w:t>
      </w:r>
      <w:r w:rsidR="00CC6830" w:rsidRPr="002B4DC2">
        <w:rPr>
          <w:rFonts w:eastAsia="Times New Roman"/>
          <w:szCs w:val="24"/>
        </w:rPr>
        <w:t>) individual items.</w:t>
      </w:r>
      <w:r w:rsidR="00CC6830">
        <w:rPr>
          <w:rFonts w:eastAsia="Times New Roman"/>
          <w:szCs w:val="24"/>
        </w:rPr>
        <w:t xml:space="preserve"> </w:t>
      </w:r>
      <w:r w:rsidR="00CC6830" w:rsidRPr="002B4DC2">
        <w:rPr>
          <w:rFonts w:eastAsia="Times New Roman"/>
          <w:szCs w:val="24"/>
        </w:rPr>
        <w:t>Each of these items deals with a separate topic that needs to be discussed individually.</w:t>
      </w:r>
      <w:r w:rsidR="00CC6830">
        <w:rPr>
          <w:rFonts w:eastAsia="Times New Roman"/>
          <w:szCs w:val="24"/>
        </w:rPr>
        <w:t xml:space="preserve"> Regarding SCL-22.1: </w:t>
      </w:r>
      <w:r w:rsidR="00CC6830" w:rsidRPr="002176E7">
        <w:rPr>
          <w:rFonts w:eastAsia="Times New Roman"/>
          <w:szCs w:val="24"/>
        </w:rPr>
        <w:t>The SMA supports this item with the following changes:</w:t>
      </w:r>
      <w:r w:rsidR="00CC6830">
        <w:rPr>
          <w:rFonts w:eastAsia="Times New Roman"/>
          <w:szCs w:val="24"/>
        </w:rPr>
        <w:t xml:space="preserve"> “</w:t>
      </w:r>
      <w:r w:rsidR="00CC6830" w:rsidRPr="002176E7">
        <w:rPr>
          <w:rFonts w:eastAsia="Times New Roman"/>
          <w:b/>
          <w:bCs/>
          <w:i/>
          <w:iCs/>
          <w:szCs w:val="24"/>
          <w:u w:val="single"/>
        </w:rPr>
        <w:t>S.1.14.1. Axle and Axle Group Loads. - All recorded representations of the different axle and</w:t>
      </w:r>
      <w:r w:rsidR="00CC6830">
        <w:rPr>
          <w:rFonts w:eastAsia="Times New Roman"/>
          <w:b/>
          <w:bCs/>
          <w:i/>
          <w:iCs/>
          <w:szCs w:val="24"/>
          <w:u w:val="single"/>
        </w:rPr>
        <w:t xml:space="preserve"> </w:t>
      </w:r>
      <w:r w:rsidR="00CC6830" w:rsidRPr="002176E7">
        <w:rPr>
          <w:rFonts w:eastAsia="Times New Roman"/>
          <w:b/>
          <w:bCs/>
          <w:i/>
          <w:iCs/>
          <w:szCs w:val="24"/>
          <w:u w:val="single"/>
        </w:rPr>
        <w:t>axle group loads of a vehicle when weighed in a single draft on a multi-independent platform</w:t>
      </w:r>
      <w:r w:rsidR="00CC6830">
        <w:rPr>
          <w:rFonts w:eastAsia="Times New Roman"/>
          <w:b/>
          <w:bCs/>
          <w:i/>
          <w:iCs/>
          <w:szCs w:val="24"/>
          <w:u w:val="single"/>
        </w:rPr>
        <w:t xml:space="preserve"> </w:t>
      </w:r>
      <w:r w:rsidR="00CC6830" w:rsidRPr="002176E7">
        <w:rPr>
          <w:rFonts w:eastAsia="Times New Roman"/>
          <w:b/>
          <w:bCs/>
          <w:i/>
          <w:iCs/>
          <w:szCs w:val="24"/>
          <w:u w:val="single"/>
        </w:rPr>
        <w:t>vehicle scale system shall be identified by providing indication of either:</w:t>
      </w:r>
      <w:r w:rsidR="00CC6830" w:rsidRPr="002176E7">
        <w:rPr>
          <w:rFonts w:eastAsia="Times New Roman"/>
          <w:b/>
          <w:bCs/>
          <w:i/>
          <w:iCs/>
          <w:szCs w:val="24"/>
        </w:rPr>
        <w:t>”</w:t>
      </w:r>
    </w:p>
    <w:p w14:paraId="1275D476" w14:textId="3CEBFDE2" w:rsidR="008F7B40" w:rsidRPr="00137C9E" w:rsidRDefault="00CC6830" w:rsidP="00CC6830">
      <w:pPr>
        <w:rPr>
          <w:bCs/>
          <w:iCs/>
        </w:rPr>
      </w:pPr>
      <w:r w:rsidRPr="002176E7">
        <w:rPr>
          <w:rFonts w:eastAsia="Times New Roman"/>
          <w:szCs w:val="24"/>
        </w:rPr>
        <w:t>Identifying the recorded weight values for the axle/axle groups as required in S.1.14.1.(a) is</w:t>
      </w:r>
      <w:r>
        <w:rPr>
          <w:rFonts w:eastAsia="Times New Roman"/>
          <w:szCs w:val="24"/>
        </w:rPr>
        <w:t xml:space="preserve"> </w:t>
      </w:r>
      <w:r w:rsidRPr="002176E7">
        <w:rPr>
          <w:rFonts w:eastAsia="Times New Roman"/>
          <w:szCs w:val="24"/>
        </w:rPr>
        <w:t>only necessary when the vehicle can be weighed in a single draft</w:t>
      </w:r>
      <w:r w:rsidR="008F7B40" w:rsidRPr="00137C9E">
        <w:rPr>
          <w:rFonts w:eastAsia="Times New Roman"/>
          <w:bCs/>
          <w:iCs/>
          <w:szCs w:val="24"/>
        </w:rPr>
        <w:t>.</w:t>
      </w:r>
    </w:p>
    <w:p w14:paraId="4D647A80" w14:textId="42B2C9B6" w:rsidR="008F7B40" w:rsidRDefault="008F7B40" w:rsidP="008F7B40">
      <w:pPr>
        <w:spacing w:after="0"/>
      </w:pPr>
      <w:r>
        <w:rPr>
          <w:u w:val="single"/>
        </w:rPr>
        <w:lastRenderedPageBreak/>
        <w:t>NEWMA 202</w:t>
      </w:r>
      <w:r w:rsidR="00CC6830">
        <w:rPr>
          <w:u w:val="single"/>
        </w:rPr>
        <w:t>2 Annual</w:t>
      </w:r>
      <w:r>
        <w:rPr>
          <w:u w:val="single"/>
        </w:rPr>
        <w:t xml:space="preserve"> Meeting</w:t>
      </w:r>
      <w:r w:rsidRPr="00FD4763">
        <w:t>:</w:t>
      </w:r>
      <w:r>
        <w:t xml:space="preserve">  </w:t>
      </w:r>
    </w:p>
    <w:p w14:paraId="768FFA79" w14:textId="73098004" w:rsidR="00CC6830" w:rsidRDefault="00CC6830" w:rsidP="00CC6830">
      <w:pPr>
        <w:spacing w:after="0"/>
        <w:rPr>
          <w:rFonts w:eastAsia="Times New Roman"/>
          <w:szCs w:val="24"/>
        </w:rPr>
      </w:pPr>
      <w:r w:rsidRPr="00627185">
        <w:rPr>
          <w:rFonts w:eastAsia="Times New Roman"/>
          <w:szCs w:val="24"/>
        </w:rPr>
        <w:t>Mr. Russ Vires (SMA) recommends Block 6 be broken into two separate items.  Mr. Vires indicated his supports this item with the following language change:  S.1.14.1.</w:t>
      </w:r>
      <w:r>
        <w:rPr>
          <w:rFonts w:eastAsia="Times New Roman"/>
          <w:szCs w:val="24"/>
        </w:rPr>
        <w:t xml:space="preserve"> Axle and Axle Group Loads. - </w:t>
      </w:r>
      <w:r w:rsidRPr="00627185">
        <w:rPr>
          <w:rFonts w:eastAsia="Times New Roman"/>
          <w:szCs w:val="24"/>
        </w:rPr>
        <w:t xml:space="preserve"> All recorded representa</w:t>
      </w:r>
      <w:r>
        <w:rPr>
          <w:rFonts w:eastAsia="Times New Roman"/>
          <w:szCs w:val="24"/>
        </w:rPr>
        <w:t xml:space="preserve">tions of the different axle and </w:t>
      </w:r>
      <w:r w:rsidRPr="00627185">
        <w:rPr>
          <w:rFonts w:eastAsia="Times New Roman"/>
          <w:szCs w:val="24"/>
        </w:rPr>
        <w:t xml:space="preserve">axle group loads of a vehicle </w:t>
      </w:r>
      <w:r w:rsidRPr="00627185">
        <w:rPr>
          <w:rFonts w:eastAsia="Times New Roman"/>
          <w:b/>
          <w:szCs w:val="24"/>
        </w:rPr>
        <w:t>when</w:t>
      </w:r>
      <w:r w:rsidRPr="00627185">
        <w:rPr>
          <w:rFonts w:eastAsia="Times New Roman"/>
          <w:szCs w:val="24"/>
        </w:rPr>
        <w:t xml:space="preserve"> weighed </w:t>
      </w:r>
      <w:r w:rsidRPr="00627185">
        <w:rPr>
          <w:rFonts w:eastAsia="Times New Roman"/>
          <w:b/>
          <w:szCs w:val="24"/>
        </w:rPr>
        <w:t>in a single draft</w:t>
      </w:r>
      <w:r w:rsidRPr="00627185">
        <w:rPr>
          <w:rFonts w:eastAsia="Times New Roman"/>
          <w:szCs w:val="24"/>
        </w:rPr>
        <w:t xml:space="preserve"> on a multi-independen</w:t>
      </w:r>
      <w:r>
        <w:rPr>
          <w:rFonts w:eastAsia="Times New Roman"/>
          <w:szCs w:val="24"/>
        </w:rPr>
        <w:t xml:space="preserve">t platform </w:t>
      </w:r>
      <w:r w:rsidRPr="00627185">
        <w:rPr>
          <w:rFonts w:eastAsia="Times New Roman"/>
          <w:szCs w:val="24"/>
        </w:rPr>
        <w:t>vehicle scale system shall be identified by providing indication of either:.  Ms. Tina Butcher (NIST OWM) commented that this item needs development.</w:t>
      </w:r>
    </w:p>
    <w:p w14:paraId="02A94968" w14:textId="0C88F656" w:rsidR="008F7B40" w:rsidRDefault="00CC6830" w:rsidP="00CC6830">
      <w:pPr>
        <w:spacing w:before="24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4572731" w14:textId="6F0DE0A8" w:rsidR="008D3EE0" w:rsidRPr="006B22C7" w:rsidRDefault="008D3EE0" w:rsidP="008D3EE0">
      <w:bookmarkStart w:id="261" w:name="_Toc80264888"/>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4599F956" w14:textId="77777777" w:rsidR="008F7B40" w:rsidRPr="00853A03" w:rsidRDefault="008F7B40" w:rsidP="0062680E">
      <w:pPr>
        <w:pStyle w:val="Heading1"/>
        <w:ind w:left="2520" w:hanging="2520"/>
      </w:pPr>
      <w:bookmarkStart w:id="262" w:name="_Toc111805342"/>
      <w:r w:rsidRPr="00CC6830">
        <w:t>Block 7</w:t>
      </w:r>
      <w:r w:rsidRPr="00853A03">
        <w:t xml:space="preserve"> items (B7)</w:t>
      </w:r>
      <w:r w:rsidRPr="00853A03">
        <w:tab/>
        <w:t>Tolerances on Tests Using Transfer Standards</w:t>
      </w:r>
      <w:bookmarkEnd w:id="261"/>
      <w:bookmarkEnd w:id="262"/>
    </w:p>
    <w:p w14:paraId="3EFF3321" w14:textId="77777777" w:rsidR="008F7B40" w:rsidRPr="004303DA" w:rsidRDefault="008F7B40" w:rsidP="0062680E">
      <w:pPr>
        <w:pStyle w:val="BoldHeading"/>
        <w:keepNext/>
        <w:keepLines/>
        <w:rPr>
          <w:b w:val="0"/>
        </w:rPr>
      </w:pPr>
      <w:r w:rsidRPr="00853A03">
        <w:t>Source:</w:t>
      </w:r>
      <w:r w:rsidRPr="004303DA">
        <w:t xml:space="preserve">  </w:t>
      </w:r>
    </w:p>
    <w:p w14:paraId="5F595F7D" w14:textId="77777777" w:rsidR="008F7B40" w:rsidRPr="004303DA" w:rsidRDefault="008F7B40" w:rsidP="0062680E">
      <w:pPr>
        <w:keepNext/>
        <w:keepLines/>
      </w:pPr>
      <w:r w:rsidRPr="00AF4E0A">
        <w:t>Seraphin Test Measure Company</w:t>
      </w:r>
      <w:r>
        <w:t xml:space="preserve">, </w:t>
      </w:r>
      <w:r w:rsidRPr="00AF4E0A">
        <w:t>A Division of Pember</w:t>
      </w:r>
      <w:r>
        <w:t>t</w:t>
      </w:r>
      <w:r w:rsidRPr="00AF4E0A">
        <w:t>on Fabricators, Inc.</w:t>
      </w:r>
    </w:p>
    <w:p w14:paraId="02B12AD6" w14:textId="77777777" w:rsidR="008F7B40" w:rsidRPr="004303DA" w:rsidRDefault="008F7B40" w:rsidP="008F7B40">
      <w:pPr>
        <w:pStyle w:val="BoldHeading"/>
        <w:keepNext/>
      </w:pPr>
      <w:r w:rsidRPr="004303DA">
        <w:t xml:space="preserve">Purpose:  </w:t>
      </w:r>
    </w:p>
    <w:p w14:paraId="61C500D9" w14:textId="77777777" w:rsidR="008F7B40" w:rsidRDefault="008F7B40" w:rsidP="008F7B40">
      <w:pPr>
        <w:keepNext/>
      </w:pPr>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77777777" w:rsidR="006C6E0F" w:rsidRPr="004C76FF" w:rsidRDefault="006C6E0F" w:rsidP="0020418F">
      <w:pPr>
        <w:pStyle w:val="ItemHeading"/>
        <w:tabs>
          <w:tab w:val="clear" w:pos="900"/>
          <w:tab w:val="left" w:pos="1710"/>
        </w:tabs>
        <w:ind w:left="2160" w:hanging="2160"/>
      </w:pPr>
      <w:bookmarkStart w:id="263" w:name="_Toc80264889"/>
      <w:bookmarkStart w:id="264" w:name="_Toc80276312"/>
      <w:bookmarkStart w:id="265" w:name="_Toc111805343"/>
      <w:r w:rsidRPr="004C76FF">
        <w:t>B7: CLM-22.1</w:t>
      </w:r>
      <w:r w:rsidRPr="004C76FF">
        <w:tab/>
      </w:r>
      <w:r>
        <w:t>D</w:t>
      </w:r>
      <w:r w:rsidRPr="004C76FF">
        <w:tab/>
        <w:t xml:space="preserve">T.3. On Tests Using </w:t>
      </w:r>
      <w:r w:rsidRPr="004C76FF">
        <w:rPr>
          <w:u w:val="single"/>
        </w:rPr>
        <w:t xml:space="preserve">Type 2 </w:t>
      </w:r>
      <w:r w:rsidRPr="004C76FF">
        <w:t>Transfer Standards.</w:t>
      </w:r>
      <w:bookmarkEnd w:id="263"/>
      <w:bookmarkEnd w:id="264"/>
      <w:bookmarkEnd w:id="265"/>
    </w:p>
    <w:p w14:paraId="42CF00E2" w14:textId="77777777" w:rsidR="006C6E0F" w:rsidRPr="004C76FF" w:rsidRDefault="006C6E0F" w:rsidP="006C6E0F">
      <w:pPr>
        <w:keepNext/>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1372D777" w14:textId="17DFD871" w:rsidR="00621C6C" w:rsidRPr="00621C6C" w:rsidRDefault="00621C6C" w:rsidP="00CC6830">
      <w:pPr>
        <w:pStyle w:val="ListParagraph"/>
        <w:numPr>
          <w:ilvl w:val="1"/>
          <w:numId w:val="84"/>
        </w:numPr>
        <w:autoSpaceDE w:val="0"/>
        <w:autoSpaceDN w:val="0"/>
        <w:adjustRightInd w:val="0"/>
        <w:spacing w:after="0"/>
        <w:rPr>
          <w:b/>
          <w:bCs/>
        </w:rPr>
      </w:pPr>
      <w:bookmarkStart w:id="266" w:name="_Toc80264890"/>
      <w:bookmarkStart w:id="267" w:name="_Toc80276313"/>
      <w:r w:rsidRPr="00621C6C">
        <w:rPr>
          <w:b/>
          <w:bCs/>
        </w:rPr>
        <w:t xml:space="preserve">On Tests Using Type 2 Transfer Standards. </w:t>
      </w:r>
      <w:r w:rsidRPr="00A20D01">
        <w:t>– To the basic tolerance values that would otherwise be applied, there shall be added an amount equal to two times the standard deviation of the applicable transfer standard when compared to a basic reference standard</w:t>
      </w:r>
      <w:r w:rsidRPr="00621C6C">
        <w:rPr>
          <w:u w:val="single"/>
        </w:rPr>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r w:rsidRPr="00621C6C">
        <w:rPr>
          <w:b/>
          <w:bCs/>
        </w:rPr>
        <w:t xml:space="preserve"> </w:t>
      </w:r>
    </w:p>
    <w:p w14:paraId="2B416271" w14:textId="5730A297" w:rsidR="00621C6C" w:rsidRPr="00A20D01" w:rsidRDefault="00621C6C" w:rsidP="00621C6C">
      <w:pPr>
        <w:pStyle w:val="ListParagraph"/>
        <w:autoSpaceDE w:val="0"/>
        <w:autoSpaceDN w:val="0"/>
        <w:adjustRightInd w:val="0"/>
        <w:spacing w:after="0"/>
        <w:ind w:left="810"/>
      </w:pPr>
      <w:r w:rsidRPr="00A20D01">
        <w:rPr>
          <w:b/>
          <w:bCs/>
        </w:rPr>
        <w:t>(Amended 202X)</w:t>
      </w:r>
    </w:p>
    <w:p w14:paraId="18CCE367" w14:textId="203141EB" w:rsidR="006C6E0F" w:rsidRPr="004C76FF" w:rsidRDefault="006C6E0F" w:rsidP="00621C6C">
      <w:pPr>
        <w:pStyle w:val="ItemHeading"/>
        <w:tabs>
          <w:tab w:val="clear" w:pos="900"/>
          <w:tab w:val="left" w:pos="1710"/>
        </w:tabs>
        <w:ind w:left="2160" w:hanging="2160"/>
      </w:pPr>
      <w:bookmarkStart w:id="268" w:name="_Toc111805344"/>
      <w:r w:rsidRPr="004C76FF">
        <w:t>B7: CDL-22.1</w:t>
      </w:r>
      <w:r w:rsidRPr="004C76FF">
        <w:tab/>
      </w:r>
      <w:r>
        <w:t>D</w:t>
      </w:r>
      <w:r w:rsidRPr="004C76FF">
        <w:tab/>
        <w:t xml:space="preserve">T.3. On Tests Using </w:t>
      </w:r>
      <w:r w:rsidRPr="004C76FF">
        <w:softHyphen/>
      </w:r>
      <w:r w:rsidRPr="004C76FF">
        <w:rPr>
          <w:u w:val="single"/>
        </w:rPr>
        <w:t xml:space="preserve">Type 2 </w:t>
      </w:r>
      <w:r w:rsidRPr="004C76FF">
        <w:t>Transfer Standards.</w:t>
      </w:r>
      <w:bookmarkEnd w:id="266"/>
      <w:bookmarkEnd w:id="267"/>
      <w:bookmarkEnd w:id="268"/>
    </w:p>
    <w:p w14:paraId="073CA211" w14:textId="77777777" w:rsidR="006C6E0F" w:rsidRPr="004C76FF" w:rsidRDefault="006C6E0F" w:rsidP="006C6E0F">
      <w:pPr>
        <w:keepNext/>
        <w:spacing w:before="240" w:after="0"/>
        <w:rPr>
          <w:b/>
        </w:rPr>
      </w:pPr>
      <w:r w:rsidRPr="004C76FF">
        <w:rPr>
          <w:b/>
        </w:rPr>
        <w:t xml:space="preserve">Item Under Consideration:  </w:t>
      </w:r>
    </w:p>
    <w:p w14:paraId="3C2209C4"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Carbon Dioxide Liquid-Measuring Devices Code as follows:</w:t>
      </w:r>
    </w:p>
    <w:p w14:paraId="066968F2" w14:textId="77777777" w:rsidR="00621C6C" w:rsidRPr="00A20D01" w:rsidRDefault="00621C6C" w:rsidP="00621C6C">
      <w:pPr>
        <w:autoSpaceDE w:val="0"/>
        <w:autoSpaceDN w:val="0"/>
        <w:adjustRightInd w:val="0"/>
        <w:spacing w:after="0"/>
        <w:ind w:left="360"/>
      </w:pPr>
      <w:r w:rsidRPr="00A20D01">
        <w:rPr>
          <w:b/>
          <w:bCs/>
        </w:rPr>
        <w:t xml:space="preserve">T.3. On Tests Using Type 2 Transfer Standards.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4DD44B2C" w14:textId="14EBAF82" w:rsidR="006C6E0F" w:rsidRPr="004C76FF" w:rsidRDefault="00621C6C" w:rsidP="00621C6C">
      <w:pPr>
        <w:spacing w:after="160" w:line="259" w:lineRule="auto"/>
        <w:ind w:left="360"/>
        <w:jc w:val="left"/>
        <w:rPr>
          <w:rFonts w:eastAsiaTheme="minorHAnsi"/>
          <w:b/>
          <w:bCs/>
          <w:u w:val="single"/>
        </w:rPr>
      </w:pPr>
      <w:r w:rsidRPr="00A20D01">
        <w:rPr>
          <w:b/>
          <w:bCs/>
        </w:rPr>
        <w:t>(Amended 202X)</w:t>
      </w:r>
    </w:p>
    <w:p w14:paraId="6454C8E0" w14:textId="77777777" w:rsidR="006C6E0F" w:rsidRPr="004C76FF" w:rsidRDefault="006C6E0F" w:rsidP="0020418F">
      <w:pPr>
        <w:pStyle w:val="ItemHeading"/>
        <w:tabs>
          <w:tab w:val="clear" w:pos="900"/>
          <w:tab w:val="left" w:pos="1710"/>
        </w:tabs>
        <w:ind w:left="2160" w:hanging="2160"/>
      </w:pPr>
      <w:bookmarkStart w:id="269" w:name="_Toc80264891"/>
      <w:bookmarkStart w:id="270" w:name="_Toc80276314"/>
      <w:bookmarkStart w:id="271" w:name="_Toc111805345"/>
      <w:r w:rsidRPr="004C76FF">
        <w:t>B7: HGM-22.1</w:t>
      </w:r>
      <w:r w:rsidRPr="004C76FF">
        <w:tab/>
      </w:r>
      <w:r>
        <w:t>D</w:t>
      </w:r>
      <w:r w:rsidRPr="004C76FF">
        <w:tab/>
        <w:t xml:space="preserve">T.4. Tolerance Application on Tests Using </w:t>
      </w:r>
      <w:r w:rsidRPr="004C76FF">
        <w:rPr>
          <w:u w:val="single"/>
        </w:rPr>
        <w:t>Type 2</w:t>
      </w:r>
      <w:r w:rsidRPr="004C76FF">
        <w:t xml:space="preserve"> Transfer Standard Test Method.</w:t>
      </w:r>
      <w:bookmarkEnd w:id="269"/>
      <w:bookmarkEnd w:id="270"/>
      <w:bookmarkEnd w:id="271"/>
    </w:p>
    <w:p w14:paraId="23AB2247" w14:textId="77777777" w:rsidR="006C6E0F" w:rsidRPr="004C76FF" w:rsidRDefault="006C6E0F" w:rsidP="006C6E0F">
      <w:pPr>
        <w:keepNext/>
        <w:spacing w:before="240" w:after="0"/>
        <w:rPr>
          <w:b/>
        </w:rPr>
      </w:pPr>
      <w:r w:rsidRPr="004C76FF">
        <w:rPr>
          <w:b/>
        </w:rPr>
        <w:t xml:space="preserve">Item Under Consideration:  </w:t>
      </w:r>
    </w:p>
    <w:p w14:paraId="774EBCA8" w14:textId="77777777" w:rsidR="006C6E0F" w:rsidRPr="004C76FF" w:rsidRDefault="006C6E0F" w:rsidP="006C6E0F">
      <w:pPr>
        <w:spacing w:after="160" w:line="259" w:lineRule="auto"/>
        <w:jc w:val="left"/>
        <w:rPr>
          <w:rFonts w:eastAsiaTheme="minorHAnsi"/>
        </w:rPr>
      </w:pPr>
      <w:r w:rsidRPr="004C76FF">
        <w:rPr>
          <w:rFonts w:eastAsiaTheme="minorHAnsi"/>
        </w:rPr>
        <w:t>Amend Handbook 44, Hydrogen Gas-Measuring Devices Code as follows:</w:t>
      </w:r>
    </w:p>
    <w:p w14:paraId="22A86215" w14:textId="4A0E40D5" w:rsidR="006C6E0F" w:rsidRPr="004C76FF" w:rsidRDefault="00621C6C" w:rsidP="006C6E0F">
      <w:pPr>
        <w:spacing w:before="40" w:after="0" w:line="259" w:lineRule="auto"/>
        <w:ind w:left="360"/>
        <w:jc w:val="left"/>
        <w:rPr>
          <w:rFonts w:eastAsiaTheme="minorHAnsi"/>
          <w:b/>
          <w:bCs/>
          <w:u w:val="single"/>
        </w:rPr>
      </w:pPr>
      <w:r w:rsidRPr="00A20D01">
        <w:rPr>
          <w:b/>
          <w:bCs/>
        </w:rPr>
        <w:lastRenderedPageBreak/>
        <w:t xml:space="preserve">T.4. Tolerance Application on Tests Using Transfer Standard Test Method.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014CD127" w14:textId="30C78C95" w:rsidR="008F7B40" w:rsidRDefault="006C6E0F" w:rsidP="006C6E0F">
      <w:pPr>
        <w:ind w:left="360"/>
        <w:rPr>
          <w:b/>
          <w:bCs/>
          <w:u w:val="single"/>
        </w:rPr>
      </w:pPr>
      <w:r w:rsidRPr="004C76FF">
        <w:rPr>
          <w:rFonts w:eastAsiaTheme="minorHAnsi"/>
          <w:b/>
          <w:bCs/>
          <w:u w:val="single"/>
        </w:rPr>
        <w:t>(Amended 202X)</w:t>
      </w:r>
    </w:p>
    <w:p w14:paraId="7B006370" w14:textId="77777777" w:rsidR="008F7B40" w:rsidRDefault="008F7B40" w:rsidP="008F7B40">
      <w:pPr>
        <w:keepNext/>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8F7B40">
      <w:pPr>
        <w:keepNext/>
        <w:spacing w:after="0"/>
        <w:rPr>
          <w:b/>
        </w:rPr>
      </w:pPr>
      <w:r w:rsidRPr="00AB010B">
        <w:rPr>
          <w:b/>
        </w:rPr>
        <w:t>Original Justification:</w:t>
      </w:r>
    </w:p>
    <w:p w14:paraId="23D06165" w14:textId="30DF686F" w:rsidR="008F7B40" w:rsidRDefault="008F7B40" w:rsidP="008F7B40">
      <w:pPr>
        <w:spacing w:before="40"/>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855ECC">
      <w:pPr>
        <w:spacing w:before="240"/>
      </w:pPr>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61" w:history="1">
        <w:r w:rsidRPr="00855ECC">
          <w:rPr>
            <w:u w:val="single"/>
          </w:rPr>
          <w:t>rmurnane@pemfab.com</w:t>
        </w:r>
      </w:hyperlink>
      <w:r>
        <w:t xml:space="preserve"> </w:t>
      </w:r>
    </w:p>
    <w:p w14:paraId="0C353809" w14:textId="77777777" w:rsidR="008F7B40" w:rsidRDefault="008F7B40" w:rsidP="008F7B40">
      <w:pPr>
        <w:spacing w:before="40"/>
      </w:pPr>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keepNext/>
        <w:rPr>
          <w:b/>
        </w:rPr>
      </w:pPr>
      <w:r>
        <w:rPr>
          <w:b/>
        </w:rPr>
        <w:t>Com</w:t>
      </w:r>
      <w:r w:rsidR="008F7B40" w:rsidRPr="002A7C3B">
        <w:rPr>
          <w:b/>
        </w:rPr>
        <w:t>ments in Favor:</w:t>
      </w:r>
    </w:p>
    <w:p w14:paraId="314B5747" w14:textId="77777777" w:rsidR="008F7B40" w:rsidRPr="002A7C3B" w:rsidRDefault="008F7B40" w:rsidP="008F7B40">
      <w:pPr>
        <w:keepNext/>
        <w:spacing w:after="0"/>
        <w:ind w:left="720"/>
        <w:rPr>
          <w:b/>
        </w:rPr>
      </w:pPr>
      <w:r w:rsidRPr="002A7C3B">
        <w:rPr>
          <w:b/>
        </w:rPr>
        <w:t>Regulatory:</w:t>
      </w:r>
    </w:p>
    <w:p w14:paraId="32600B39" w14:textId="77777777" w:rsidR="008F7B40" w:rsidRPr="002A7C3B" w:rsidRDefault="008F7B40" w:rsidP="00CC6830">
      <w:pPr>
        <w:pStyle w:val="ListParagraph"/>
        <w:numPr>
          <w:ilvl w:val="0"/>
          <w:numId w:val="27"/>
        </w:numPr>
        <w:spacing w:line="259" w:lineRule="auto"/>
        <w:ind w:left="1080"/>
        <w:jc w:val="left"/>
      </w:pPr>
    </w:p>
    <w:p w14:paraId="299B47AD" w14:textId="77777777" w:rsidR="008F7B40" w:rsidRPr="002A7C3B" w:rsidRDefault="008F7B40" w:rsidP="008F7B40">
      <w:pPr>
        <w:spacing w:after="0"/>
        <w:ind w:left="720"/>
        <w:rPr>
          <w:b/>
        </w:rPr>
      </w:pPr>
      <w:r w:rsidRPr="002A7C3B">
        <w:rPr>
          <w:b/>
        </w:rPr>
        <w:t>Industry:</w:t>
      </w:r>
    </w:p>
    <w:p w14:paraId="451973A4" w14:textId="09898D72" w:rsidR="008F7B40" w:rsidRPr="002A7C3B"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7C763277" w14:textId="77777777" w:rsidR="008F7B40" w:rsidRPr="002A7C3B" w:rsidRDefault="008F7B40" w:rsidP="008F7B40">
      <w:pPr>
        <w:spacing w:after="0"/>
        <w:ind w:left="720"/>
        <w:rPr>
          <w:b/>
        </w:rPr>
      </w:pPr>
      <w:r w:rsidRPr="002A7C3B">
        <w:rPr>
          <w:b/>
        </w:rPr>
        <w:t>Advisory:</w:t>
      </w:r>
    </w:p>
    <w:p w14:paraId="5D7B01E7" w14:textId="77777777" w:rsidR="008F7B40" w:rsidRPr="002A7C3B" w:rsidRDefault="008F7B40" w:rsidP="00CC6830">
      <w:pPr>
        <w:pStyle w:val="ListParagraph"/>
        <w:numPr>
          <w:ilvl w:val="0"/>
          <w:numId w:val="27"/>
        </w:numPr>
        <w:spacing w:line="259" w:lineRule="auto"/>
        <w:ind w:left="1080"/>
        <w:jc w:val="left"/>
      </w:pP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8F7B40">
      <w:pPr>
        <w:spacing w:after="0"/>
        <w:ind w:left="720"/>
        <w:rPr>
          <w:b/>
        </w:rPr>
      </w:pPr>
      <w:r w:rsidRPr="002A7C3B">
        <w:rPr>
          <w:b/>
        </w:rPr>
        <w:t>Industry:</w:t>
      </w:r>
    </w:p>
    <w:p w14:paraId="71ED7B83" w14:textId="77777777" w:rsidR="004F1C31" w:rsidRPr="004F1C31" w:rsidRDefault="004F1C31" w:rsidP="00CC6830">
      <w:pPr>
        <w:pStyle w:val="ListParagraph"/>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2A5DF785"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Mr. Karamov said it s</w:t>
      </w:r>
      <w:r w:rsidRPr="004C76FF">
        <w:rPr>
          <w:bCs/>
        </w:rPr>
        <w:t xml:space="preserve">eems odd to single out Type 2.  </w:t>
      </w:r>
      <w:r>
        <w:rPr>
          <w:bCs/>
        </w:rPr>
        <w:t xml:space="preserve">He explained </w:t>
      </w:r>
      <w:r w:rsidRPr="004C76FF">
        <w:rPr>
          <w:bCs/>
        </w:rPr>
        <w:lastRenderedPageBreak/>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keepNext/>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8F7B40">
      <w:pPr>
        <w:rPr>
          <w:bCs/>
        </w:rPr>
      </w:pPr>
      <w:r w:rsidRPr="004C76FF">
        <w:rPr>
          <w:bCs/>
          <w:u w:val="single"/>
        </w:rPr>
        <w:t>NCWM 2022 Interim Meeting:</w:t>
      </w:r>
      <w:r w:rsidRPr="004C76FF">
        <w:rPr>
          <w:bCs/>
        </w:rPr>
        <w:t xml:space="preserve">  </w:t>
      </w:r>
      <w:r>
        <w:rPr>
          <w:bCs/>
        </w:rP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771869CF" w:rsidR="00621C6C" w:rsidRPr="00A20D01" w:rsidRDefault="00621C6C" w:rsidP="00621C6C">
      <w:r w:rsidRPr="00A20D01">
        <w:rPr>
          <w:u w:val="single"/>
        </w:rPr>
        <w:t>NCWM 2022 Annual Meeting:</w:t>
      </w:r>
      <w:r w:rsidRPr="00A20D01">
        <w:t xml:space="preserve">  Seraphin was not present but submitted comments in writing</w:t>
      </w:r>
      <w:r>
        <w:t xml:space="preserve"> to update the Items under Consideration.</w:t>
      </w:r>
    </w:p>
    <w:p w14:paraId="5AAE994D" w14:textId="3E629453" w:rsidR="00621C6C" w:rsidRPr="00A20D01" w:rsidRDefault="00621C6C" w:rsidP="00621C6C">
      <w:pPr>
        <w:autoSpaceDE w:val="0"/>
        <w:autoSpaceDN w:val="0"/>
        <w:adjustRightInd w:val="0"/>
        <w:spacing w:after="0"/>
        <w:ind w:left="-90"/>
      </w:pPr>
      <w:r w:rsidRPr="00A20D01">
        <w:t xml:space="preserve"> </w:t>
      </w:r>
      <w:r w:rsidRPr="00A20D01">
        <w:rPr>
          <w:b/>
          <w:bCs/>
        </w:rPr>
        <w:t xml:space="preserve">Background and Discussion: </w:t>
      </w:r>
    </w:p>
    <w:p w14:paraId="543504AE" w14:textId="52BF375F" w:rsidR="00621C6C" w:rsidRPr="00A20D01" w:rsidRDefault="00621C6C" w:rsidP="00621C6C">
      <w:pPr>
        <w:autoSpaceDE w:val="0"/>
        <w:autoSpaceDN w:val="0"/>
        <w:adjustRightInd w:val="0"/>
      </w:pPr>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621C6C">
      <w:r w:rsidRPr="00A20D01">
        <w:t>If the S&amp;T Committee presents the combined item GEN-19.1 and OTH-22.1 for a vote in 2022, then this item may also go forward for a vote in 2022</w:t>
      </w:r>
      <w:r>
        <w:t>.</w:t>
      </w:r>
    </w:p>
    <w:p w14:paraId="62ECE5B9"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3535D834" w14:textId="77777777" w:rsidR="008F7B40" w:rsidRDefault="008F7B40" w:rsidP="008F7B40">
      <w:pPr>
        <w:rPr>
          <w:rFonts w:eastAsia="Times New Roman"/>
          <w:szCs w:val="24"/>
        </w:rPr>
      </w:pPr>
      <w:r>
        <w:rPr>
          <w:u w:val="single"/>
        </w:rPr>
        <w:t>WWMA 2021 Annual Meeting</w:t>
      </w:r>
      <w:r w:rsidRPr="00FD4763">
        <w:t xml:space="preserve">: </w:t>
      </w:r>
      <w: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submitter:  this needs to go with the GEN-19.</w:t>
      </w:r>
      <w:r>
        <w:rPr>
          <w:rFonts w:eastAsia="Times New Roman"/>
          <w:szCs w:val="24"/>
        </w:rPr>
        <w:t xml:space="preserve">  </w:t>
      </w:r>
      <w:r w:rsidRPr="00207CDD">
        <w:rPr>
          <w:rFonts w:eastAsia="Times New Roman"/>
          <w:szCs w:val="24"/>
        </w:rPr>
        <w:t>Marc Bu</w:t>
      </w:r>
      <w:r>
        <w:rPr>
          <w:rFonts w:eastAsia="Times New Roman"/>
          <w:szCs w:val="24"/>
        </w:rPr>
        <w:t>t</w:t>
      </w:r>
      <w:r w:rsidRPr="00207CDD">
        <w:rPr>
          <w:rFonts w:eastAsia="Times New Roman"/>
          <w:szCs w:val="24"/>
        </w:rPr>
        <w:t>tler</w:t>
      </w:r>
      <w:r>
        <w:rPr>
          <w:rFonts w:eastAsia="Times New Roman"/>
          <w:szCs w:val="24"/>
        </w:rPr>
        <w:t xml:space="preserve"> (Emerson M</w:t>
      </w:r>
      <w:r w:rsidRPr="00207CDD">
        <w:rPr>
          <w:rFonts w:eastAsia="Times New Roman"/>
          <w:szCs w:val="24"/>
        </w:rPr>
        <w:t>icro</w:t>
      </w:r>
      <w:r>
        <w:rPr>
          <w:rFonts w:eastAsia="Times New Roman"/>
          <w:szCs w:val="24"/>
        </w:rPr>
        <w:t xml:space="preserve"> M</w:t>
      </w:r>
      <w:r w:rsidRPr="00207CDD">
        <w:rPr>
          <w:rFonts w:eastAsia="Times New Roman"/>
          <w:szCs w:val="24"/>
        </w:rPr>
        <w:t>otion</w:t>
      </w:r>
      <w:r>
        <w:rPr>
          <w:rFonts w:eastAsia="Times New Roman"/>
          <w:szCs w:val="24"/>
        </w:rPr>
        <w:t xml:space="preserve">): </w:t>
      </w:r>
      <w:r w:rsidRPr="00207CDD">
        <w:rPr>
          <w:rFonts w:eastAsia="Times New Roman"/>
          <w:szCs w:val="24"/>
        </w:rPr>
        <w:t>wants to re-state : earlier comment on GEN item would also apply to calculation on this.  He will adjust the calculation to increasing tolerance from decreasing.</w:t>
      </w:r>
      <w:r>
        <w:rPr>
          <w:rFonts w:eastAsia="Times New Roman"/>
          <w:szCs w:val="24"/>
        </w:rP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they have looked at original comments in GEN 19: they will have info for us shortly.</w:t>
      </w:r>
      <w:r>
        <w:rPr>
          <w:rFonts w:eastAsia="Times New Roman"/>
          <w:szCs w:val="24"/>
        </w:rPr>
        <w:t xml:space="preserve">  A letter was submitted to the Committee by Marc Buttler (Emerson Micro Motion) and will be posted to the WWMA website.</w:t>
      </w:r>
    </w:p>
    <w:p w14:paraId="6DB40F3D" w14:textId="77777777" w:rsidR="008F7B40" w:rsidRDefault="008F7B40" w:rsidP="008F7B40">
      <w:r>
        <w:rPr>
          <w:rFonts w:eastAsia="Times New Roman"/>
          <w:szCs w:val="24"/>
        </w:rPr>
        <w:t>The WWMA S&amp;T Committee recommends that this Block be assigned a developmental status. The Committee recommends that item GEN-19.1 be inserted into Block 7.</w:t>
      </w:r>
    </w:p>
    <w:p w14:paraId="2FB99AE3" w14:textId="77777777" w:rsidR="008F7B40" w:rsidRDefault="008F7B40" w:rsidP="008F7B40">
      <w:pPr>
        <w:rPr>
          <w:rFonts w:eastAsia="Times New Roman"/>
          <w:szCs w:val="24"/>
        </w:rPr>
      </w:pPr>
      <w:r>
        <w:rPr>
          <w:u w:val="single"/>
        </w:rPr>
        <w:t>SWMA 2021 Annual Meeting</w:t>
      </w:r>
      <w:r w:rsidRPr="00FD4763">
        <w:t>:</w:t>
      </w:r>
      <w:r>
        <w:t xml:space="preserve">  </w:t>
      </w:r>
      <w:r>
        <w:rPr>
          <w:rFonts w:eastAsia="Times New Roman"/>
          <w:szCs w:val="24"/>
        </w:rPr>
        <w:t>Mr. Oppermann, Seraphin, stated that this item is related to Gen 19.1, and should not move forward unless Gen 19.1 moves forward as well.</w:t>
      </w:r>
    </w:p>
    <w:p w14:paraId="7E77B686" w14:textId="77777777" w:rsidR="008F7B40" w:rsidRDefault="008F7B40" w:rsidP="008F7B40">
      <w:r>
        <w:rPr>
          <w:rFonts w:eastAsia="Times New Roman"/>
          <w:szCs w:val="24"/>
        </w:rPr>
        <w:lastRenderedPageBreak/>
        <w:t>This committee recommends this item be assigned Developing status.</w:t>
      </w:r>
    </w:p>
    <w:p w14:paraId="38B657F5" w14:textId="7047DD4F" w:rsidR="00CC6830" w:rsidRDefault="008F7B40"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EF1346">
        <w:rPr>
          <w:rFonts w:eastAsia="Times New Roman"/>
          <w:szCs w:val="24"/>
        </w:rPr>
        <w:t>Bob Murnane – Seraphin</w:t>
      </w:r>
      <w:r w:rsidR="00CC6830">
        <w:rPr>
          <w:rFonts w:eastAsia="Times New Roman"/>
          <w:szCs w:val="24"/>
        </w:rPr>
        <w:t xml:space="preserve"> - </w:t>
      </w:r>
      <w:r w:rsidR="00CC6830" w:rsidRPr="00EF1346">
        <w:rPr>
          <w:rFonts w:eastAsia="Times New Roman"/>
          <w:szCs w:val="24"/>
        </w:rPr>
        <w:t xml:space="preserve">Remain developing, </w:t>
      </w:r>
      <w:r w:rsidR="00CC6830">
        <w:rPr>
          <w:rFonts w:eastAsia="Times New Roman"/>
          <w:szCs w:val="24"/>
        </w:rPr>
        <w:t>can’t</w:t>
      </w:r>
      <w:r w:rsidR="00CC6830" w:rsidRPr="00EF1346">
        <w:rPr>
          <w:rFonts w:eastAsia="Times New Roman"/>
          <w:szCs w:val="24"/>
        </w:rPr>
        <w:t xml:space="preserve"> move to voting item unless OTH-22.1 does move to voting.</w:t>
      </w:r>
    </w:p>
    <w:p w14:paraId="46591E81" w14:textId="77777777" w:rsidR="00CC6830" w:rsidRDefault="00CC6830" w:rsidP="00CC6830">
      <w:pPr>
        <w:spacing w:after="0"/>
        <w:rPr>
          <w:rFonts w:eastAsia="Times New Roman"/>
          <w:szCs w:val="24"/>
        </w:rPr>
      </w:pPr>
    </w:p>
    <w:p w14:paraId="5305371D" w14:textId="63F42629" w:rsidR="008F7B40" w:rsidRDefault="00CC6830" w:rsidP="00CC6830">
      <w:r>
        <w:rPr>
          <w:rFonts w:eastAsia="Times New Roman"/>
          <w:szCs w:val="24"/>
        </w:rPr>
        <w:t>The CWMA S&amp;T Committee recommends this moves forward as a voting item, with the understanding that Block 8 must first pass</w:t>
      </w:r>
      <w:r w:rsidR="008F7B40">
        <w:rPr>
          <w:rFonts w:eastAsia="Times New Roman"/>
          <w:szCs w:val="24"/>
        </w:rPr>
        <w:t>.</w:t>
      </w:r>
    </w:p>
    <w:p w14:paraId="0F73CDCF" w14:textId="56ED7324" w:rsidR="008F7B40" w:rsidRPr="00853A03" w:rsidRDefault="008F7B40" w:rsidP="00CC6830">
      <w:pPr>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No comments were heard from the body on this item, however, the committee recognizes the need to further develop this block</w:t>
      </w:r>
      <w:r w:rsidRPr="00853A03">
        <w:rPr>
          <w:rFonts w:eastAsia="Times New Roman"/>
          <w:szCs w:val="24"/>
        </w:rPr>
        <w:t>.</w:t>
      </w:r>
    </w:p>
    <w:p w14:paraId="68AB3977" w14:textId="7902B7AC" w:rsidR="008F7B40" w:rsidRPr="00853A03"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3EA3B8E5" w14:textId="43F4E716" w:rsidR="008F7B40" w:rsidRDefault="003A1038" w:rsidP="00DB041B">
      <w:pPr>
        <w:pStyle w:val="Heading1"/>
        <w:ind w:left="2520" w:hanging="2520"/>
      </w:pPr>
      <w:bookmarkStart w:id="272" w:name="_Toc111805346"/>
      <w:r w:rsidRPr="00CC6830">
        <w:t>Block 8</w:t>
      </w:r>
      <w:r w:rsidRPr="00853A03">
        <w:t xml:space="preserve"> items (B</w:t>
      </w:r>
      <w:r w:rsidR="00146BC8" w:rsidRPr="00853A03">
        <w:t>8</w:t>
      </w:r>
      <w:r w:rsidRPr="00853A03">
        <w:t>)</w:t>
      </w:r>
      <w:r w:rsidRPr="00853A03">
        <w:tab/>
        <w:t>Tolerances on Tests Using Transfer Standards</w:t>
      </w:r>
      <w:r w:rsidR="00622FFF" w:rsidRPr="00853A03">
        <w:t xml:space="preserve">, Appendix A </w:t>
      </w:r>
      <w:r w:rsidR="00E3545D" w:rsidRPr="00853A03">
        <w:t xml:space="preserve">- </w:t>
      </w:r>
      <w:r w:rsidR="00622FFF" w:rsidRPr="00853A03">
        <w:t>Tolerances</w:t>
      </w:r>
      <w:r w:rsidR="00E3545D" w:rsidRPr="00853A03">
        <w:t xml:space="preserve"> for Stadards, and Appendix D </w:t>
      </w:r>
      <w:r w:rsidR="0066538E" w:rsidRPr="00853A03">
        <w:t>–</w:t>
      </w:r>
      <w:r w:rsidR="00E3545D" w:rsidRPr="00853A03">
        <w:t xml:space="preserve"> </w:t>
      </w:r>
      <w:r w:rsidR="0066538E" w:rsidRPr="00853A03">
        <w:t>field stanards and transfer</w:t>
      </w:r>
      <w:r w:rsidR="0066538E">
        <w:t xml:space="preserve"> standards</w:t>
      </w:r>
      <w:bookmarkEnd w:id="272"/>
    </w:p>
    <w:p w14:paraId="254C7539" w14:textId="77777777" w:rsidR="009B494E" w:rsidRPr="00D309E4" w:rsidRDefault="009B494E" w:rsidP="009B494E">
      <w:pPr>
        <w:rPr>
          <w:i/>
          <w:iCs/>
          <w:sz w:val="22"/>
          <w:szCs w:val="22"/>
        </w:rPr>
      </w:pPr>
      <w:r w:rsidRPr="00D309E4">
        <w:rPr>
          <w:i/>
          <w:iCs/>
          <w:sz w:val="22"/>
          <w:szCs w:val="22"/>
        </w:rPr>
        <w:t xml:space="preserve">Note: These proposals are a combined modification of the 2021 S&amp;T Agenda Block 1 Items GEN-19.1 and OTH-22.1. Since the S&amp;T Committee has changed item GEN-19.1 from “assigned” to “developing,” the submitter has worked with NIST OWM to revise and combine the original proposals of GEN-19.1 </w:t>
      </w:r>
      <w:r>
        <w:rPr>
          <w:i/>
          <w:iCs/>
          <w:sz w:val="22"/>
          <w:szCs w:val="22"/>
        </w:rPr>
        <w:t>and</w:t>
      </w:r>
      <w:r w:rsidRPr="00D309E4">
        <w:rPr>
          <w:i/>
          <w:iCs/>
          <w:sz w:val="22"/>
          <w:szCs w:val="22"/>
        </w:rPr>
        <w:t xml:space="preserve"> OTH-22.1 to address discussions within the NCWM Field Standards Task Group and other comments received at the regional weights and measures meetings on the proposals. These items are related, so they are </w:t>
      </w:r>
      <w:r>
        <w:rPr>
          <w:i/>
          <w:iCs/>
          <w:sz w:val="22"/>
          <w:szCs w:val="22"/>
        </w:rPr>
        <w:t>presented together</w:t>
      </w:r>
      <w:r w:rsidRPr="00D309E4">
        <w:rPr>
          <w:i/>
          <w:iCs/>
          <w:sz w:val="22"/>
          <w:szCs w:val="22"/>
        </w:rPr>
        <w:t xml:space="preserve">.  </w:t>
      </w:r>
      <w:r>
        <w:rPr>
          <w:i/>
          <w:iCs/>
          <w:sz w:val="22"/>
          <w:szCs w:val="22"/>
        </w:rPr>
        <w:t>These</w:t>
      </w:r>
      <w:r w:rsidRPr="00D309E4">
        <w:rPr>
          <w:i/>
          <w:iCs/>
          <w:sz w:val="22"/>
          <w:szCs w:val="22"/>
        </w:rPr>
        <w:t xml:space="preserve"> OWM</w:t>
      </w:r>
      <w:r>
        <w:rPr>
          <w:i/>
          <w:iCs/>
          <w:sz w:val="22"/>
          <w:szCs w:val="22"/>
        </w:rPr>
        <w:t xml:space="preserve"> and </w:t>
      </w:r>
      <w:r w:rsidRPr="00D309E4">
        <w:rPr>
          <w:i/>
          <w:iCs/>
          <w:sz w:val="22"/>
          <w:szCs w:val="22"/>
        </w:rPr>
        <w:t>Seraphin proposal</w:t>
      </w:r>
      <w:r>
        <w:rPr>
          <w:i/>
          <w:iCs/>
          <w:sz w:val="22"/>
          <w:szCs w:val="22"/>
        </w:rPr>
        <w:t>s</w:t>
      </w:r>
      <w:r w:rsidRPr="00D309E4">
        <w:rPr>
          <w:i/>
          <w:iCs/>
          <w:sz w:val="22"/>
          <w:szCs w:val="22"/>
        </w:rPr>
        <w:t xml:space="preserve"> </w:t>
      </w:r>
      <w:r>
        <w:rPr>
          <w:i/>
          <w:iCs/>
          <w:sz w:val="22"/>
          <w:szCs w:val="22"/>
        </w:rPr>
        <w:t>were</w:t>
      </w:r>
      <w:r w:rsidRPr="00D309E4">
        <w:rPr>
          <w:i/>
          <w:iCs/>
          <w:sz w:val="22"/>
          <w:szCs w:val="22"/>
        </w:rPr>
        <w:t xml:space="preserve"> submitted to the S&amp;T Committee just before the 2022 Interim Meeting.</w:t>
      </w:r>
    </w:p>
    <w:p w14:paraId="0139C8A1" w14:textId="77777777" w:rsidR="009B494E" w:rsidRPr="00D309E4" w:rsidRDefault="009B494E" w:rsidP="009B494E">
      <w:pPr>
        <w:tabs>
          <w:tab w:val="left" w:pos="1440"/>
        </w:tabs>
        <w:spacing w:before="360"/>
        <w:outlineLvl w:val="3"/>
        <w:rPr>
          <w:i/>
          <w:iCs/>
          <w:sz w:val="22"/>
          <w:szCs w:val="22"/>
        </w:rPr>
      </w:pPr>
      <w:r w:rsidRPr="00D309E4">
        <w:rPr>
          <w:i/>
          <w:iCs/>
          <w:sz w:val="22"/>
          <w:szCs w:val="22"/>
        </w:rPr>
        <w:t>Note: The OWM</w:t>
      </w:r>
      <w:r>
        <w:rPr>
          <w:i/>
          <w:iCs/>
          <w:sz w:val="22"/>
          <w:szCs w:val="22"/>
        </w:rPr>
        <w:t xml:space="preserve"> and </w:t>
      </w:r>
      <w:r w:rsidRPr="00D309E4">
        <w:rPr>
          <w:i/>
          <w:iCs/>
          <w:sz w:val="22"/>
          <w:szCs w:val="22"/>
        </w:rPr>
        <w:t>Seraphin proposa</w:t>
      </w:r>
      <w:r>
        <w:rPr>
          <w:i/>
          <w:iCs/>
          <w:sz w:val="22"/>
          <w:szCs w:val="22"/>
        </w:rPr>
        <w:t>ls</w:t>
      </w:r>
      <w:r w:rsidRPr="00D309E4">
        <w:rPr>
          <w:i/>
          <w:iCs/>
          <w:sz w:val="22"/>
          <w:szCs w:val="22"/>
        </w:rPr>
        <w:t xml:space="preserve"> submitted to the S&amp;T Committee just before the 2022 Interim Meeting </w:t>
      </w:r>
      <w:r>
        <w:rPr>
          <w:i/>
          <w:iCs/>
          <w:sz w:val="22"/>
          <w:szCs w:val="22"/>
        </w:rPr>
        <w:t>were</w:t>
      </w:r>
      <w:r w:rsidRPr="00D309E4">
        <w:rPr>
          <w:i/>
          <w:iCs/>
          <w:sz w:val="22"/>
          <w:szCs w:val="22"/>
        </w:rPr>
        <w:t xml:space="preserve"> updated with two changes at the request of the Submitters following the 2022 Interim Meeting. The first change is in the definition of “Standard, Field.” The words “(typically one year)” were replaced with “(as determined by the Director)”. The second change was to add the words “to the International System of Units (SI)” in the section 3.1.3. of the Fundamental Considerations.  These two changes are reflected in the item</w:t>
      </w:r>
      <w:r>
        <w:rPr>
          <w:i/>
          <w:iCs/>
          <w:sz w:val="22"/>
          <w:szCs w:val="22"/>
        </w:rPr>
        <w:t>s</w:t>
      </w:r>
      <w:r w:rsidRPr="00D309E4">
        <w:rPr>
          <w:i/>
          <w:iCs/>
          <w:sz w:val="22"/>
          <w:szCs w:val="22"/>
        </w:rPr>
        <w:t xml:space="preserve"> below.</w:t>
      </w:r>
    </w:p>
    <w:p w14:paraId="20D28675" w14:textId="77777777" w:rsidR="009B494E" w:rsidRPr="008041DA" w:rsidRDefault="009B494E" w:rsidP="009B494E">
      <w:pPr>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8041DA" w:rsidRDefault="009B494E" w:rsidP="009B494E">
      <w:pPr>
        <w:rPr>
          <w:b/>
        </w:rPr>
      </w:pPr>
      <w:r w:rsidRPr="008041DA">
        <w:rPr>
          <w:b/>
        </w:rPr>
        <w:t>Purpose:</w:t>
      </w:r>
    </w:p>
    <w:p w14:paraId="7B2CB7FF" w14:textId="77777777" w:rsidR="009B494E" w:rsidRDefault="009B494E" w:rsidP="009B494E">
      <w:pPr>
        <w:numPr>
          <w:ilvl w:val="0"/>
          <w:numId w:val="15"/>
        </w:numPr>
        <w:spacing w:before="40"/>
      </w:pPr>
      <w:r>
        <w:t>Add a tolerance statement to the General Code that applies whenever a Type 2 transfer standard is used;</w:t>
      </w:r>
    </w:p>
    <w:p w14:paraId="7D9B9A29" w14:textId="77777777" w:rsidR="009B494E" w:rsidRDefault="009B494E" w:rsidP="009B494E">
      <w:pPr>
        <w:numPr>
          <w:ilvl w:val="0"/>
          <w:numId w:val="15"/>
        </w:numPr>
        <w:spacing w:before="40"/>
      </w:pPr>
      <w:r>
        <w:t>C</w:t>
      </w:r>
      <w:r w:rsidRPr="009A63EE">
        <w:t xml:space="preserve">larify </w:t>
      </w:r>
      <w:r>
        <w:t xml:space="preserve">in the Fundamental Considerations </w:t>
      </w:r>
      <w:r w:rsidRPr="008041DA">
        <w:t>(Appendix A of Handbook 44)</w:t>
      </w:r>
      <w:r>
        <w:t xml:space="preserve"> </w:t>
      </w:r>
      <w:r w:rsidRPr="009A63EE">
        <w:t>that the authority to approve field test standards rests with the regulatory official and that specific types of field test standards need not be identified in the body of a Handbook 44 Code in order to be approved by the weights and measures director</w:t>
      </w:r>
      <w:r>
        <w:t>;</w:t>
      </w:r>
    </w:p>
    <w:p w14:paraId="5575FFB8" w14:textId="77777777" w:rsidR="009B494E" w:rsidRPr="008041DA" w:rsidRDefault="009B494E" w:rsidP="009B494E">
      <w:pPr>
        <w:numPr>
          <w:ilvl w:val="0"/>
          <w:numId w:val="15"/>
        </w:numPr>
        <w:spacing w:before="4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9B494E">
      <w:pPr>
        <w:numPr>
          <w:ilvl w:val="0"/>
          <w:numId w:val="15"/>
        </w:numPr>
        <w:spacing w:before="120"/>
      </w:pPr>
      <w:r w:rsidRPr="008041DA">
        <w:lastRenderedPageBreak/>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2A486009" w:rsidR="009B494E" w:rsidRDefault="009B494E" w:rsidP="009B494E">
      <w:pPr>
        <w:pStyle w:val="ItemHeading"/>
        <w:tabs>
          <w:tab w:val="clear" w:pos="900"/>
          <w:tab w:val="left" w:pos="1710"/>
        </w:tabs>
        <w:ind w:left="2160" w:hanging="2160"/>
        <w:rPr>
          <w:rFonts w:ascii="TimesNewRomanPS" w:hAnsi="TimesNewRomanPS"/>
          <w:sz w:val="20"/>
        </w:rPr>
      </w:pPr>
      <w:bookmarkStart w:id="273" w:name="_Toc111805347"/>
      <w:r>
        <w:t xml:space="preserve">B8: </w:t>
      </w:r>
      <w:r w:rsidRPr="00303E74">
        <w:t>GEN-19.1</w:t>
      </w:r>
      <w:r w:rsidRPr="00303E74">
        <w:tab/>
        <w:t>D</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273"/>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The increase in the applied tolerance when using a Type 2 transfer standard applies only to the basic tolerances for devices as defined in Handbook 44; that is acceptance, maintenance and minimum tolerances. Note that the repeatability tolerance and the special test tolerances are NOT increased.</w:t>
      </w:r>
    </w:p>
    <w:p w14:paraId="0A55A378" w14:textId="3067B547" w:rsidR="005900E4"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0D9BC0E1" w14:textId="77777777" w:rsidR="005900E4" w:rsidRPr="00042BA5" w:rsidRDefault="005900E4" w:rsidP="00436C92">
      <w:pPr>
        <w:spacing w:before="40" w:after="0"/>
        <w:ind w:left="720"/>
        <w:rPr>
          <w:u w:val="single"/>
        </w:rPr>
      </w:pPr>
      <w:r w:rsidRPr="00042BA5">
        <w:rPr>
          <w:b/>
          <w:bCs/>
          <w:u w:val="single"/>
        </w:rPr>
        <w:t xml:space="preserve">Standard, Field. – A physical artifact, static or dynamic measurement device or a reference material that (a) meets the requirements of the Fundamental Considerations, Section 3.2., (b) is stable (accurate and repeatable) over an extended period of time (as determined by the </w:t>
      </w:r>
      <w:r>
        <w:rPr>
          <w:b/>
          <w:bCs/>
          <w:u w:val="single"/>
        </w:rPr>
        <w:t>D</w:t>
      </w:r>
      <w:r w:rsidRPr="00042BA5">
        <w:rPr>
          <w:b/>
          <w:bCs/>
          <w:u w:val="single"/>
        </w:rPr>
        <w:t>irector), (c) is valid (corrections that may be used) over the range of environmental and operational parameters in which the commercial measuring devices are used, and (d) is traceable to the reference or working standards through comparisons, using acceptable laboratory procedures. [3.34, 3.38, 3.39, x.xx, x.xx…]</w:t>
      </w:r>
    </w:p>
    <w:p w14:paraId="2B43217A" w14:textId="77777777" w:rsidR="005900E4" w:rsidRDefault="005900E4" w:rsidP="005900E4">
      <w:pPr>
        <w:spacing w:before="40"/>
        <w:ind w:left="720"/>
        <w:rPr>
          <w:b/>
          <w:bCs/>
          <w:u w:val="single"/>
        </w:rPr>
      </w:pPr>
      <w:r w:rsidRPr="00042BA5">
        <w:rPr>
          <w:b/>
          <w:bCs/>
          <w:u w:val="single"/>
        </w:rPr>
        <w:t xml:space="preserve">(Added </w:t>
      </w:r>
      <w:r w:rsidRPr="00042BA5">
        <w:rPr>
          <w:b/>
          <w:u w:val="single"/>
        </w:rPr>
        <w:t>202X</w:t>
      </w:r>
      <w:r w:rsidRPr="00042BA5">
        <w:rPr>
          <w:b/>
          <w:bCs/>
          <w:u w:val="single"/>
        </w:rPr>
        <w:t>)</w:t>
      </w:r>
    </w:p>
    <w:p w14:paraId="35C05046" w14:textId="77777777" w:rsidR="005900E4" w:rsidRDefault="005900E4" w:rsidP="005900E4">
      <w:pPr>
        <w:spacing w:before="40"/>
        <w:ind w:left="720"/>
        <w:rPr>
          <w:b/>
          <w:bCs/>
          <w:strike/>
        </w:rPr>
      </w:pPr>
      <w:r w:rsidRPr="00042BA5">
        <w:rPr>
          <w:strike/>
        </w:rPr>
        <w:t>t</w:t>
      </w:r>
      <w:r w:rsidRPr="00042BA5">
        <w:rPr>
          <w:b/>
          <w:bCs/>
          <w:strike/>
        </w:rPr>
        <w:t xml:space="preserve">ransfer </w:t>
      </w:r>
      <w:r w:rsidRPr="00042BA5">
        <w:rPr>
          <w:b/>
          <w:u w:val="single"/>
        </w:rPr>
        <w:t>standard</w:t>
      </w:r>
      <w:r w:rsidRPr="00042BA5">
        <w:rPr>
          <w:b/>
          <w:bCs/>
          <w:strike/>
        </w:rPr>
        <w:t xml:space="preserve">. – A measurement system designed for use in proving and testing cryogenic liquid-measuring devices. [3.38] </w:t>
      </w:r>
    </w:p>
    <w:p w14:paraId="454059A1" w14:textId="77777777" w:rsidR="005900E4" w:rsidRPr="00042BA5" w:rsidRDefault="005900E4" w:rsidP="009B494E">
      <w:pPr>
        <w:spacing w:before="40" w:after="0"/>
        <w:ind w:left="720"/>
        <w:rPr>
          <w:u w:val="single"/>
        </w:rPr>
      </w:pPr>
      <w:r w:rsidRPr="00042BA5">
        <w:rPr>
          <w:b/>
          <w:bCs/>
          <w:u w:val="single"/>
        </w:rPr>
        <w:t xml:space="preserve">Standard, Transfer, Type 1 and Type 2. </w:t>
      </w:r>
      <w:r w:rsidRPr="00042BA5">
        <w:rPr>
          <w:u w:val="single"/>
        </w:rPr>
        <w:t xml:space="preserve">− </w:t>
      </w:r>
      <w:r w:rsidRPr="00042BA5">
        <w:rPr>
          <w:b/>
          <w:bCs/>
          <w:u w:val="single"/>
        </w:rPr>
        <w:t>A physical artifact, static or dynamic measurement device or a reference material that is proven to be stable (accurate and repeatable) for a short time under the limited environmental and operational conditions during which the transfer standard is used. A Type 1 transfer standard is a transfer standard that meets the one-third accuracy requirement for a short time over a limited range of environmental conditions and/or a limited range of operating conditions in which it is used. A Type 2 transfer standard is one that does not meet the one-third requirement and may not be stable or valid over an extended time period or over wide ranges of environmental or operating conditions. (3.34, 3.38, 3.39, x.xx, x.xx…]</w:t>
      </w:r>
    </w:p>
    <w:p w14:paraId="3F885C8A" w14:textId="4741ADE2" w:rsidR="005900E4" w:rsidRPr="00042BA5" w:rsidRDefault="005900E4" w:rsidP="00436C92">
      <w:pPr>
        <w:spacing w:before="40"/>
        <w:ind w:left="720"/>
        <w:rPr>
          <w:b/>
          <w:u w:val="single"/>
        </w:rPr>
      </w:pPr>
      <w:r w:rsidRPr="00042BA5">
        <w:rPr>
          <w:b/>
          <w:bCs/>
          <w:u w:val="single"/>
        </w:rPr>
        <w:t xml:space="preserve">(Added </w:t>
      </w:r>
      <w:r w:rsidRPr="00042BA5">
        <w:rPr>
          <w:b/>
          <w:u w:val="single"/>
        </w:rPr>
        <w:t>202X)</w:t>
      </w:r>
    </w:p>
    <w:p w14:paraId="387B6865" w14:textId="2A526D7E" w:rsidR="009B494E" w:rsidRDefault="009B494E" w:rsidP="009B494E">
      <w:pPr>
        <w:pStyle w:val="ItemHeading"/>
        <w:tabs>
          <w:tab w:val="clear" w:pos="900"/>
          <w:tab w:val="left" w:pos="1710"/>
        </w:tabs>
        <w:ind w:left="2160" w:hanging="2160"/>
      </w:pPr>
      <w:bookmarkStart w:id="274" w:name="_Toc111805348"/>
      <w:r>
        <w:lastRenderedPageBreak/>
        <w:t xml:space="preserve">B8: </w:t>
      </w:r>
      <w:r w:rsidRPr="00303E74">
        <w:t xml:space="preserve">OTH-22.1 </w:t>
      </w:r>
      <w:r w:rsidRPr="00303E74">
        <w:tab/>
        <w:t>D</w:t>
      </w:r>
      <w:r w:rsidRPr="00303E74">
        <w:tab/>
        <w:t>Appendix A: Fundamental Considerations, 3. Testing</w:t>
      </w:r>
      <w:r w:rsidRPr="00303E74">
        <w:rPr>
          <w:u w:val="single"/>
        </w:rPr>
        <w:t xml:space="preserve"> </w:t>
      </w:r>
      <w:r w:rsidRPr="00303E74">
        <w:t>Apparatus</w:t>
      </w:r>
      <w:bookmarkEnd w:id="274"/>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042BA5">
        <w:rPr>
          <w:b/>
          <w:bCs/>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Realization of SI Units</w:t>
      </w:r>
    </w:p>
    <w:p w14:paraId="348E07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Unbroken Chain of Comparisons</w:t>
      </w:r>
    </w:p>
    <w:p w14:paraId="47B352F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Calibration Program</w:t>
      </w:r>
    </w:p>
    <w:p w14:paraId="45831531"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Uncertainty</w:t>
      </w:r>
    </w:p>
    <w:p w14:paraId="50D0C082"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Procedure</w:t>
      </w:r>
    </w:p>
    <w:p w14:paraId="73760E8B"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Accredited Technical Competence</w:t>
      </w:r>
    </w:p>
    <w:p w14:paraId="1318EA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Measurement Assurance</w:t>
      </w:r>
    </w:p>
    <w:p w14:paraId="62078B29" w14:textId="77777777" w:rsidR="005900E4" w:rsidRDefault="005900E4" w:rsidP="005900E4">
      <w:pPr>
        <w:ind w:left="720"/>
        <w:rPr>
          <w:b/>
          <w:bCs/>
          <w:u w:val="single"/>
        </w:rPr>
      </w:pPr>
      <w:r w:rsidRPr="00042BA5">
        <w:rPr>
          <w:b/>
          <w:bCs/>
          <w:u w:val="single"/>
        </w:rPr>
        <w:t>3.1.2.</w:t>
      </w:r>
      <w:r w:rsidRPr="00042BA5">
        <w:rPr>
          <w:b/>
          <w:bCs/>
          <w:u w:val="single"/>
        </w:rPr>
        <w:tab/>
        <w:t>Specifications for Standards.  Standards will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043F8517" w14:textId="77777777" w:rsidR="005900E4" w:rsidRDefault="005900E4" w:rsidP="005900E4">
      <w:pPr>
        <w:ind w:left="720"/>
        <w:rPr>
          <w:b/>
          <w:bCs/>
          <w:u w:val="single"/>
        </w:rPr>
      </w:pPr>
      <w:r w:rsidRPr="00042BA5">
        <w:rPr>
          <w:b/>
          <w:bCs/>
          <w:u w:val="single"/>
        </w:rPr>
        <w:t>3.1.3.</w:t>
      </w:r>
      <w:r w:rsidRPr="00042BA5">
        <w:rPr>
          <w:b/>
          <w:bCs/>
          <w:u w:val="single"/>
        </w:rPr>
        <w:tab/>
        <w:t>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in order to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4AB2A566" w14:textId="77777777" w:rsidR="005900E4" w:rsidRDefault="005900E4" w:rsidP="005900E4">
      <w:pPr>
        <w:ind w:left="360"/>
      </w:pPr>
      <w:r w:rsidRPr="00042BA5">
        <w:rPr>
          <w:b/>
          <w:bCs/>
        </w:rPr>
        <w:t>3.2.</w:t>
      </w:r>
      <w:r w:rsidRPr="00042BA5">
        <w:rPr>
          <w:b/>
          <w:bCs/>
        </w:rPr>
        <w:tab/>
        <w:t>Tolerances for Standards. –</w:t>
      </w:r>
      <w:r w:rsidRPr="00042BA5">
        <w:t xml:space="preserve"> Except for work of relatively high precision, it is recommended that the accuracy of </w:t>
      </w:r>
      <w:r w:rsidRPr="00042BA5">
        <w:rPr>
          <w:b/>
          <w:bCs/>
          <w:color w:val="000000" w:themeColor="text1"/>
          <w:u w:val="single"/>
        </w:rPr>
        <w:t>field</w:t>
      </w:r>
      <w:r w:rsidRPr="00042BA5">
        <w:rPr>
          <w:color w:val="000000" w:themeColor="text1"/>
        </w:rPr>
        <w:t xml:space="preserve"> </w:t>
      </w:r>
      <w:r w:rsidRPr="00042BA5">
        <w:t xml:space="preserve">standards used in testing commercial weighing and measuring equipment be established and maintained so that the use of corrections is not necessary.  When the </w:t>
      </w:r>
      <w:r w:rsidRPr="00042BA5">
        <w:rPr>
          <w:b/>
          <w:bCs/>
          <w:color w:val="000000" w:themeColor="text1"/>
          <w:u w:val="single"/>
        </w:rPr>
        <w:t>field</w:t>
      </w:r>
      <w:r w:rsidRPr="00042BA5">
        <w:rPr>
          <w:color w:val="000000" w:themeColor="text1"/>
        </w:rPr>
        <w:t xml:space="preserve"> </w:t>
      </w:r>
      <w:r w:rsidRPr="00042BA5">
        <w:t>standard is used without correction, its combined error and uncertainty must be less than one-third of the applicable device tolerance.</w:t>
      </w:r>
    </w:p>
    <w:p w14:paraId="4420E58A" w14:textId="77777777" w:rsidR="005900E4" w:rsidRDefault="005900E4" w:rsidP="005900E4">
      <w:pPr>
        <w:ind w:left="360"/>
      </w:pPr>
      <w:r w:rsidRPr="00042BA5">
        <w:lastRenderedPageBreak/>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122C7BAF" w14:textId="77777777" w:rsidR="005900E4" w:rsidRDefault="005900E4" w:rsidP="005900E4">
      <w:pPr>
        <w:spacing w:before="40"/>
        <w:ind w:left="360"/>
        <w:rPr>
          <w:b/>
          <w:bCs/>
          <w:u w:val="single"/>
        </w:rPr>
      </w:pPr>
      <w:r w:rsidRPr="00042BA5">
        <w:rPr>
          <w:b/>
          <w:bCs/>
          <w:u w:val="single"/>
        </w:rPr>
        <w:t>Whenever possible and practical, field standards should be used to test commercial 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an extended period; and (3) proven validity or performance of the standard over the range of environmental and operational conditions in which the standard may be used.</w:t>
      </w:r>
    </w:p>
    <w:p w14:paraId="21B49E08" w14:textId="77777777" w:rsidR="005900E4" w:rsidRDefault="005900E4" w:rsidP="005900E4">
      <w:pPr>
        <w:spacing w:before="40"/>
        <w:ind w:left="360"/>
        <w:rPr>
          <w:b/>
          <w:bCs/>
          <w:u w:val="single"/>
        </w:rPr>
      </w:pPr>
      <w:r w:rsidRPr="00042BA5">
        <w:rPr>
          <w:b/>
          <w:bCs/>
          <w:u w:val="single"/>
        </w:rPr>
        <w:t>A “field standard” is one that meets the one-third requirement mentioned earlier in this section. Additionally, the field standard maintains its validity or stability as a standard over an extended period (defined based on data of the standard’s stability by an authorized metrology lab or as specified by the Director) and is known to maintain its value as a standard over the full range of environmental conditions and the range of operating conditions in which the standard may be used to test commercial weighing and measuring devices. Corrections, as documented by an authorized metrology laboratory, may be used.</w:t>
      </w:r>
    </w:p>
    <w:p w14:paraId="34FAECA6" w14:textId="77777777" w:rsidR="005900E4" w:rsidRDefault="005900E4" w:rsidP="005900E4">
      <w:pPr>
        <w:spacing w:before="40"/>
        <w:ind w:left="360"/>
        <w:rPr>
          <w:b/>
          <w:bCs/>
          <w:u w:val="single"/>
        </w:rPr>
      </w:pPr>
      <w:r w:rsidRPr="00042BA5">
        <w:rPr>
          <w:b/>
          <w:bCs/>
          <w:u w:val="single"/>
        </w:rPr>
        <w:t>Transfer standards do not meet one or more of these critical criteria. One category of transfer standards, which is referred to here as a “Type 1 transfer standard,” is a transfer standard that meets the one-third accuracy requirement for a short time,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measuring devices are applied as specified in the applicable codes.</w:t>
      </w:r>
    </w:p>
    <w:p w14:paraId="7C5215C0" w14:textId="77777777" w:rsidR="005900E4" w:rsidRPr="00042BA5" w:rsidRDefault="005900E4" w:rsidP="005900E4">
      <w:pPr>
        <w:spacing w:before="40"/>
        <w:ind w:left="360"/>
      </w:pPr>
      <w:r w:rsidRPr="00042BA5">
        <w:rPr>
          <w:b/>
          <w:bCs/>
          <w:u w:val="single"/>
        </w:rPr>
        <w:t>The second category of transfer standard, which is referred to here as a “Type 2 transfer standard,” is one that does not meet the one-third requirement. The Type 2 transfer standard must be stable and valid under the environmental or operating conditions in which it is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or corrections associated with the Type 2 transfer standard. When commercial meters are tested using a Type 2 transfer standard, the tolerance applied to the meter under test shall be determined as specified in the General Code.</w:t>
      </w:r>
    </w:p>
    <w:p w14:paraId="74196B72" w14:textId="77777777" w:rsidR="005900E4" w:rsidRDefault="005900E4" w:rsidP="005900E4">
      <w:pPr>
        <w:ind w:firstLine="360"/>
        <w:rPr>
          <w:b/>
          <w:bCs/>
          <w:u w:val="single"/>
        </w:rPr>
      </w:pPr>
      <w:r w:rsidRPr="00042BA5">
        <w:rPr>
          <w:b/>
          <w:bCs/>
          <w:u w:val="single"/>
        </w:rPr>
        <w:t>(Added 202X)</w:t>
      </w:r>
    </w:p>
    <w:p w14:paraId="2B5837D7" w14:textId="77777777" w:rsidR="005900E4" w:rsidRDefault="005900E4" w:rsidP="005900E4">
      <w:pPr>
        <w:ind w:left="360"/>
      </w:pPr>
      <w:r w:rsidRPr="00042BA5">
        <w:rPr>
          <w:b/>
          <w:bCs/>
        </w:rPr>
        <w:t>3.3.</w:t>
      </w:r>
      <w:r w:rsidRPr="00042BA5">
        <w:rPr>
          <w:b/>
          <w:bCs/>
        </w:rPr>
        <w:tab/>
        <w:t xml:space="preserve">Accuracy of </w:t>
      </w:r>
      <w:r w:rsidRPr="00042BA5">
        <w:rPr>
          <w:b/>
          <w:bCs/>
          <w:u w:val="single"/>
        </w:rPr>
        <w:t>Field</w:t>
      </w:r>
      <w:r w:rsidRPr="00042BA5">
        <w:rPr>
          <w:b/>
          <w:bCs/>
        </w:rPr>
        <w:t xml:space="preserve"> Standards. –</w:t>
      </w:r>
      <w:r w:rsidRPr="00042BA5">
        <w:t xml:space="preserve">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5942BC22" w14:textId="3D99B920" w:rsidR="005900E4"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673DE103" w:rsidR="00CC6830" w:rsidRPr="00CC6830" w:rsidRDefault="00CC6830" w:rsidP="00CC6830">
      <w:pPr>
        <w:ind w:left="720"/>
      </w:pPr>
      <w:r w:rsidRPr="00CC6830">
        <w:t>2022: Developing</w:t>
      </w:r>
    </w:p>
    <w:p w14:paraId="3A9F597D" w14:textId="77777777" w:rsidR="005900E4" w:rsidRDefault="005900E4" w:rsidP="00436C92">
      <w:pPr>
        <w:spacing w:after="0"/>
        <w:rPr>
          <w:b/>
        </w:rPr>
      </w:pPr>
      <w:r w:rsidRPr="00A84EFC">
        <w:rPr>
          <w:b/>
        </w:rPr>
        <w:lastRenderedPageBreak/>
        <w:t>Background and Discussion:</w:t>
      </w:r>
    </w:p>
    <w:p w14:paraId="0E38DFC3" w14:textId="0A5A4227" w:rsidR="005900E4" w:rsidRPr="00D309E4" w:rsidRDefault="005900E4" w:rsidP="005900E4">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436C92">
      <w:pPr>
        <w:keepNext/>
        <w:keepLines/>
        <w:spacing w:after="0"/>
        <w:ind w:left="360"/>
      </w:pPr>
      <w:r w:rsidRPr="00A84EFC">
        <w:t>Mr. Robert Murnane</w:t>
      </w:r>
    </w:p>
    <w:p w14:paraId="3CB3D06E" w14:textId="77777777" w:rsidR="005900E4" w:rsidRPr="00A84EFC" w:rsidRDefault="005900E4" w:rsidP="00436C92">
      <w:pPr>
        <w:keepNext/>
        <w:keepLines/>
        <w:spacing w:after="0"/>
        <w:ind w:left="360"/>
      </w:pPr>
      <w:r w:rsidRPr="00A84EFC">
        <w:t>Seraphin Test Measure Company</w:t>
      </w:r>
    </w:p>
    <w:p w14:paraId="594FF276" w14:textId="77777777" w:rsidR="005900E4" w:rsidRPr="00A84EFC" w:rsidRDefault="005900E4" w:rsidP="00436C92">
      <w:pPr>
        <w:keepNext/>
        <w:keepLines/>
        <w:spacing w:after="0"/>
        <w:ind w:left="360"/>
      </w:pPr>
      <w:r w:rsidRPr="00A84EFC">
        <w:t>A Division of Pemberton Fabricators, Inc.</w:t>
      </w:r>
    </w:p>
    <w:p w14:paraId="6B158549" w14:textId="77777777" w:rsidR="005900E4" w:rsidRDefault="005900E4" w:rsidP="00436C92">
      <w:pPr>
        <w:keepNext/>
        <w:keepLines/>
        <w:spacing w:after="0"/>
        <w:ind w:left="360"/>
      </w:pPr>
      <w:r w:rsidRPr="00A84EFC">
        <w:t xml:space="preserve">609-267-0922, </w:t>
      </w:r>
      <w:hyperlink r:id="rId62" w:history="1">
        <w:r w:rsidRPr="00A84EFC">
          <w:rPr>
            <w:color w:val="0000FF"/>
            <w:u w:val="single"/>
          </w:rPr>
          <w:t>rmurnane@pemfb.com</w:t>
        </w:r>
      </w:hyperlink>
      <w:r w:rsidRPr="00A84EFC">
        <w:t xml:space="preserve"> </w:t>
      </w:r>
    </w:p>
    <w:p w14:paraId="33A73B5B" w14:textId="77777777" w:rsidR="005900E4" w:rsidRDefault="005900E4" w:rsidP="005900E4">
      <w:pPr>
        <w:keepNext/>
        <w:keepLines/>
        <w:ind w:left="360"/>
      </w:pPr>
      <w:r>
        <w:t>or</w:t>
      </w:r>
    </w:p>
    <w:p w14:paraId="68585329" w14:textId="77777777" w:rsidR="005900E4" w:rsidRDefault="005900E4" w:rsidP="00436C92">
      <w:pPr>
        <w:keepNext/>
        <w:keepLines/>
        <w:spacing w:after="0"/>
        <w:ind w:left="360"/>
      </w:pPr>
      <w:r>
        <w:t>Ms. G. Diane Lee</w:t>
      </w:r>
    </w:p>
    <w:p w14:paraId="1F7B3EC3" w14:textId="77777777" w:rsidR="005900E4" w:rsidRDefault="005900E4" w:rsidP="00436C92">
      <w:pPr>
        <w:keepNext/>
        <w:keepLines/>
        <w:spacing w:after="0"/>
        <w:ind w:left="360"/>
      </w:pPr>
      <w:r>
        <w:t>NIST Office of Weights and Measures</w:t>
      </w:r>
    </w:p>
    <w:p w14:paraId="562383C6" w14:textId="31A10B51" w:rsidR="005900E4" w:rsidRDefault="00E608FD" w:rsidP="005900E4">
      <w:pPr>
        <w:keepNext/>
        <w:keepLines/>
        <w:ind w:left="360"/>
      </w:pPr>
      <w:hyperlink r:id="rId63" w:history="1">
        <w:r w:rsidR="00621C6C" w:rsidRPr="00D34518">
          <w:rPr>
            <w:rStyle w:val="Hyperlink"/>
            <w:noProof w:val="0"/>
          </w:rPr>
          <w:t>diane.lee@nist.gov</w:t>
        </w:r>
      </w:hyperlink>
    </w:p>
    <w:p w14:paraId="7ED9C02D" w14:textId="4CE527F5" w:rsidR="00621C6C" w:rsidRPr="00A84EFC" w:rsidRDefault="00621C6C" w:rsidP="00621C6C">
      <w:pPr>
        <w:keepNext/>
        <w:keepLines/>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5900E4">
      <w:pPr>
        <w:rPr>
          <w:bCs/>
        </w:rPr>
      </w:pPr>
      <w:r w:rsidRPr="00A84EFC">
        <w:rPr>
          <w:bCs/>
        </w:rPr>
        <w:t xml:space="preserve">The submitter </w:t>
      </w:r>
      <w:r>
        <w:rPr>
          <w:bCs/>
        </w:rPr>
        <w:t xml:space="preserve">of the original GEN 19.1 </w:t>
      </w:r>
      <w:r w:rsidRPr="00A84EFC">
        <w:rPr>
          <w:bCs/>
        </w:rPr>
        <w:t>provided the following:</w:t>
      </w:r>
    </w:p>
    <w:p w14:paraId="3B65BE6D" w14:textId="77777777" w:rsidR="005900E4" w:rsidRPr="00A84EFC" w:rsidRDefault="005900E4" w:rsidP="005900E4">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5900E4">
      <w:pPr>
        <w:spacing w:before="40"/>
      </w:pPr>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locations;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5900E4">
      <w:r w:rsidRPr="00A84EFC">
        <w:t xml:space="preserve">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w:t>
      </w:r>
      <w:r w:rsidRPr="00A84EFC">
        <w:lastRenderedPageBreak/>
        <w:t>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at the time of the test</w:t>
      </w:r>
      <w:r w:rsidRPr="00A84EFC">
        <w:t>;</w:t>
      </w:r>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at the time of the test</w:t>
      </w:r>
      <w:r w:rsidRPr="00A84EFC">
        <w:t>;</w:t>
      </w:r>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at the time of the test</w:t>
      </w:r>
      <w:r w:rsidRPr="00A84EFC">
        <w:t>;</w:t>
      </w:r>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at the time of the test</w:t>
      </w:r>
      <w:r w:rsidRPr="00A84EFC">
        <w:t>;</w:t>
      </w:r>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5900E4">
      <w:r w:rsidRPr="00A84EFC">
        <w:t>A critical issue that has not be adequately addressed and defined is, “How long must a field standard remain valid (i.e., accurate and repeatable)?” Common sense dictates that the field standard must remain valid over an extended period of time.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time period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5900E4">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4"/>
      </w:r>
      <w:r w:rsidRPr="00A84EFC">
        <w:t xml:space="preserve"> </w:t>
      </w:r>
    </w:p>
    <w:p w14:paraId="68F9B35A" w14:textId="77777777" w:rsidR="005900E4" w:rsidRPr="00A84EFC" w:rsidRDefault="005900E4" w:rsidP="005900E4">
      <w:pPr>
        <w:rPr>
          <w:bCs/>
        </w:rPr>
      </w:pPr>
      <w:r w:rsidRPr="00A84EFC">
        <w:rPr>
          <w:bCs/>
        </w:rPr>
        <w:t>The submitter also provided the following possible opposing arguments:</w:t>
      </w:r>
    </w:p>
    <w:p w14:paraId="4E626148" w14:textId="77777777" w:rsidR="005900E4" w:rsidRPr="00A84EFC" w:rsidRDefault="005900E4" w:rsidP="00CC6830">
      <w:pPr>
        <w:numPr>
          <w:ilvl w:val="0"/>
          <w:numId w:val="64"/>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CC6830">
      <w:pPr>
        <w:numPr>
          <w:ilvl w:val="0"/>
          <w:numId w:val="64"/>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CC6830">
      <w:pPr>
        <w:numPr>
          <w:ilvl w:val="0"/>
          <w:numId w:val="64"/>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CC6830">
      <w:pPr>
        <w:numPr>
          <w:ilvl w:val="0"/>
          <w:numId w:val="64"/>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CC6830">
      <w:pPr>
        <w:numPr>
          <w:ilvl w:val="0"/>
          <w:numId w:val="64"/>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CC6830">
      <w:pPr>
        <w:numPr>
          <w:ilvl w:val="0"/>
          <w:numId w:val="64"/>
        </w:numPr>
        <w:spacing w:before="40"/>
        <w:rPr>
          <w:bCs/>
        </w:rPr>
      </w:pPr>
      <w:r w:rsidRPr="00A84EFC">
        <w:lastRenderedPageBreak/>
        <w:t>Establishing a reasonably good estimate of the standard deviation associated with a transfer standard (to be added to the basic tolerances for the devices under test) may require significant time, effort and cost.</w:t>
      </w:r>
    </w:p>
    <w:p w14:paraId="0FB32AD0" w14:textId="77777777" w:rsidR="005900E4" w:rsidRPr="00A84EFC" w:rsidRDefault="005900E4" w:rsidP="00CC6830">
      <w:pPr>
        <w:numPr>
          <w:ilvl w:val="0"/>
          <w:numId w:val="64"/>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5900E4">
      <w:pPr>
        <w:spacing w:before="40"/>
      </w:pPr>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5C41DF" w:rsidRDefault="005900E4" w:rsidP="005900E4">
      <w:pPr>
        <w:keepNext/>
        <w:rPr>
          <w:b/>
        </w:rPr>
      </w:pPr>
      <w:r w:rsidRPr="00632695">
        <w:rPr>
          <w:rFonts w:ascii="TimesNewRomanPS" w:eastAsia="Times New Roman" w:hAnsi="TimesNewRomanPS"/>
          <w:b/>
          <w:bCs/>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CC6830">
      <w:pPr>
        <w:numPr>
          <w:ilvl w:val="0"/>
          <w:numId w:val="65"/>
        </w:numPr>
        <w:spacing w:before="40"/>
        <w:ind w:left="720"/>
        <w:contextualSpacing/>
      </w:pPr>
      <w:r w:rsidRPr="005C41DF">
        <w:t>specify recommendations for suitable field test standards;</w:t>
      </w:r>
    </w:p>
    <w:p w14:paraId="344FB622" w14:textId="77777777" w:rsidR="005900E4" w:rsidRPr="005C41DF" w:rsidRDefault="005900E4" w:rsidP="00CC6830">
      <w:pPr>
        <w:numPr>
          <w:ilvl w:val="0"/>
          <w:numId w:val="65"/>
        </w:numPr>
        <w:spacing w:before="40"/>
        <w:ind w:left="720"/>
        <w:contextualSpacing/>
      </w:pPr>
      <w:r w:rsidRPr="005C41DF">
        <w:t>require that field test standards meet specifications in Handbook 105 Series or other appropriate documentary standards; and</w:t>
      </w:r>
    </w:p>
    <w:p w14:paraId="659D639A" w14:textId="39FBD56A" w:rsidR="000026D3" w:rsidRDefault="005900E4" w:rsidP="00CC6830">
      <w:pPr>
        <w:numPr>
          <w:ilvl w:val="0"/>
          <w:numId w:val="65"/>
        </w:numPr>
        <w:spacing w:before="40"/>
        <w:ind w:left="720"/>
        <w:contextualSpacing/>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5DA71842" w14:textId="77777777" w:rsidR="000026D3" w:rsidRDefault="000026D3" w:rsidP="000026D3">
      <w:pPr>
        <w:spacing w:after="0"/>
      </w:pPr>
    </w:p>
    <w:p w14:paraId="440E88D8" w14:textId="01BA2842" w:rsidR="005900E4" w:rsidRPr="005C41DF" w:rsidRDefault="005900E4" w:rsidP="005900E4">
      <w:r w:rsidRPr="005C41DF">
        <w:t>Footnote 2 also recognizes that the Director has the authority to approve additional field test standards and/or equipment beyond those recommended by NIST or specified in a Handbook 105 or other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cases this has resulted in a specific recommendation or Handbook 105.  However, as recognized, in Footnote 2, this does not preclude the Director from approving equipment for which a specific Handbook 105 or other documentary standard does not exist.</w:t>
      </w:r>
    </w:p>
    <w:p w14:paraId="7CA4AEC4" w14:textId="77777777" w:rsidR="005900E4" w:rsidRPr="005C41DF" w:rsidRDefault="005900E4" w:rsidP="005900E4">
      <w:r w:rsidRPr="005C41DF">
        <w:t>In order to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5900E4">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5900E4">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5900E4">
      <w:r w:rsidRPr="005C41DF">
        <w:lastRenderedPageBreak/>
        <w:t>OWM also believes that some may erroneously believe that field test standards must be specifically listed within a NIST Handbook 44 code in order to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5900E4">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5900E4">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5900E4">
      <w:pPr>
        <w:jc w:val="center"/>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5900E4">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limit </w:t>
      </w:r>
      <w:r w:rsidRPr="00D02771">
        <w:t xml:space="preserve"> not exceed 2/3 of the MPE of the commercial device under test. The same limit should be used if the OIML formula is used.</w:t>
      </w:r>
    </w:p>
    <w:p w14:paraId="7321B9E8" w14:textId="77777777" w:rsidR="005900E4" w:rsidRPr="00D02771" w:rsidRDefault="005900E4" w:rsidP="005900E4">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5900E4">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D02771" w:rsidRDefault="005900E4" w:rsidP="005900E4">
      <w:pPr>
        <w:keepNext/>
        <w:rPr>
          <w:b/>
          <w:bCs/>
          <w:i/>
          <w:iCs/>
        </w:rPr>
      </w:pPr>
      <w:r w:rsidRPr="00D02771">
        <w:rPr>
          <w:b/>
          <w:bCs/>
          <w:i/>
          <w:iCs/>
        </w:rPr>
        <w:t>Conclusion</w:t>
      </w:r>
    </w:p>
    <w:p w14:paraId="1DC0353A" w14:textId="77777777" w:rsidR="005900E4" w:rsidRPr="00D02771" w:rsidRDefault="005900E4" w:rsidP="005900E4">
      <w:pPr>
        <w:keepNext/>
      </w:pPr>
      <w:r w:rsidRPr="00D02771">
        <w:t xml:space="preserve">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w:t>
      </w:r>
      <w:r w:rsidRPr="00D02771">
        <w:lastRenderedPageBreak/>
        <w:t>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actually smaller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5900E4">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66440"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F1B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65416"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68488"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67464"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1E73" id="Right Brace 7" o:spid="_x0000_s1026" type="#_x0000_t88" style="position:absolute;margin-left:138.85pt;margin-top:83.25pt;width:31.65pt;height:68.35pt;rotation:90;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5900E4">
      <w:r w:rsidRPr="00D02771">
        <w:rPr>
          <w:noProof/>
        </w:rPr>
        <w:lastRenderedPageBreak/>
        <mc:AlternateContent>
          <mc:Choice Requires="wps">
            <w:drawing>
              <wp:anchor distT="0" distB="0" distL="114300" distR="114300" simplePos="0" relativeHeight="251672584"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71560"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40D7" id="Right Brace 10" o:spid="_x0000_s1026" type="#_x0000_t88" style="position:absolute;margin-left:155.15pt;margin-top:92.65pt;width:31.65pt;height:83.45pt;rotation:90;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69512"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70536"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CAE6" id="Right Brace 26" o:spid="_x0000_s1026" type="#_x0000_t88" style="position:absolute;margin-left:68.9pt;margin-top:85.3pt;width:49.75pt;height:71.35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5900E4">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5900E4">
      <w:r w:rsidRPr="00D02771">
        <w:t>The increase in the applied tolerance when using a Type 2 transfer standard applies only to the basic tolerances for devices as defined in Handbook 44, i.e., acceptance, maintenance and minimum tolerances.</w:t>
      </w:r>
      <w:r w:rsidRPr="00D02771">
        <w:rPr>
          <w:vertAlign w:val="superscript"/>
        </w:rPr>
        <w:footnoteReference w:id="5"/>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5900E4">
      <w:pPr>
        <w:rPr>
          <w:b/>
          <w:bCs/>
          <w:i/>
          <w:iCs/>
        </w:rPr>
      </w:pPr>
      <w:r w:rsidRPr="00D02771">
        <w:rPr>
          <w:b/>
          <w:bCs/>
          <w:i/>
          <w:iCs/>
        </w:rPr>
        <w:t>Explanation and Assessment</w:t>
      </w:r>
    </w:p>
    <w:p w14:paraId="3BA25AF4" w14:textId="77777777" w:rsidR="005900E4" w:rsidRPr="00D02771" w:rsidRDefault="005900E4" w:rsidP="005900E4">
      <w:pPr>
        <w:rPr>
          <w:i/>
          <w:iCs/>
        </w:rPr>
      </w:pPr>
      <w:r w:rsidRPr="00D02771">
        <w:rPr>
          <w:i/>
          <w:iCs/>
        </w:rPr>
        <w:t>Field Standards: Uncertainty is Part of the Tolerance</w:t>
      </w:r>
    </w:p>
    <w:p w14:paraId="5E881715" w14:textId="77777777" w:rsidR="005900E4" w:rsidRPr="00D02771" w:rsidRDefault="005900E4" w:rsidP="005900E4">
      <w:r w:rsidRPr="00D02771">
        <w:t>Under the Fundamental Considerations, the correction and uncertainty of field standards are not to exceed 1/3 of the tolerance for the device under test. Under this condition, field standards are considered to be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6"/>
      </w:r>
      <w:r w:rsidRPr="00D02771">
        <w:t xml:space="preserve"> Once the uncertainty associated with a “standard” exceeds the 1/3 limit, the “standard” no longer qualifies as a field standard, but is a Type 2 transfer standard under Seraphin’s proposed definitions. </w:t>
      </w:r>
    </w:p>
    <w:p w14:paraId="25EA75AB" w14:textId="77777777" w:rsidR="005900E4" w:rsidRPr="00D02771" w:rsidRDefault="005900E4" w:rsidP="005900E4">
      <w:pPr>
        <w:keepNext/>
        <w:rPr>
          <w:i/>
          <w:iCs/>
        </w:rPr>
      </w:pPr>
      <w:r w:rsidRPr="00D02771">
        <w:rPr>
          <w:i/>
          <w:iCs/>
        </w:rPr>
        <w:lastRenderedPageBreak/>
        <w:t>Type 2 Transfer Standards: Uncertainty is Added to the Tolerance</w:t>
      </w:r>
    </w:p>
    <w:p w14:paraId="2EB0F052" w14:textId="77777777" w:rsidR="005900E4" w:rsidRPr="00D02771" w:rsidRDefault="005900E4" w:rsidP="005900E4">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35651F8D">
            <wp:extent cx="5943600" cy="412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124325"/>
                    </a:xfrm>
                    <a:prstGeom prst="rect">
                      <a:avLst/>
                    </a:prstGeom>
                  </pic:spPr>
                </pic:pic>
              </a:graphicData>
            </a:graphic>
          </wp:inline>
        </w:drawing>
      </w:r>
    </w:p>
    <w:p w14:paraId="088C798D" w14:textId="77777777" w:rsidR="005900E4" w:rsidRPr="00D02771" w:rsidRDefault="005900E4" w:rsidP="005900E4">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275" w:name="_Hlk88563605"/>
      <w:r w:rsidRPr="00D02771">
        <w:t xml:space="preserve">If the uncertainty of the Type 2 transfer standard becomes very large, the poor accuracy and/or poor repeatability of Type 2 transfer standard makes its use ineffective. </w:t>
      </w:r>
      <w:bookmarkEnd w:id="275"/>
    </w:p>
    <w:p w14:paraId="101FD59E" w14:textId="77777777" w:rsidR="005900E4" w:rsidRPr="00D02771" w:rsidRDefault="005900E4" w:rsidP="005900E4">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5900E4">
      <w:r w:rsidRPr="00D02771">
        <w:rPr>
          <w:i/>
          <w:iCs/>
        </w:rPr>
        <w:lastRenderedPageBreak/>
        <w:t>The Impact of Large Uncertainties for Field and Transfer Standards</w:t>
      </w:r>
    </w:p>
    <w:p w14:paraId="38C8E230" w14:textId="6C4164E6" w:rsidR="003A1038" w:rsidRDefault="005900E4" w:rsidP="005900E4">
      <w:pPr>
        <w:spacing w:before="240"/>
      </w:pPr>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58583EBC" w14:textId="77777777" w:rsidR="001A11A8" w:rsidRPr="00281428" w:rsidRDefault="001A11A8" w:rsidP="001A11A8">
      <w:pPr>
        <w:spacing w:after="0"/>
      </w:pPr>
      <w:r w:rsidRPr="00281428">
        <w:rPr>
          <w:b/>
        </w:rPr>
        <w:t>Regional Association</w:t>
      </w:r>
      <w:r>
        <w:rPr>
          <w:b/>
        </w:rPr>
        <w:t>s’</w:t>
      </w:r>
      <w:r w:rsidRPr="00281428">
        <w:rPr>
          <w:b/>
        </w:rPr>
        <w:t xml:space="preserve"> Comments</w:t>
      </w:r>
      <w:r>
        <w:rPr>
          <w:b/>
        </w:rPr>
        <w:t xml:space="preserve"> on GEN-19.1</w:t>
      </w:r>
      <w:r w:rsidRPr="00281428">
        <w:rPr>
          <w:b/>
        </w:rPr>
        <w:t>:</w:t>
      </w:r>
    </w:p>
    <w:p w14:paraId="4C6B9101" w14:textId="77777777" w:rsidR="001A11A8" w:rsidRDefault="001A11A8" w:rsidP="001A11A8">
      <w:pPr>
        <w:rPr>
          <w:rFonts w:eastAsia="Times New Roman"/>
          <w:szCs w:val="24"/>
        </w:rPr>
      </w:pPr>
      <w:r>
        <w:rPr>
          <w:u w:val="single"/>
        </w:rPr>
        <w:t>WWMA 2021 Annual Meeting</w:t>
      </w:r>
      <w:r w:rsidRPr="00FD4763">
        <w:t xml:space="preserve">: </w:t>
      </w:r>
      <w:r>
        <w:t xml:space="preserve"> </w:t>
      </w:r>
      <w:r>
        <w:rPr>
          <w:rFonts w:eastAsia="Times New Roman"/>
          <w:szCs w:val="24"/>
        </w:rPr>
        <w:t>Marc Buttler (Emerson Micro Motion): R</w:t>
      </w:r>
      <w:r w:rsidRPr="00987570">
        <w:rPr>
          <w:rFonts w:eastAsia="Times New Roman"/>
          <w:szCs w:val="24"/>
        </w:rPr>
        <w:t xml:space="preserve">egards to the fine work of the workgroup and authors of form 15, </w:t>
      </w:r>
      <w:r>
        <w:rPr>
          <w:rFonts w:eastAsia="Times New Roman"/>
          <w:szCs w:val="24"/>
        </w:rPr>
        <w:t xml:space="preserve">he </w:t>
      </w:r>
      <w:r w:rsidRPr="00987570">
        <w:rPr>
          <w:rFonts w:eastAsia="Times New Roman"/>
          <w:szCs w:val="24"/>
        </w:rPr>
        <w:t>finds it useful and helpful by augmenting the existing wording to add clarity as we work forw</w:t>
      </w:r>
      <w:r>
        <w:rPr>
          <w:rFonts w:eastAsia="Times New Roman"/>
          <w:szCs w:val="24"/>
        </w:rPr>
        <w:t>ard to more practical testing. He wanted to comment on</w:t>
      </w:r>
      <w:r w:rsidRPr="00987570">
        <w:rPr>
          <w:rFonts w:eastAsia="Times New Roman"/>
          <w:szCs w:val="24"/>
        </w:rPr>
        <w:t xml:space="preserve"> whether the underlying principle of affording additional tolerance no</w:t>
      </w:r>
      <w:r>
        <w:rPr>
          <w:rFonts w:eastAsia="Times New Roman"/>
          <w:szCs w:val="24"/>
        </w:rPr>
        <w:t>t capable of meeting the 1/3rd. I</w:t>
      </w:r>
      <w:r w:rsidRPr="00987570">
        <w:rPr>
          <w:rFonts w:eastAsia="Times New Roman"/>
          <w:szCs w:val="24"/>
        </w:rPr>
        <w:t>n the language there is an equation (lower down</w:t>
      </w:r>
      <w:r>
        <w:rPr>
          <w:rFonts w:eastAsia="Times New Roman"/>
          <w:szCs w:val="24"/>
        </w:rPr>
        <w:t xml:space="preserve"> in the proposal) reduced MPE. T</w:t>
      </w:r>
      <w:r w:rsidRPr="00987570">
        <w:rPr>
          <w:rFonts w:eastAsia="Times New Roman"/>
          <w:szCs w:val="24"/>
        </w:rPr>
        <w:t>his is intended to penalize the tolerance of the device and not give additional leeway. Further into the justification it references an established principle that says that additional toler</w:t>
      </w:r>
      <w:r>
        <w:rPr>
          <w:rFonts w:eastAsia="Times New Roman"/>
          <w:szCs w:val="24"/>
        </w:rPr>
        <w:t>ance is afforded when complex.  A</w:t>
      </w:r>
      <w:r w:rsidRPr="00987570">
        <w:rPr>
          <w:rFonts w:eastAsia="Times New Roman"/>
          <w:szCs w:val="24"/>
        </w:rPr>
        <w:t xml:space="preserve"> better equation would be to take the MPE x 2/3 PLUS and not minus. This avoids jurisdictions having different uncertainty testing to different tolerances. He can prepare a written summary of his comments and will send to us.</w:t>
      </w:r>
      <w:r>
        <w:rPr>
          <w:rFonts w:eastAsia="Times New Roman"/>
          <w:szCs w:val="24"/>
        </w:rPr>
        <w:t xml:space="preserve">  Bob Murnane (Seraphin): Seraphin</w:t>
      </w:r>
      <w:r w:rsidRPr="00060A9F">
        <w:rPr>
          <w:rFonts w:eastAsia="Times New Roman"/>
          <w:szCs w:val="24"/>
        </w:rPr>
        <w:t xml:space="preserve"> proposed this. There is a lack of definitions</w:t>
      </w:r>
      <w:r>
        <w:rPr>
          <w:rFonts w:eastAsia="Times New Roman"/>
          <w:szCs w:val="24"/>
        </w:rPr>
        <w:t>. This</w:t>
      </w:r>
      <w:r w:rsidRPr="00060A9F">
        <w:rPr>
          <w:rFonts w:eastAsia="Times New Roman"/>
          <w:szCs w:val="24"/>
        </w:rPr>
        <w:t xml:space="preserve"> </w:t>
      </w:r>
      <w:r>
        <w:rPr>
          <w:rFonts w:eastAsia="Times New Roman"/>
          <w:szCs w:val="24"/>
        </w:rPr>
        <w:t>comes into play in block 5. T</w:t>
      </w:r>
      <w:r w:rsidRPr="00060A9F">
        <w:rPr>
          <w:rFonts w:eastAsia="Times New Roman"/>
          <w:szCs w:val="24"/>
        </w:rPr>
        <w:t>his was put in to clarify and give definite definitions to field and transfer standards.  He hopes this clarifies multiple items on the agenda.</w:t>
      </w:r>
      <w:r>
        <w:rPr>
          <w:rFonts w:eastAsia="Times New Roman"/>
          <w:szCs w:val="24"/>
        </w:rPr>
        <w:t xml:space="preserve"> Russell Vires (Scale Manufactures Association): This </w:t>
      </w:r>
      <w:r w:rsidRPr="00060A9F">
        <w:rPr>
          <w:rFonts w:eastAsia="Times New Roman"/>
          <w:szCs w:val="24"/>
        </w:rPr>
        <w:t>item has been around for a while a</w:t>
      </w:r>
      <w:r>
        <w:rPr>
          <w:rFonts w:eastAsia="Times New Roman"/>
          <w:szCs w:val="24"/>
        </w:rPr>
        <w:t>nd was part of block 1. It</w:t>
      </w:r>
      <w:r w:rsidRPr="00060A9F">
        <w:rPr>
          <w:rFonts w:eastAsia="Times New Roman"/>
          <w:szCs w:val="24"/>
        </w:rPr>
        <w:t xml:space="preserve"> has been pulled out and changed. The SMA has made comments in the past to support this item, but at this point they will meet in November and review; they have not been able to review the substantial changes yet. They have no positi</w:t>
      </w:r>
      <w:r>
        <w:rPr>
          <w:rFonts w:eastAsia="Times New Roman"/>
          <w:szCs w:val="24"/>
        </w:rPr>
        <w:t>on as of now. This n</w:t>
      </w:r>
      <w:r w:rsidRPr="00060A9F">
        <w:rPr>
          <w:rFonts w:eastAsia="Times New Roman"/>
          <w:szCs w:val="24"/>
        </w:rPr>
        <w:t>eeds to remain developing to allow stakeholders the opportunity to review.</w:t>
      </w:r>
      <w:r>
        <w:rPr>
          <w:rFonts w:eastAsia="Times New Roman"/>
          <w:szCs w:val="24"/>
        </w:rPr>
        <w:t xml:space="preserve">  </w:t>
      </w:r>
    </w:p>
    <w:p w14:paraId="55A6C3FB" w14:textId="77777777" w:rsidR="001A11A8" w:rsidRDefault="001A11A8" w:rsidP="001A11A8">
      <w:r>
        <w:rPr>
          <w:rFonts w:eastAsia="Times New Roman"/>
          <w:szCs w:val="24"/>
        </w:rPr>
        <w:t>Diane Lee (NIST OWM): Wants to expand on Russ's comments. This w</w:t>
      </w:r>
      <w:r w:rsidRPr="00060A9F">
        <w:rPr>
          <w:rFonts w:eastAsia="Times New Roman"/>
          <w:szCs w:val="24"/>
        </w:rPr>
        <w:t xml:space="preserve">as included in </w:t>
      </w:r>
      <w:r>
        <w:rPr>
          <w:rFonts w:eastAsia="Times New Roman"/>
          <w:szCs w:val="24"/>
        </w:rPr>
        <w:t xml:space="preserve">a </w:t>
      </w:r>
      <w:r w:rsidRPr="00060A9F">
        <w:rPr>
          <w:rFonts w:eastAsia="Times New Roman"/>
          <w:szCs w:val="24"/>
        </w:rPr>
        <w:t>block with terminology for standards, (master meter</w:t>
      </w:r>
      <w:r>
        <w:rPr>
          <w:rFonts w:eastAsia="Times New Roman"/>
          <w:szCs w:val="24"/>
        </w:rPr>
        <w:t>, transfer standard</w:t>
      </w:r>
      <w:r w:rsidRPr="00060A9F">
        <w:rPr>
          <w:rFonts w:eastAsia="Times New Roman"/>
          <w:szCs w:val="24"/>
        </w:rPr>
        <w:t xml:space="preserve"> or field standard). </w:t>
      </w:r>
      <w:r>
        <w:rPr>
          <w:rFonts w:eastAsia="Times New Roman"/>
          <w:szCs w:val="24"/>
        </w:rPr>
        <w:t>She q</w:t>
      </w:r>
      <w:r w:rsidRPr="00060A9F">
        <w:rPr>
          <w:rFonts w:eastAsia="Times New Roman"/>
          <w:szCs w:val="24"/>
        </w:rPr>
        <w:t>uestioned whether the transfer standards could meet the 1/3 standard. NIST has an analysis from the annual meeting that will address some of the issues; however, the</w:t>
      </w:r>
      <w:r>
        <w:rPr>
          <w:rFonts w:eastAsia="Times New Roman"/>
          <w:szCs w:val="24"/>
        </w:rPr>
        <w:t>y have not met as a group yet. W</w:t>
      </w:r>
      <w:r w:rsidRPr="00060A9F">
        <w:rPr>
          <w:rFonts w:eastAsia="Times New Roman"/>
          <w:szCs w:val="24"/>
        </w:rPr>
        <w:t>e can look online on NCWM and look forward to them providing additional info</w:t>
      </w:r>
      <w:r>
        <w:rPr>
          <w:rFonts w:eastAsia="Times New Roman"/>
          <w:szCs w:val="24"/>
        </w:rPr>
        <w:t xml:space="preserve">. (Previous analysis is available on the NCWM website). </w:t>
      </w:r>
    </w:p>
    <w:p w14:paraId="79B94E3F" w14:textId="77777777" w:rsidR="001A11A8" w:rsidRDefault="001A11A8" w:rsidP="001A11A8">
      <w:r>
        <w:rPr>
          <w:rFonts w:eastAsia="Times New Roman"/>
          <w:szCs w:val="24"/>
        </w:rPr>
        <w:t>The WWMA recommended that this be a Developing Item.</w:t>
      </w:r>
    </w:p>
    <w:p w14:paraId="54FBAD76" w14:textId="77777777" w:rsidR="001A11A8" w:rsidRDefault="001A11A8" w:rsidP="001A11A8">
      <w:pPr>
        <w:spacing w:after="0"/>
        <w:rPr>
          <w:rFonts w:eastAsia="Times New Roman"/>
          <w:szCs w:val="24"/>
        </w:rPr>
      </w:pPr>
      <w:r>
        <w:rPr>
          <w:u w:val="single"/>
        </w:rPr>
        <w:t>SWMA 2021 Annual Meeting</w:t>
      </w:r>
      <w:r w:rsidRPr="00FD4763">
        <w:t>:</w:t>
      </w:r>
      <w:r>
        <w:t xml:space="preserve">  </w:t>
      </w:r>
      <w:r>
        <w:rPr>
          <w:rFonts w:eastAsia="Times New Roman"/>
          <w:szCs w:val="24"/>
        </w:rPr>
        <w:t>Mr. Henry Oppermann, representing Seraphin, explained the differences between Field Standards, Type 1 and Type 2 Transfer Standards, and expressed support for a proposed change that originated in the Western.  Mr. Tim Chesser, State of Arkansas, questioned what “sufficient data” would be once a device is placed into service as a Standard, and how often it would need to be reverified.  Mr. Oppermann responded to Mr. Chesser stating that the Master Meter Task Group must evaluate the performance of these devices and create calibration and performance requirements in the future.  Russ Vires, Scale Manufacturers Association, stated that they have no position at this time.  Russ Vires, Mettler Toledo, stated that he believes this is in conflict with Block 1, and would recommend it continue with a Developing status.  Mr. Michael Keilty, Endress + Hauser, assured Mr. Chesser that any devices used as a Field Standard would have a traceable chain of metrology.</w:t>
      </w:r>
    </w:p>
    <w:p w14:paraId="563A7B55" w14:textId="77777777" w:rsidR="001A11A8" w:rsidRDefault="001A11A8" w:rsidP="001A11A8">
      <w:pPr>
        <w:spacing w:after="0"/>
        <w:rPr>
          <w:rFonts w:eastAsia="Times New Roman"/>
          <w:szCs w:val="24"/>
        </w:rPr>
      </w:pPr>
    </w:p>
    <w:p w14:paraId="1C9A4233" w14:textId="77777777" w:rsidR="001A11A8" w:rsidRDefault="001A11A8" w:rsidP="001A11A8">
      <w:r>
        <w:rPr>
          <w:rFonts w:eastAsia="Times New Roman"/>
          <w:szCs w:val="24"/>
        </w:rPr>
        <w:t>The SWMA recommended that this item remain Assigned pending the Workgroup finding a new Chairperson.</w:t>
      </w:r>
    </w:p>
    <w:p w14:paraId="400C01C8" w14:textId="77777777" w:rsidR="00CC6830" w:rsidRPr="00A4203A" w:rsidRDefault="001A11A8" w:rsidP="00CC6830">
      <w:pPr>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Pr>
          <w:rFonts w:eastAsia="Times New Roman"/>
          <w:szCs w:val="24"/>
        </w:rPr>
        <w:t xml:space="preserve">Bob Murnane – Seraphin - </w:t>
      </w:r>
      <w:r w:rsidR="00CC6830" w:rsidRPr="00A4203A">
        <w:rPr>
          <w:rFonts w:eastAsia="Times New Roman"/>
          <w:szCs w:val="24"/>
        </w:rPr>
        <w:t xml:space="preserve">Transfer standard is </w:t>
      </w:r>
      <w:r w:rsidR="00CC6830">
        <w:rPr>
          <w:rFonts w:eastAsia="Times New Roman"/>
          <w:szCs w:val="24"/>
        </w:rPr>
        <w:t>already included</w:t>
      </w:r>
      <w:r w:rsidR="00CC6830" w:rsidRPr="00A4203A">
        <w:rPr>
          <w:rFonts w:eastAsia="Times New Roman"/>
          <w:szCs w:val="24"/>
        </w:rPr>
        <w:t xml:space="preserve"> in </w:t>
      </w:r>
      <w:r w:rsidR="00CC6830">
        <w:rPr>
          <w:rFonts w:eastAsia="Times New Roman"/>
          <w:szCs w:val="24"/>
        </w:rPr>
        <w:t>HB44</w:t>
      </w:r>
      <w:r w:rsidR="00CC6830" w:rsidRPr="00A4203A">
        <w:rPr>
          <w:rFonts w:eastAsia="Times New Roman"/>
          <w:szCs w:val="24"/>
        </w:rPr>
        <w:t xml:space="preserve"> but it isn’t defined. </w:t>
      </w:r>
    </w:p>
    <w:p w14:paraId="27AD1E0A" w14:textId="77777777" w:rsidR="00CC6830" w:rsidRPr="00A4203A" w:rsidRDefault="00CC6830" w:rsidP="00CC6830">
      <w:pPr>
        <w:rPr>
          <w:rFonts w:eastAsia="Times New Roman"/>
          <w:szCs w:val="24"/>
        </w:rPr>
      </w:pPr>
      <w:r>
        <w:rPr>
          <w:rFonts w:eastAsia="Times New Roman"/>
          <w:szCs w:val="24"/>
        </w:rPr>
        <w:t xml:space="preserve">This </w:t>
      </w:r>
      <w:r w:rsidRPr="00A4203A">
        <w:rPr>
          <w:rFonts w:eastAsia="Times New Roman"/>
          <w:szCs w:val="24"/>
        </w:rPr>
        <w:t>doesn’t preclude the ability for The Director to approve transfer standards.</w:t>
      </w:r>
    </w:p>
    <w:p w14:paraId="37662AF1" w14:textId="77777777" w:rsidR="00CC6830" w:rsidRPr="00A4203A" w:rsidRDefault="00CC6830" w:rsidP="00CC6830">
      <w:pPr>
        <w:rPr>
          <w:rFonts w:eastAsia="Times New Roman"/>
          <w:szCs w:val="24"/>
        </w:rPr>
      </w:pPr>
      <w:r w:rsidRPr="00A4203A">
        <w:rPr>
          <w:rFonts w:eastAsia="Times New Roman"/>
          <w:szCs w:val="24"/>
        </w:rPr>
        <w:t>HB44 doesn’t specify the frequency of testing intervals</w:t>
      </w:r>
      <w:r>
        <w:rPr>
          <w:rFonts w:eastAsia="Times New Roman"/>
          <w:szCs w:val="24"/>
        </w:rPr>
        <w:t>;</w:t>
      </w:r>
      <w:r w:rsidRPr="00A4203A">
        <w:rPr>
          <w:rFonts w:eastAsia="Times New Roman"/>
          <w:szCs w:val="24"/>
        </w:rPr>
        <w:t xml:space="preserve"> </w:t>
      </w:r>
      <w:r>
        <w:rPr>
          <w:rFonts w:eastAsia="Times New Roman"/>
          <w:szCs w:val="24"/>
        </w:rPr>
        <w:t>c</w:t>
      </w:r>
      <w:r w:rsidRPr="00A4203A">
        <w:rPr>
          <w:rFonts w:eastAsia="Times New Roman"/>
          <w:szCs w:val="24"/>
        </w:rPr>
        <w:t xml:space="preserve">ast iron vs stainless steel weights </w:t>
      </w:r>
      <w:r>
        <w:rPr>
          <w:rFonts w:eastAsia="Times New Roman"/>
          <w:szCs w:val="24"/>
        </w:rPr>
        <w:t xml:space="preserve">as an </w:t>
      </w:r>
      <w:r w:rsidRPr="00A4203A">
        <w:rPr>
          <w:rFonts w:eastAsia="Times New Roman"/>
          <w:szCs w:val="24"/>
        </w:rPr>
        <w:t xml:space="preserve">example. </w:t>
      </w:r>
    </w:p>
    <w:p w14:paraId="658A3A10" w14:textId="77777777" w:rsidR="00CC6830" w:rsidRPr="00A4203A" w:rsidRDefault="00CC6830" w:rsidP="00CC6830">
      <w:pPr>
        <w:rPr>
          <w:rFonts w:eastAsia="Times New Roman"/>
          <w:szCs w:val="24"/>
        </w:rPr>
      </w:pPr>
      <w:r w:rsidRPr="00A4203A">
        <w:rPr>
          <w:rFonts w:eastAsia="Times New Roman"/>
          <w:szCs w:val="24"/>
        </w:rPr>
        <w:t xml:space="preserve">G.UR.4.1 </w:t>
      </w:r>
      <w:r>
        <w:rPr>
          <w:rFonts w:eastAsia="Times New Roman"/>
          <w:szCs w:val="24"/>
        </w:rPr>
        <w:t xml:space="preserve">already states the </w:t>
      </w:r>
      <w:r w:rsidRPr="00A4203A">
        <w:rPr>
          <w:rFonts w:eastAsia="Times New Roman"/>
          <w:szCs w:val="24"/>
        </w:rPr>
        <w:t>owner or operator must maintain the equipment, which includes the accuracy.</w:t>
      </w:r>
    </w:p>
    <w:p w14:paraId="02E261D7" w14:textId="77777777" w:rsidR="00CC6830" w:rsidRDefault="00CC6830" w:rsidP="00CC6830">
      <w:pPr>
        <w:rPr>
          <w:rFonts w:eastAsia="Times New Roman"/>
          <w:szCs w:val="24"/>
        </w:rPr>
      </w:pPr>
      <w:r w:rsidRPr="00A4203A">
        <w:rPr>
          <w:rFonts w:eastAsia="Times New Roman"/>
          <w:szCs w:val="24"/>
        </w:rPr>
        <w:lastRenderedPageBreak/>
        <w:t>States have different interval requirements. Recommends moving to a voting item.</w:t>
      </w:r>
    </w:p>
    <w:p w14:paraId="41D02968" w14:textId="77777777" w:rsidR="00CC6830" w:rsidRDefault="00CC6830" w:rsidP="00CC6830">
      <w:pPr>
        <w:rPr>
          <w:rFonts w:eastAsia="Times New Roman"/>
          <w:szCs w:val="24"/>
        </w:rPr>
      </w:pPr>
    </w:p>
    <w:p w14:paraId="69D14C61" w14:textId="77777777" w:rsidR="00CC6830" w:rsidRPr="00D64BB6" w:rsidRDefault="00CC6830" w:rsidP="00CC6830">
      <w:pPr>
        <w:rPr>
          <w:rFonts w:eastAsia="Times New Roman"/>
          <w:szCs w:val="24"/>
        </w:rPr>
      </w:pPr>
      <w:r w:rsidRPr="00D64BB6">
        <w:rPr>
          <w:rFonts w:eastAsia="Times New Roman"/>
          <w:szCs w:val="24"/>
        </w:rPr>
        <w:t>Jan Konijnenburg – NIST</w:t>
      </w:r>
      <w:r>
        <w:rPr>
          <w:rFonts w:eastAsia="Times New Roman"/>
          <w:szCs w:val="24"/>
        </w:rPr>
        <w:t xml:space="preserve"> OWM - </w:t>
      </w:r>
      <w:r w:rsidRPr="00D64BB6">
        <w:rPr>
          <w:rFonts w:eastAsia="Times New Roman"/>
          <w:szCs w:val="24"/>
        </w:rPr>
        <w:t xml:space="preserve">State and industry have a need to use various types of test standards to evaluate commercial devices installed in the marketplace.  NIST OWM recognizes the need to use various standards to test commercial devices and support the use of these standards when test data supports its use. </w:t>
      </w:r>
    </w:p>
    <w:p w14:paraId="1D6C0EAA" w14:textId="77777777" w:rsidR="00CC6830" w:rsidRPr="00D64BB6" w:rsidRDefault="00CC6830" w:rsidP="00CC6830">
      <w:pPr>
        <w:rPr>
          <w:rFonts w:eastAsia="Times New Roman"/>
          <w:szCs w:val="24"/>
        </w:rPr>
      </w:pPr>
      <w:r w:rsidRPr="00D64BB6">
        <w:rPr>
          <w:rFonts w:eastAsia="Times New Roman"/>
          <w:szCs w:val="24"/>
        </w:rPr>
        <w:t xml:space="preserve">Block 8 clarifies the use and definition of three types of standards to be included in NIST HB 44: (1)  Fields Standards, (2) Type 1 Transfer Standards and (3) Type 2 Transfer Standards; it provides an equation that should be used to calculate the tolerances when Type 2 transfer standards are used; provides definitions for Field Standards, Type 1 Transfer Standards and Type 2 Transfer Standards, and provides clarification that the State Director has the authority to approve the use of standard and that specific requirements in NIST HB 44 code are not necessary to approve a standard for use.  </w:t>
      </w:r>
    </w:p>
    <w:p w14:paraId="557B5909" w14:textId="77777777" w:rsidR="00CC6830" w:rsidRPr="00D64BB6" w:rsidRDefault="00CC6830" w:rsidP="00CC6830">
      <w:pPr>
        <w:rPr>
          <w:rFonts w:eastAsia="Times New Roman"/>
          <w:szCs w:val="24"/>
        </w:rPr>
      </w:pPr>
      <w:r w:rsidRPr="00D64BB6">
        <w:rPr>
          <w:rFonts w:eastAsia="Times New Roman"/>
          <w:szCs w:val="24"/>
        </w:rPr>
        <w:t xml:space="preserve">Two items, LPG-15.1 and MFM-15.1 in the Interim Meeting Report (Publication 16), include a purpose statement that the proposals are added to allow field standard meters to be used to test and place into service dispensers and delivery system flow meters.  Block 8 items clarify what has always been recognized in NIST HB 44 concerning the responsibility for acceptance of a standard and notes that specific code changes are not necessary for a field standard to be adequate for use. </w:t>
      </w:r>
    </w:p>
    <w:p w14:paraId="7813A0D5" w14:textId="77777777" w:rsidR="00CC6830" w:rsidRDefault="00CC6830" w:rsidP="00CC6830">
      <w:pPr>
        <w:rPr>
          <w:rFonts w:eastAsia="Times New Roman"/>
          <w:szCs w:val="24"/>
        </w:rPr>
      </w:pPr>
      <w:r w:rsidRPr="00D64BB6">
        <w:rPr>
          <w:rFonts w:eastAsia="Times New Roman"/>
          <w:szCs w:val="24"/>
        </w:rPr>
        <w:t xml:space="preserve">In addition to the changes in Block 8, a new form 15 for the 2023 cycle which is not included in the 2022 Publication 16 and has not been addressed separately in the 2022 NIST OWM Technical Analysis but has been circulated to the Spring 2022 Regional Associations (NEWMA and CWMA) </w:t>
      </w:r>
    </w:p>
    <w:p w14:paraId="240E012B" w14:textId="77777777" w:rsidR="00CC6830" w:rsidRPr="00D64BB6" w:rsidRDefault="00CC6830" w:rsidP="00CC6830">
      <w:pPr>
        <w:rPr>
          <w:rFonts w:eastAsia="Times New Roman"/>
          <w:szCs w:val="24"/>
        </w:rPr>
      </w:pPr>
      <w:r w:rsidRPr="00D64BB6">
        <w:rPr>
          <w:rFonts w:eastAsia="Times New Roman"/>
          <w:szCs w:val="24"/>
        </w:rPr>
        <w:t xml:space="preserve">This new Form 15 adds a General Code requirement so that rather than revising a specific code in Handbook 44 every time a new field or transfer standard is proposed or developed, an overall statement in the General Code recognizes the use of other field and transfer standards that meet the requirements for use as field or transfer standards.  The proposal is as follows: </w:t>
      </w:r>
    </w:p>
    <w:p w14:paraId="484F96C7" w14:textId="77777777" w:rsidR="00CC6830" w:rsidRPr="00D64BB6" w:rsidRDefault="00CC6830" w:rsidP="00CC6830">
      <w:pPr>
        <w:rPr>
          <w:rFonts w:eastAsia="Times New Roman"/>
          <w:szCs w:val="24"/>
        </w:rPr>
      </w:pPr>
      <w:r w:rsidRPr="00D64BB6">
        <w:rPr>
          <w:rFonts w:eastAsia="Times New Roman"/>
          <w:szCs w:val="24"/>
        </w:rPr>
        <w:t xml:space="preserve">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  </w:t>
      </w:r>
    </w:p>
    <w:p w14:paraId="30582710" w14:textId="77777777" w:rsidR="00CC6830" w:rsidRPr="00D64BB6" w:rsidRDefault="00CC6830" w:rsidP="00CC6830">
      <w:pPr>
        <w:rPr>
          <w:rFonts w:eastAsia="Times New Roman"/>
          <w:szCs w:val="24"/>
        </w:rPr>
      </w:pPr>
      <w:r w:rsidRPr="00D64BB6">
        <w:rPr>
          <w:rFonts w:eastAsia="Times New Roman"/>
          <w:szCs w:val="24"/>
        </w:rPr>
        <w:t xml:space="preserve">NIST OWM also observed that the definitions in Block 8 should include appropriate references to the NIST HB 44 codes. </w:t>
      </w:r>
    </w:p>
    <w:p w14:paraId="40DF5153" w14:textId="77777777" w:rsidR="00CC6830" w:rsidRDefault="00CC6830" w:rsidP="00CC6830">
      <w:pPr>
        <w:spacing w:after="0"/>
        <w:rPr>
          <w:rFonts w:eastAsia="Times New Roman"/>
          <w:szCs w:val="24"/>
        </w:rPr>
      </w:pPr>
      <w:r w:rsidRPr="00D64BB6">
        <w:rPr>
          <w:rFonts w:eastAsia="Times New Roman"/>
          <w:szCs w:val="24"/>
        </w:rPr>
        <w:t>OWM Recommendation: The submitters agree that these items, GEN-19.1 and OTH-22.1 are fully developed and requested that this S&amp;T committee consider that Block 8 item be a Voting Item in 2023.</w:t>
      </w:r>
    </w:p>
    <w:p w14:paraId="523FC60D" w14:textId="77777777" w:rsidR="00CC6830" w:rsidRDefault="00CC6830" w:rsidP="00CC6830">
      <w:pPr>
        <w:spacing w:after="0"/>
        <w:rPr>
          <w:rFonts w:eastAsia="Times New Roman"/>
          <w:szCs w:val="24"/>
        </w:rPr>
      </w:pPr>
    </w:p>
    <w:p w14:paraId="739DC5F3" w14:textId="77777777" w:rsidR="00CC6830" w:rsidRPr="00D64BB6" w:rsidRDefault="00CC6830" w:rsidP="00CC6830">
      <w:pPr>
        <w:spacing w:after="0"/>
        <w:rPr>
          <w:rFonts w:eastAsia="Times New Roman"/>
          <w:szCs w:val="24"/>
        </w:rPr>
      </w:pPr>
      <w:r w:rsidRPr="00D64BB6">
        <w:rPr>
          <w:rFonts w:eastAsia="Times New Roman"/>
          <w:szCs w:val="24"/>
        </w:rPr>
        <w:t>Charlie Stutesman – K</w:t>
      </w:r>
      <w:r>
        <w:rPr>
          <w:rFonts w:eastAsia="Times New Roman"/>
          <w:szCs w:val="24"/>
        </w:rPr>
        <w:t xml:space="preserve">S – </w:t>
      </w:r>
      <w:r w:rsidRPr="00D64BB6">
        <w:rPr>
          <w:rFonts w:eastAsia="Times New Roman"/>
          <w:szCs w:val="24"/>
        </w:rPr>
        <w:t>G</w:t>
      </w:r>
      <w:r>
        <w:rPr>
          <w:rFonts w:eastAsia="Times New Roman"/>
          <w:szCs w:val="24"/>
        </w:rPr>
        <w:t>EN-1</w:t>
      </w:r>
      <w:r w:rsidRPr="00D64BB6">
        <w:rPr>
          <w:rFonts w:eastAsia="Times New Roman"/>
          <w:szCs w:val="24"/>
        </w:rPr>
        <w:t>9.1 line 29 – strike “as determined by the Director”</w:t>
      </w:r>
    </w:p>
    <w:p w14:paraId="06BFE455" w14:textId="77777777" w:rsidR="00CC6830" w:rsidRDefault="00CC6830" w:rsidP="00CC6830">
      <w:pPr>
        <w:spacing w:after="0"/>
        <w:rPr>
          <w:rFonts w:eastAsia="Times New Roman"/>
          <w:szCs w:val="24"/>
        </w:rPr>
      </w:pPr>
      <w:r w:rsidRPr="00D64BB6">
        <w:rPr>
          <w:rFonts w:eastAsia="Times New Roman"/>
          <w:szCs w:val="24"/>
        </w:rPr>
        <w:t>“short term” and “extended term” are ambiguous</w:t>
      </w:r>
      <w:r>
        <w:rPr>
          <w:rFonts w:eastAsia="Times New Roman"/>
          <w:szCs w:val="24"/>
        </w:rPr>
        <w:t xml:space="preserve"> phrases</w:t>
      </w:r>
      <w:r w:rsidRPr="00D64BB6">
        <w:rPr>
          <w:rFonts w:eastAsia="Times New Roman"/>
          <w:szCs w:val="24"/>
        </w:rPr>
        <w:t>.</w:t>
      </w:r>
    </w:p>
    <w:p w14:paraId="0AA73778" w14:textId="77777777" w:rsidR="00CC6830" w:rsidRDefault="00CC6830" w:rsidP="00CC6830">
      <w:pPr>
        <w:spacing w:after="0"/>
        <w:rPr>
          <w:rFonts w:eastAsia="Times New Roman"/>
          <w:szCs w:val="24"/>
        </w:rPr>
      </w:pPr>
    </w:p>
    <w:p w14:paraId="4C07BEF9" w14:textId="77777777" w:rsidR="00CC6830" w:rsidRDefault="00CC6830" w:rsidP="00CC6830">
      <w:pPr>
        <w:spacing w:after="0"/>
        <w:rPr>
          <w:rFonts w:eastAsia="Times New Roman"/>
          <w:szCs w:val="24"/>
        </w:rPr>
      </w:pPr>
      <w:r w:rsidRPr="00D64BB6">
        <w:rPr>
          <w:rFonts w:eastAsia="Times New Roman"/>
          <w:szCs w:val="24"/>
        </w:rPr>
        <w:t>Loren Minich – KS</w:t>
      </w:r>
      <w:r>
        <w:rPr>
          <w:rFonts w:eastAsia="Times New Roman"/>
          <w:szCs w:val="24"/>
        </w:rPr>
        <w:t xml:space="preserve"> – Page </w:t>
      </w:r>
      <w:r w:rsidRPr="00D64BB6">
        <w:rPr>
          <w:rFonts w:eastAsia="Times New Roman"/>
          <w:szCs w:val="24"/>
        </w:rPr>
        <w:t xml:space="preserve">277 line 41 </w:t>
      </w:r>
      <w:r>
        <w:rPr>
          <w:rFonts w:eastAsia="Times New Roman"/>
          <w:szCs w:val="24"/>
        </w:rPr>
        <w:t>regarding</w:t>
      </w:r>
      <w:r w:rsidRPr="00D64BB6">
        <w:rPr>
          <w:rFonts w:eastAsia="Times New Roman"/>
          <w:szCs w:val="24"/>
        </w:rPr>
        <w:t xml:space="preserve"> </w:t>
      </w:r>
      <w:r>
        <w:rPr>
          <w:rFonts w:eastAsia="Times New Roman"/>
          <w:szCs w:val="24"/>
        </w:rPr>
        <w:t xml:space="preserve">a </w:t>
      </w:r>
      <w:r w:rsidRPr="00D64BB6">
        <w:rPr>
          <w:rFonts w:eastAsia="Times New Roman"/>
          <w:szCs w:val="24"/>
        </w:rPr>
        <w:t>Type 2 transfer standard not be</w:t>
      </w:r>
      <w:r>
        <w:rPr>
          <w:rFonts w:eastAsia="Times New Roman"/>
          <w:szCs w:val="24"/>
        </w:rPr>
        <w:t>ing</w:t>
      </w:r>
      <w:r w:rsidRPr="00D64BB6">
        <w:rPr>
          <w:rFonts w:eastAsia="Times New Roman"/>
          <w:szCs w:val="24"/>
        </w:rPr>
        <w:t xml:space="preserve"> stable or valid over extended time</w:t>
      </w:r>
      <w:r>
        <w:rPr>
          <w:rFonts w:eastAsia="Times New Roman"/>
          <w:szCs w:val="24"/>
        </w:rPr>
        <w:t xml:space="preserve">, but </w:t>
      </w:r>
      <w:r w:rsidRPr="00D64BB6">
        <w:rPr>
          <w:rFonts w:eastAsia="Times New Roman"/>
          <w:szCs w:val="24"/>
        </w:rPr>
        <w:t xml:space="preserve">OTH-22.1 page 279 line 28 says the </w:t>
      </w:r>
      <w:r>
        <w:rPr>
          <w:rFonts w:eastAsia="Times New Roman"/>
          <w:szCs w:val="24"/>
        </w:rPr>
        <w:t>T</w:t>
      </w:r>
      <w:r w:rsidRPr="00D64BB6">
        <w:rPr>
          <w:rFonts w:eastAsia="Times New Roman"/>
          <w:szCs w:val="24"/>
        </w:rPr>
        <w:t>ype 2 standard must be stable and valid.</w:t>
      </w:r>
      <w:r>
        <w:rPr>
          <w:rFonts w:eastAsia="Times New Roman"/>
          <w:szCs w:val="24"/>
        </w:rPr>
        <w:t xml:space="preserve"> Mr. Minich would like to k</w:t>
      </w:r>
      <w:r w:rsidRPr="00D64BB6">
        <w:rPr>
          <w:rFonts w:eastAsia="Times New Roman"/>
          <w:szCs w:val="24"/>
        </w:rPr>
        <w:t>eep as developing.</w:t>
      </w:r>
    </w:p>
    <w:p w14:paraId="60364221" w14:textId="77777777" w:rsidR="00CC6830" w:rsidRDefault="00CC6830" w:rsidP="00CC6830">
      <w:pPr>
        <w:spacing w:after="0"/>
        <w:rPr>
          <w:rFonts w:eastAsia="Times New Roman"/>
          <w:szCs w:val="24"/>
        </w:rPr>
      </w:pPr>
    </w:p>
    <w:p w14:paraId="674D9EA9" w14:textId="59238BFF" w:rsidR="001A11A8" w:rsidRDefault="00CC6830" w:rsidP="00CC6830">
      <w:pPr>
        <w:rPr>
          <w:rFonts w:eastAsia="Times New Roman"/>
          <w:szCs w:val="24"/>
        </w:rPr>
      </w:pPr>
      <w:r w:rsidRPr="0045318F">
        <w:rPr>
          <w:rFonts w:eastAsia="Times New Roman"/>
          <w:szCs w:val="24"/>
        </w:rPr>
        <w:t>Doug Musick – KS</w:t>
      </w:r>
      <w:r>
        <w:rPr>
          <w:rFonts w:eastAsia="Times New Roman"/>
          <w:szCs w:val="24"/>
        </w:rPr>
        <w:t xml:space="preserve"> - </w:t>
      </w:r>
      <w:r w:rsidRPr="0045318F">
        <w:rPr>
          <w:rFonts w:eastAsia="Times New Roman"/>
          <w:szCs w:val="24"/>
        </w:rPr>
        <w:t xml:space="preserve">Page 277 definitions: having the 1/3 rule in the code (and not in an appendix) is helpful. </w:t>
      </w:r>
      <w:r>
        <w:rPr>
          <w:rFonts w:eastAsia="Times New Roman"/>
          <w:szCs w:val="24"/>
        </w:rPr>
        <w:t>Suggested that T</w:t>
      </w:r>
      <w:r w:rsidRPr="0045318F">
        <w:rPr>
          <w:rFonts w:eastAsia="Times New Roman"/>
          <w:szCs w:val="24"/>
        </w:rPr>
        <w:t>ype 2 should go away and just have a single “transfer standard” definition</w:t>
      </w:r>
      <w:r w:rsidR="001A11A8">
        <w:rPr>
          <w:rFonts w:eastAsia="Times New Roman"/>
          <w:szCs w:val="24"/>
        </w:rPr>
        <w:t>.</w:t>
      </w:r>
    </w:p>
    <w:p w14:paraId="61905191" w14:textId="77777777" w:rsidR="00CC6830" w:rsidRDefault="00CC6830" w:rsidP="00CC6830">
      <w:pPr>
        <w:spacing w:after="0"/>
        <w:rPr>
          <w:rFonts w:eastAsia="Times New Roman"/>
          <w:szCs w:val="24"/>
        </w:rPr>
      </w:pPr>
      <w:r w:rsidRPr="0045318F">
        <w:rPr>
          <w:rFonts w:eastAsia="Times New Roman"/>
          <w:szCs w:val="24"/>
        </w:rPr>
        <w:t>Michael Ke</w:t>
      </w:r>
      <w:r>
        <w:rPr>
          <w:rFonts w:eastAsia="Times New Roman"/>
          <w:szCs w:val="24"/>
        </w:rPr>
        <w:t>i</w:t>
      </w:r>
      <w:r w:rsidRPr="0045318F">
        <w:rPr>
          <w:rFonts w:eastAsia="Times New Roman"/>
          <w:szCs w:val="24"/>
        </w:rPr>
        <w:t>lty – Endress</w:t>
      </w:r>
      <w:r>
        <w:rPr>
          <w:rFonts w:eastAsia="Times New Roman"/>
          <w:szCs w:val="24"/>
        </w:rPr>
        <w:t>+Hauser – “</w:t>
      </w:r>
      <w:r w:rsidRPr="0045318F">
        <w:rPr>
          <w:rFonts w:eastAsia="Times New Roman"/>
          <w:szCs w:val="24"/>
        </w:rPr>
        <w:t>Short term</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extended period of time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short period of time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stable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valid</w:t>
      </w:r>
      <w:r>
        <w:rPr>
          <w:rFonts w:eastAsia="Times New Roman"/>
          <w:szCs w:val="24"/>
        </w:rPr>
        <w:t>” are arbitrary; who defines this?</w:t>
      </w:r>
      <w:r w:rsidRPr="0045318F">
        <w:rPr>
          <w:rFonts w:eastAsia="Times New Roman"/>
          <w:szCs w:val="24"/>
        </w:rPr>
        <w:t xml:space="preserve"> Who is going to establish this time period and qualifications of devices</w:t>
      </w:r>
      <w:r>
        <w:rPr>
          <w:rFonts w:eastAsia="Times New Roman"/>
          <w:szCs w:val="24"/>
        </w:rPr>
        <w:t>?</w:t>
      </w:r>
      <w:r w:rsidRPr="0045318F">
        <w:rPr>
          <w:rFonts w:eastAsia="Times New Roman"/>
          <w:szCs w:val="24"/>
        </w:rPr>
        <w:t xml:space="preserve"> Are we </w:t>
      </w:r>
      <w:r w:rsidRPr="0045318F">
        <w:rPr>
          <w:rFonts w:eastAsia="Times New Roman"/>
          <w:szCs w:val="24"/>
        </w:rPr>
        <w:lastRenderedPageBreak/>
        <w:t xml:space="preserve">establishing a program for that? API chapter 4.8 </w:t>
      </w:r>
      <w:r>
        <w:rPr>
          <w:rFonts w:eastAsia="Times New Roman"/>
          <w:szCs w:val="24"/>
        </w:rPr>
        <w:t>dictates</w:t>
      </w:r>
      <w:r w:rsidRPr="0045318F">
        <w:rPr>
          <w:rFonts w:eastAsia="Times New Roman"/>
          <w:szCs w:val="24"/>
        </w:rPr>
        <w:t xml:space="preserve"> 5 year</w:t>
      </w:r>
      <w:r>
        <w:rPr>
          <w:rFonts w:eastAsia="Times New Roman"/>
          <w:szCs w:val="24"/>
        </w:rPr>
        <w:t xml:space="preserve"> calibration intervals</w:t>
      </w:r>
      <w:r w:rsidRPr="0045318F">
        <w:rPr>
          <w:rFonts w:eastAsia="Times New Roman"/>
          <w:szCs w:val="24"/>
        </w:rPr>
        <w:t xml:space="preserve"> for </w:t>
      </w:r>
      <w:r>
        <w:rPr>
          <w:rFonts w:eastAsia="Times New Roman"/>
          <w:szCs w:val="24"/>
        </w:rPr>
        <w:t xml:space="preserve">small volume </w:t>
      </w:r>
      <w:r w:rsidRPr="0045318F">
        <w:rPr>
          <w:rFonts w:eastAsia="Times New Roman"/>
          <w:szCs w:val="24"/>
        </w:rPr>
        <w:t>prover</w:t>
      </w:r>
      <w:r>
        <w:rPr>
          <w:rFonts w:eastAsia="Times New Roman"/>
          <w:szCs w:val="24"/>
        </w:rPr>
        <w:t>s, for example</w:t>
      </w:r>
      <w:r w:rsidRPr="0045318F">
        <w:rPr>
          <w:rFonts w:eastAsia="Times New Roman"/>
          <w:szCs w:val="24"/>
        </w:rPr>
        <w:t>.</w:t>
      </w:r>
    </w:p>
    <w:p w14:paraId="7896210E" w14:textId="1BFF3523" w:rsidR="00CC6830" w:rsidRPr="008D3EE0" w:rsidRDefault="008D3EE0" w:rsidP="008D3EE0">
      <w:r>
        <w:t xml:space="preserve">Additional letters, presentation and data may have been submitted for consideration with this item.  Please refer to </w:t>
      </w:r>
      <w:r>
        <w:rPr>
          <w:u w:val="single"/>
        </w:rPr>
        <w:t>https://www.ncwm.com/publication-15</w:t>
      </w:r>
      <w:r>
        <w:t xml:space="preserve"> to review these documents.</w:t>
      </w:r>
    </w:p>
    <w:p w14:paraId="43BE8942" w14:textId="7C5DE802" w:rsidR="00CC6830" w:rsidRDefault="00CC6830" w:rsidP="00CC6830">
      <w:r>
        <w:rPr>
          <w:rFonts w:eastAsia="Times New Roman"/>
          <w:szCs w:val="24"/>
        </w:rPr>
        <w:t>The CWMA S&amp;T Committee recommends this moves forward as a voting item.</w:t>
      </w:r>
    </w:p>
    <w:p w14:paraId="34AC46D5" w14:textId="77777777" w:rsidR="00CC6830" w:rsidRDefault="001A11A8"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Mr. Bob Murnane (Seraphin) commented that the purpose of this proposal was to define Type 1 and Type 2 Transfer Standards.  Originally the proposal had the OIML formula, but the formula only calculates the meter-to-meter tolerance and as the uncertainty associated with the transfer standard increases, the tolerance allocated to the commercial device gradually decreases.  The submitter is now proposing a “2/3 Formula” where the calculation includes all the uncertainty associated with the transfer standard and the tolerance allocated to the commercial meter never drops below 2/3 of the normal tolerance.  Mr. Murnane requested that this proposal be given a voting status.</w:t>
      </w:r>
    </w:p>
    <w:p w14:paraId="50262C2D" w14:textId="77777777" w:rsidR="00CC6830" w:rsidRDefault="00CC6830" w:rsidP="00CC6830">
      <w:pPr>
        <w:spacing w:after="0"/>
        <w:rPr>
          <w:rFonts w:eastAsia="Times New Roman"/>
          <w:szCs w:val="24"/>
        </w:rPr>
      </w:pPr>
    </w:p>
    <w:p w14:paraId="15C2A0C0" w14:textId="6379892C" w:rsidR="001A11A8"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275612">
        <w:rPr>
          <w:rFonts w:eastAsia="Times New Roman"/>
          <w:szCs w:val="24"/>
        </w:rPr>
        <w:t>.</w:t>
      </w:r>
    </w:p>
    <w:p w14:paraId="062CC30F" w14:textId="009EB5E6" w:rsidR="00275612" w:rsidRDefault="00275612" w:rsidP="001A11A8">
      <w:pPr>
        <w:spacing w:before="240"/>
      </w:pPr>
      <w:r w:rsidRPr="0055637C">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Pr="0055637C">
        <w:t xml:space="preserve"> to review these documents</w:t>
      </w:r>
      <w:r>
        <w:t>.</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3E9F2916" w14:textId="77777777" w:rsidR="000019D5" w:rsidRDefault="000019D5" w:rsidP="00E4105B">
      <w:pPr>
        <w:pStyle w:val="CommitteeMemberNames"/>
        <w:keepNext/>
        <w:keepLines/>
        <w:suppressLineNumbers/>
        <w:spacing w:before="120"/>
      </w:pPr>
      <w:bookmarkStart w:id="276" w:name="_Hlk73973905"/>
    </w:p>
    <w:p w14:paraId="12081985" w14:textId="77777777" w:rsidR="000019D5" w:rsidRDefault="000019D5" w:rsidP="00E4105B">
      <w:pPr>
        <w:pStyle w:val="CommitteeMemberNames"/>
        <w:keepNext/>
        <w:keepLines/>
        <w:suppressLineNumbers/>
        <w:spacing w:before="120"/>
      </w:pPr>
    </w:p>
    <w:p w14:paraId="7773A099" w14:textId="77777777" w:rsidR="00123E7C" w:rsidRDefault="00123E7C" w:rsidP="00E4105B">
      <w:pPr>
        <w:pStyle w:val="CommitteeMemberNames"/>
        <w:keepNext/>
        <w:keepLines/>
        <w:suppressLineNumbers/>
        <w:spacing w:before="120"/>
      </w:pPr>
    </w:p>
    <w:p w14:paraId="503DED26" w14:textId="77777777" w:rsidR="00123E7C" w:rsidRDefault="00123E7C" w:rsidP="00E4105B">
      <w:pPr>
        <w:pStyle w:val="CommitteeMemberNames"/>
        <w:keepNext/>
        <w:keepLines/>
        <w:suppressLineNumbers/>
        <w:spacing w:before="120"/>
      </w:pPr>
    </w:p>
    <w:p w14:paraId="3B41D4F4" w14:textId="77777777" w:rsidR="00123E7C" w:rsidRDefault="00123E7C" w:rsidP="00E4105B">
      <w:pPr>
        <w:pStyle w:val="CommitteeMemberNames"/>
        <w:keepNext/>
        <w:keepLines/>
        <w:suppressLineNumbers/>
        <w:spacing w:before="120"/>
      </w:pPr>
    </w:p>
    <w:p w14:paraId="1C5E893D" w14:textId="77777777" w:rsidR="00123E7C" w:rsidRDefault="00123E7C" w:rsidP="00E4105B">
      <w:pPr>
        <w:pStyle w:val="CommitteeMemberNames"/>
        <w:keepNext/>
        <w:keepLines/>
        <w:suppressLineNumbers/>
        <w:spacing w:before="120"/>
      </w:pPr>
    </w:p>
    <w:p w14:paraId="7C39BE65" w14:textId="77777777" w:rsidR="00123E7C" w:rsidRDefault="00123E7C" w:rsidP="00E4105B">
      <w:pPr>
        <w:pStyle w:val="CommitteeMemberNames"/>
        <w:keepNext/>
        <w:keepLines/>
        <w:suppressLineNumbers/>
        <w:spacing w:before="120"/>
      </w:pPr>
    </w:p>
    <w:p w14:paraId="0E49285B" w14:textId="77777777" w:rsidR="00123E7C" w:rsidRDefault="00123E7C" w:rsidP="00E4105B">
      <w:pPr>
        <w:pStyle w:val="CommitteeMemberNames"/>
        <w:keepNext/>
        <w:keepLines/>
        <w:suppressLineNumbers/>
        <w:spacing w:before="120"/>
      </w:pPr>
    </w:p>
    <w:p w14:paraId="6E8E9E04" w14:textId="77777777" w:rsidR="00123E7C" w:rsidRDefault="00123E7C" w:rsidP="00E4105B">
      <w:pPr>
        <w:pStyle w:val="CommitteeMemberNames"/>
        <w:keepNext/>
        <w:keepLines/>
        <w:suppressLineNumbers/>
        <w:spacing w:before="120"/>
      </w:pPr>
    </w:p>
    <w:p w14:paraId="6D500E81" w14:textId="77777777" w:rsidR="00123E7C" w:rsidRDefault="00123E7C" w:rsidP="00E4105B">
      <w:pPr>
        <w:pStyle w:val="CommitteeMemberNames"/>
        <w:keepNext/>
        <w:keepLines/>
        <w:suppressLineNumbers/>
        <w:spacing w:before="120"/>
      </w:pPr>
    </w:p>
    <w:p w14:paraId="207555C1" w14:textId="77777777" w:rsidR="00123E7C" w:rsidRDefault="00123E7C" w:rsidP="00E4105B">
      <w:pPr>
        <w:pStyle w:val="CommitteeMemberNames"/>
        <w:keepNext/>
        <w:keepLines/>
        <w:suppressLineNumbers/>
        <w:spacing w:before="120"/>
      </w:pPr>
    </w:p>
    <w:p w14:paraId="324EDDE5" w14:textId="77777777" w:rsidR="00123E7C" w:rsidRDefault="00123E7C" w:rsidP="00E4105B">
      <w:pPr>
        <w:pStyle w:val="CommitteeMemberNames"/>
        <w:keepNext/>
        <w:keepLines/>
        <w:suppressLineNumbers/>
        <w:spacing w:before="120"/>
      </w:pPr>
    </w:p>
    <w:p w14:paraId="13713914" w14:textId="77777777" w:rsidR="00123E7C" w:rsidRDefault="00123E7C" w:rsidP="00E4105B">
      <w:pPr>
        <w:pStyle w:val="CommitteeMemberNames"/>
        <w:keepNext/>
        <w:keepLines/>
        <w:suppressLineNumbers/>
        <w:spacing w:before="120"/>
      </w:pPr>
    </w:p>
    <w:p w14:paraId="27D343B9" w14:textId="77777777" w:rsidR="00123E7C" w:rsidRDefault="00123E7C" w:rsidP="00E4105B">
      <w:pPr>
        <w:pStyle w:val="CommitteeMemberNames"/>
        <w:keepNext/>
        <w:keepLines/>
        <w:suppressLineNumbers/>
        <w:spacing w:before="120"/>
      </w:pPr>
    </w:p>
    <w:p w14:paraId="338B1E5E" w14:textId="77777777" w:rsidR="00123E7C" w:rsidRDefault="00123E7C" w:rsidP="00E4105B">
      <w:pPr>
        <w:pStyle w:val="CommitteeMemberNames"/>
        <w:keepNext/>
        <w:keepLines/>
        <w:suppressLineNumbers/>
        <w:spacing w:before="120"/>
      </w:pPr>
    </w:p>
    <w:p w14:paraId="57D6EC12" w14:textId="77777777" w:rsidR="00123E7C" w:rsidRDefault="00123E7C" w:rsidP="00E4105B">
      <w:pPr>
        <w:pStyle w:val="CommitteeMemberNames"/>
        <w:keepNext/>
        <w:keepLines/>
        <w:suppressLineNumbers/>
        <w:spacing w:before="120"/>
      </w:pPr>
    </w:p>
    <w:p w14:paraId="55088E9E" w14:textId="77777777" w:rsidR="00123E7C" w:rsidRDefault="00123E7C" w:rsidP="00123E7C">
      <w:pPr>
        <w:pStyle w:val="CommitteeMemberNames"/>
        <w:keepNext/>
        <w:keepLines/>
        <w:pageBreakBefore/>
        <w:suppressLineNumbers/>
        <w:spacing w:before="120"/>
      </w:pPr>
    </w:p>
    <w:p w14:paraId="5FD84B3D" w14:textId="7AB4104E" w:rsidR="00227EF2" w:rsidRPr="00F4615B" w:rsidRDefault="00AC046A" w:rsidP="00123E7C">
      <w:pPr>
        <w:pStyle w:val="CommitteeMemberNames"/>
        <w:keepNext/>
        <w:keepLines/>
        <w:suppressLineNumbers/>
        <w:spacing w:before="120"/>
        <w:rPr>
          <w:strike/>
        </w:rPr>
      </w:pPr>
      <w:r w:rsidRPr="00A20A53">
        <w:t xml:space="preserve">Mr. </w:t>
      </w:r>
      <w:r w:rsidR="003D7B77">
        <w:t>Jim Willis</w:t>
      </w:r>
      <w:r w:rsidR="0000636D">
        <w:t>, New York</w:t>
      </w:r>
      <w:r w:rsidR="008123AF" w:rsidRPr="00A20A53">
        <w:t xml:space="preserve"> </w:t>
      </w:r>
      <w:r w:rsidR="00EE126A" w:rsidRPr="00A20A53">
        <w:t>|</w:t>
      </w:r>
      <w:r w:rsidR="003807E1">
        <w:t xml:space="preserve"> </w:t>
      </w:r>
      <w:r w:rsidR="00227EF2" w:rsidRPr="00AC046A">
        <w:t>Chair</w:t>
      </w:r>
    </w:p>
    <w:p w14:paraId="06753C04" w14:textId="10E37771" w:rsidR="00227EF2" w:rsidRDefault="0068105D" w:rsidP="00123E7C">
      <w:pPr>
        <w:pStyle w:val="CommitteeMemberNames"/>
        <w:keepNext/>
        <w:keepLines/>
        <w:suppressLineNumbers/>
      </w:pPr>
      <w:r w:rsidRPr="00A20A53">
        <w:t xml:space="preserve">Mr. </w:t>
      </w:r>
      <w:r w:rsidR="0000636D">
        <w:t>Steve Timar, New York</w:t>
      </w:r>
      <w:r w:rsidR="00227EF2" w:rsidRPr="00A20A53">
        <w:t xml:space="preserve"> | </w:t>
      </w:r>
      <w:r w:rsidR="00B36442">
        <w:t>Member</w:t>
      </w:r>
      <w:r w:rsidR="00227EF2" w:rsidRPr="00A20A53">
        <w:t xml:space="preserve"> </w:t>
      </w:r>
    </w:p>
    <w:p w14:paraId="7C35771D" w14:textId="67140975" w:rsidR="00D4033D" w:rsidRDefault="00D4033D" w:rsidP="00123E7C">
      <w:pPr>
        <w:pStyle w:val="CommitteeMemberNames"/>
        <w:keepNext/>
        <w:keepLines/>
        <w:suppressLineNumbers/>
      </w:pPr>
      <w:r w:rsidRPr="00A20A53">
        <w:t>Mr.</w:t>
      </w:r>
      <w:r>
        <w:t xml:space="preserve"> </w:t>
      </w:r>
      <w:r w:rsidR="00B36442">
        <w:t xml:space="preserve">Jason Flint, </w:t>
      </w:r>
      <w:r w:rsidR="003C4B58">
        <w:t>New Jersey</w:t>
      </w:r>
      <w:r w:rsidRPr="00A20A53">
        <w:t xml:space="preserve"> | Member</w:t>
      </w:r>
    </w:p>
    <w:p w14:paraId="237AD820" w14:textId="3DAB8FF6" w:rsidR="008123AF" w:rsidRDefault="008123AF" w:rsidP="00123E7C">
      <w:pPr>
        <w:pStyle w:val="CommitteeMemberNames"/>
        <w:keepNext/>
        <w:keepLines/>
        <w:suppressLineNumbers/>
      </w:pPr>
      <w:r w:rsidRPr="00A20A53">
        <w:t xml:space="preserve">Mr. </w:t>
      </w:r>
      <w:r w:rsidR="002202BD">
        <w:t>Brad Bachelder, Maine</w:t>
      </w:r>
      <w:r w:rsidRPr="00A20A53">
        <w:t xml:space="preserve"> | Member</w:t>
      </w:r>
    </w:p>
    <w:p w14:paraId="6D5151B6" w14:textId="3127EBF2" w:rsidR="00563524" w:rsidRDefault="002202BD" w:rsidP="00123E7C">
      <w:pPr>
        <w:keepNext/>
        <w:keepLines/>
        <w:suppressLineNumbers/>
        <w:spacing w:before="120" w:after="0"/>
        <w:jc w:val="left"/>
        <w:rPr>
          <w:rFonts w:eastAsia="Times New Roman"/>
          <w:b/>
          <w:szCs w:val="18"/>
        </w:rPr>
        <w:sectPr w:rsidR="00563524" w:rsidSect="009909AD">
          <w:headerReference w:type="even" r:id="rId67"/>
          <w:headerReference w:type="default" r:id="rId68"/>
          <w:footerReference w:type="even" r:id="rId69"/>
          <w:footerReference w:type="default" r:id="rId70"/>
          <w:pgSz w:w="12240" w:h="15840" w:code="1"/>
          <w:pgMar w:top="1440" w:right="1440" w:bottom="1440" w:left="1440" w:header="720" w:footer="720" w:gutter="0"/>
          <w:lnNumType w:countBy="1"/>
          <w:pgNumType w:start="153"/>
          <w:cols w:space="720"/>
          <w:docGrid w:linePitch="360"/>
        </w:sectPr>
      </w:pPr>
      <w:r>
        <w:rPr>
          <w:rFonts w:eastAsia="Times New Roman"/>
          <w:b/>
          <w:szCs w:val="18"/>
        </w:rPr>
        <w:t>NEWMA</w:t>
      </w:r>
      <w:r w:rsidR="00591952">
        <w:rPr>
          <w:rFonts w:eastAsia="Times New Roman"/>
          <w:b/>
          <w:szCs w:val="18"/>
        </w:rPr>
        <w:t xml:space="preserve"> </w:t>
      </w:r>
      <w:r w:rsidR="0009664C" w:rsidRPr="0009664C">
        <w:rPr>
          <w:rFonts w:eastAsia="Times New Roman"/>
          <w:b/>
          <w:szCs w:val="18"/>
        </w:rPr>
        <w:t>Specifications and Tolerances Committee</w:t>
      </w:r>
      <w:bookmarkEnd w:id="276"/>
    </w:p>
    <w:p w14:paraId="5D3F2186" w14:textId="75A2F325" w:rsidR="00EF3BE4" w:rsidRPr="00A20A53" w:rsidRDefault="00EF3BE4" w:rsidP="00EF3BE4">
      <w:pPr>
        <w:suppressLineNumbers/>
        <w:spacing w:after="0"/>
        <w:jc w:val="center"/>
        <w:rPr>
          <w:rFonts w:eastAsia="Times New Roman"/>
          <w:b/>
          <w:sz w:val="28"/>
          <w:szCs w:val="24"/>
        </w:rPr>
      </w:pPr>
      <w:bookmarkStart w:id="277" w:name="AppendixB"/>
      <w:r w:rsidRPr="00A20A53">
        <w:rPr>
          <w:rFonts w:eastAsia="Times New Roman"/>
          <w:b/>
          <w:sz w:val="28"/>
          <w:szCs w:val="24"/>
        </w:rPr>
        <w:lastRenderedPageBreak/>
        <w:t xml:space="preserve">Appendix </w:t>
      </w:r>
      <w:r w:rsidR="008123AF">
        <w:rPr>
          <w:rFonts w:eastAsia="Times New Roman"/>
          <w:b/>
          <w:sz w:val="28"/>
          <w:szCs w:val="24"/>
        </w:rPr>
        <w:t>A</w:t>
      </w:r>
    </w:p>
    <w:bookmarkEnd w:id="27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78" w:name="_Hlk53063683"/>
      <w:r w:rsidRPr="00FA251A">
        <w:rPr>
          <w:rFonts w:eastAsiaTheme="minorHAnsi"/>
        </w:rPr>
        <w:t>by which the tolerance values and the accuracy class applicable to the device are determined.</w:t>
      </w:r>
      <w:bookmarkEnd w:id="278"/>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lastRenderedPageBreak/>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71" o:title=""/>
          </v:shape>
          <o:OLEObject Type="Embed" ProgID="Unknown" ShapeID="_x0000_i1027" DrawAspect="Content" ObjectID="_1724855998" r:id="rId72"/>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lastRenderedPageBreak/>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79" w:name="_Toc22712553"/>
      <w:r w:rsidRPr="00FA251A">
        <w:rPr>
          <w:rFonts w:eastAsia="Times New Roman"/>
          <w:b/>
          <w:bCs/>
        </w:rPr>
        <w:t>T.N.1.</w:t>
      </w:r>
      <w:r w:rsidRPr="00FA251A">
        <w:rPr>
          <w:rFonts w:eastAsia="Times New Roman"/>
          <w:b/>
          <w:bCs/>
        </w:rPr>
        <w:tab/>
        <w:t>Principles.</w:t>
      </w:r>
      <w:bookmarkEnd w:id="279"/>
    </w:p>
    <w:p w14:paraId="18E691C7" w14:textId="77777777" w:rsidR="00FA251A" w:rsidRPr="00FA251A" w:rsidRDefault="00FA251A" w:rsidP="00C22E0A">
      <w:pPr>
        <w:tabs>
          <w:tab w:val="left" w:pos="1260"/>
        </w:tabs>
        <w:spacing w:after="120"/>
        <w:ind w:left="360"/>
        <w:rPr>
          <w:rFonts w:eastAsiaTheme="minorHAnsi"/>
        </w:rPr>
      </w:pPr>
      <w:bookmarkStart w:id="280" w:name="_Toc22712554"/>
      <w:r w:rsidRPr="00FA251A">
        <w:rPr>
          <w:rFonts w:eastAsiaTheme="minorHAnsi"/>
          <w:b/>
          <w:bCs/>
        </w:rPr>
        <w:t>T.N.1.1.</w:t>
      </w:r>
      <w:r w:rsidRPr="00FA251A">
        <w:rPr>
          <w:rFonts w:eastAsiaTheme="minorHAnsi"/>
          <w:b/>
          <w:bCs/>
        </w:rPr>
        <w:tab/>
        <w:t>Design.</w:t>
      </w:r>
      <w:bookmarkEnd w:id="280"/>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81" w:name="_Toc22712555"/>
      <w:r w:rsidRPr="00FA251A">
        <w:rPr>
          <w:rFonts w:eastAsiaTheme="minorHAnsi"/>
          <w:b/>
          <w:bCs/>
        </w:rPr>
        <w:t>T.N.1.2.</w:t>
      </w:r>
      <w:r w:rsidRPr="00FA251A">
        <w:rPr>
          <w:rFonts w:eastAsiaTheme="minorHAnsi"/>
          <w:b/>
          <w:bCs/>
        </w:rPr>
        <w:tab/>
        <w:t>Accuracy Classes.</w:t>
      </w:r>
      <w:bookmarkEnd w:id="281"/>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82" w:name="_Toc22712556"/>
      <w:r w:rsidRPr="00FA251A">
        <w:rPr>
          <w:rFonts w:eastAsiaTheme="minorHAnsi"/>
          <w:b/>
          <w:bCs/>
        </w:rPr>
        <w:t>T.N.1.3.</w:t>
      </w:r>
      <w:r w:rsidRPr="00FA251A">
        <w:rPr>
          <w:rFonts w:eastAsiaTheme="minorHAnsi"/>
          <w:b/>
          <w:bCs/>
        </w:rPr>
        <w:tab/>
        <w:t>Scale Division.</w:t>
      </w:r>
      <w:bookmarkEnd w:id="282"/>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lastRenderedPageBreak/>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78" o:title=""/>
          </v:shape>
          <o:OLEObject Type="Embed" ProgID="Equation.3" ShapeID="_x0000_i1028" DrawAspect="Content" ObjectID="_1724855999" r:id="rId79"/>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lastRenderedPageBreak/>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 xml:space="preserve">The changes to the header of Table 3 ensure the classification is based on e consistent with the definitions and the principles in T.N.1. The scale division d is not involved in classification. This change should reduce confusion. The </w:t>
      </w:r>
      <w:r w:rsidRPr="00FA251A">
        <w:rPr>
          <w:rFonts w:eastAsiaTheme="minorHAnsi"/>
        </w:rPr>
        <w:lastRenderedPageBreak/>
        <w:t>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keepNext/>
              <w:keepLines/>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keepNext/>
              <w:keepLines/>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keepNext/>
              <w:keepLines/>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keepNext/>
              <w:keepLines/>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lastRenderedPageBreak/>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lastRenderedPageBreak/>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 xml:space="preserve">the complete weighing/load-receiving element or scale has been evaluated for compliance with </w:t>
      </w:r>
      <w:r w:rsidRPr="00FA251A">
        <w:rPr>
          <w:rFonts w:eastAsia="Times New Roman"/>
          <w:i/>
        </w:rPr>
        <w:lastRenderedPageBreak/>
        <w:t>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keepNext/>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lastRenderedPageBreak/>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8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w:t>
            </w:r>
            <w:r w:rsidRPr="00FA251A">
              <w:rPr>
                <w:strike/>
                <w:color w:val="000000"/>
                <w:kern w:val="24"/>
              </w:rPr>
              <w:lastRenderedPageBreak/>
              <w:t>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83"/>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w:t>
      </w:r>
      <w:r w:rsidRPr="00FA251A">
        <w:rPr>
          <w:rFonts w:eastAsiaTheme="minorHAnsi"/>
        </w:rPr>
        <w:lastRenderedPageBreak/>
        <w:t>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9763FE">
      <w:pPr>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lastRenderedPageBreak/>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8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8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lastRenderedPageBreak/>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38816940" w14:textId="19714B9C" w:rsidR="006B1F25" w:rsidRDefault="00FA251A" w:rsidP="00EB778A">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2A6E51A7" w14:textId="43B09DE6" w:rsidR="00F0704B" w:rsidRDefault="00F0704B" w:rsidP="00EB778A">
      <w:pPr>
        <w:keepNext/>
        <w:keepLines/>
        <w:spacing w:after="0"/>
        <w:rPr>
          <w:rFonts w:eastAsiaTheme="minorHAnsi"/>
        </w:rPr>
      </w:pPr>
      <w:r>
        <w:rPr>
          <w:rFonts w:eastAsiaTheme="minorHAnsi"/>
        </w:rPr>
        <w:br w:type="page"/>
      </w:r>
    </w:p>
    <w:p w14:paraId="69A64749" w14:textId="77777777" w:rsidR="00F0704B" w:rsidRPr="00982161" w:rsidRDefault="00F0704B" w:rsidP="00EB778A">
      <w:pPr>
        <w:keepNext/>
        <w:keepLines/>
        <w:spacing w:after="0"/>
        <w:rPr>
          <w:rFonts w:eastAsiaTheme="minorHAnsi"/>
        </w:rPr>
      </w:pPr>
    </w:p>
    <w:sectPr w:rsidR="00F0704B" w:rsidRPr="00982161" w:rsidSect="00F0704B">
      <w:headerReference w:type="even" r:id="rId82"/>
      <w:headerReference w:type="default" r:id="rId83"/>
      <w:footerReference w:type="even" r:id="rId84"/>
      <w:footerReference w:type="default" r:id="rId85"/>
      <w:pgSz w:w="12240" w:h="15840" w:code="1"/>
      <w:pgMar w:top="1440" w:right="1440" w:bottom="1440" w:left="1440" w:header="720" w:footer="720" w:gutter="0"/>
      <w:pgNumType w:start="2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25C84" w14:textId="77777777" w:rsidR="009A53EE" w:rsidRDefault="009A53EE" w:rsidP="0082263A">
      <w:r>
        <w:separator/>
      </w:r>
    </w:p>
  </w:endnote>
  <w:endnote w:type="continuationSeparator" w:id="0">
    <w:p w14:paraId="26AB94F1" w14:textId="77777777" w:rsidR="009A53EE" w:rsidRDefault="009A53EE" w:rsidP="0082263A">
      <w:r>
        <w:continuationSeparator/>
      </w:r>
    </w:p>
  </w:endnote>
  <w:endnote w:type="continuationNotice" w:id="1">
    <w:p w14:paraId="31BF28B7" w14:textId="77777777" w:rsidR="009A53EE" w:rsidRDefault="009A53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AE7A" w14:textId="6FFE1EDC" w:rsidR="00F817A7" w:rsidRDefault="002B629B" w:rsidP="00A27577">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p w14:paraId="63EF5EBC" w14:textId="77777777" w:rsidR="00F817A7" w:rsidRDefault="00F817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53E3" w14:textId="77777777" w:rsidR="009A53EE" w:rsidRDefault="009A53EE" w:rsidP="0082263A">
      <w:r>
        <w:separator/>
      </w:r>
    </w:p>
  </w:footnote>
  <w:footnote w:type="continuationSeparator" w:id="0">
    <w:p w14:paraId="6828F16A" w14:textId="77777777" w:rsidR="009A53EE" w:rsidRDefault="009A53EE" w:rsidP="0082263A">
      <w:r>
        <w:continuationSeparator/>
      </w:r>
    </w:p>
  </w:footnote>
  <w:footnote w:type="continuationNotice" w:id="1">
    <w:p w14:paraId="0BDA921C" w14:textId="77777777" w:rsidR="009A53EE" w:rsidRDefault="009A53EE">
      <w:pPr>
        <w:spacing w:after="0"/>
      </w:pPr>
    </w:p>
  </w:footnote>
  <w:footnote w:id="2">
    <w:p w14:paraId="4D3D8EB4" w14:textId="77777777" w:rsidR="00D64A3F" w:rsidRDefault="00D64A3F" w:rsidP="00D64A3F">
      <w:pPr>
        <w:pStyle w:val="FootnoteText"/>
      </w:pPr>
      <w:r>
        <w:rPr>
          <w:rStyle w:val="FootnoteReference"/>
        </w:rPr>
        <w:footnoteRef/>
      </w:r>
      <w:r>
        <w:rPr>
          <w:rStyle w:val="FootnoteReference"/>
        </w:rPr>
        <w:footnoteRef/>
      </w:r>
      <w:r>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5">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overregistration,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6">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6FD16FB4" w:rsidR="002B629B" w:rsidRDefault="005B719C" w:rsidP="00EC7FB9">
    <w:pPr>
      <w:pStyle w:val="Header"/>
      <w:tabs>
        <w:tab w:val="clear" w:pos="4680"/>
      </w:tabs>
      <w:spacing w:after="0"/>
      <w:jc w:val="left"/>
    </w:pPr>
    <w:r>
      <w:t>NEWMA</w:t>
    </w:r>
    <w:r w:rsidR="00603EC3">
      <w:t xml:space="preserve"> </w:t>
    </w:r>
    <w:r w:rsidR="002B629B" w:rsidRPr="00540700">
      <w:t xml:space="preserve">S&amp;T </w:t>
    </w:r>
    <w:r w:rsidR="002B629B">
      <w:t>202</w:t>
    </w:r>
    <w:r w:rsidR="00346E0B">
      <w:t>2</w:t>
    </w:r>
    <w:r w:rsidR="002B629B" w:rsidRPr="00540700">
      <w:t xml:space="preserve"> Interim Meeting </w:t>
    </w:r>
    <w:r w:rsidR="001950D6">
      <w:t>Agenda</w:t>
    </w:r>
  </w:p>
  <w:p w14:paraId="6B5DE9FC" w14:textId="77777777" w:rsidR="00F817A7" w:rsidRDefault="00F817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2B8E2D7E" w:rsidR="002B629B" w:rsidRPr="00540700" w:rsidRDefault="005B719C" w:rsidP="007024C6">
    <w:pPr>
      <w:pStyle w:val="Header"/>
      <w:tabs>
        <w:tab w:val="clear" w:pos="4680"/>
      </w:tabs>
      <w:spacing w:after="0"/>
      <w:jc w:val="right"/>
    </w:pPr>
    <w:r>
      <w:t>NEWMA</w:t>
    </w:r>
    <w:r w:rsidR="00603EC3">
      <w:t xml:space="preserve"> </w:t>
    </w:r>
    <w:r w:rsidR="002B629B" w:rsidRPr="00540700">
      <w:t xml:space="preserve">S&amp;T </w:t>
    </w:r>
    <w:r w:rsidR="002B629B">
      <w:t>202</w:t>
    </w:r>
    <w:r w:rsidR="00346E0B">
      <w:t>2</w:t>
    </w:r>
    <w:r w:rsidR="002B629B" w:rsidRPr="00540700">
      <w:t xml:space="preserve"> Interim Meeting </w:t>
    </w:r>
    <w:r w:rsidR="001950D6">
      <w:t>Agenda</w:t>
    </w:r>
  </w:p>
  <w:p w14:paraId="48352B68" w14:textId="77777777" w:rsidR="00F817A7" w:rsidRDefault="00F817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17DE888F" w:rsidR="002B629B" w:rsidRDefault="00322545" w:rsidP="006D768F">
    <w:pPr>
      <w:pStyle w:val="Header"/>
      <w:tabs>
        <w:tab w:val="clear" w:pos="4680"/>
      </w:tabs>
      <w:spacing w:after="0"/>
      <w:jc w:val="left"/>
    </w:pPr>
    <w:r>
      <w:t>NEWMA</w:t>
    </w:r>
    <w:r w:rsidR="00346E0B">
      <w:t xml:space="preserve"> </w:t>
    </w:r>
    <w:r w:rsidR="002B629B" w:rsidRPr="00540700">
      <w:t xml:space="preserve">S&amp;T </w:t>
    </w:r>
    <w:r w:rsidR="002B629B">
      <w:t>202</w:t>
    </w:r>
    <w:r w:rsidR="00346E0B">
      <w:t>2</w:t>
    </w:r>
    <w:r w:rsidR="002B629B" w:rsidRPr="00540700">
      <w:t xml:space="preserve"> Interim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53305035" w:rsidR="002B629B" w:rsidRDefault="00322545" w:rsidP="007024C6">
    <w:pPr>
      <w:pStyle w:val="Header"/>
      <w:tabs>
        <w:tab w:val="clear" w:pos="4680"/>
      </w:tabs>
      <w:spacing w:after="0"/>
      <w:jc w:val="right"/>
    </w:pPr>
    <w:r>
      <w:t>NEWMA</w:t>
    </w:r>
    <w:r w:rsidR="00346E0B">
      <w:t xml:space="preserve"> </w:t>
    </w:r>
    <w:r w:rsidR="002B629B" w:rsidRPr="00540700">
      <w:t xml:space="preserve">S&amp;T </w:t>
    </w:r>
    <w:r w:rsidR="002B629B">
      <w:t>202</w:t>
    </w:r>
    <w:r w:rsidR="00346E0B">
      <w:t>2</w:t>
    </w:r>
    <w:r w:rsidR="002B629B" w:rsidRPr="00540700">
      <w:t xml:space="preserve"> Interim Meeting </w:t>
    </w:r>
    <w:r w:rsidR="008123AF">
      <w:t>Agenda</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24E"/>
    <w:multiLevelType w:val="hybridMultilevel"/>
    <w:tmpl w:val="FF3895F4"/>
    <w:lvl w:ilvl="0" w:tplc="5F7C8734">
      <w:start w:val="1"/>
      <w:numFmt w:val="decimal"/>
      <w:lvlText w:val="%1."/>
      <w:lvlJc w:val="left"/>
      <w:pPr>
        <w:ind w:left="298" w:hanging="298"/>
      </w:pPr>
      <w:rPr>
        <w:rFonts w:ascii="Times New Roman" w:eastAsia="Garamond" w:hAnsi="Times New Roman" w:cs="Times New Roman" w:hint="default"/>
        <w:b w:val="0"/>
        <w:bCs w:val="0"/>
        <w:i w:val="0"/>
        <w:iCs w:val="0"/>
        <w:spacing w:val="-1"/>
        <w:w w:val="99"/>
        <w:sz w:val="20"/>
        <w:szCs w:val="20"/>
      </w:rPr>
    </w:lvl>
    <w:lvl w:ilvl="1" w:tplc="10E8F7A2">
      <w:numFmt w:val="bullet"/>
      <w:lvlText w:val="•"/>
      <w:lvlJc w:val="left"/>
      <w:pPr>
        <w:ind w:left="1838" w:hanging="298"/>
      </w:pPr>
      <w:rPr>
        <w:rFonts w:hint="default"/>
      </w:rPr>
    </w:lvl>
    <w:lvl w:ilvl="2" w:tplc="8A2650C8">
      <w:numFmt w:val="bullet"/>
      <w:lvlText w:val="•"/>
      <w:lvlJc w:val="left"/>
      <w:pPr>
        <w:ind w:left="2856" w:hanging="298"/>
      </w:pPr>
      <w:rPr>
        <w:rFonts w:hint="default"/>
      </w:rPr>
    </w:lvl>
    <w:lvl w:ilvl="3" w:tplc="90FEF8D2">
      <w:numFmt w:val="bullet"/>
      <w:lvlText w:val="•"/>
      <w:lvlJc w:val="left"/>
      <w:pPr>
        <w:ind w:left="3874" w:hanging="298"/>
      </w:pPr>
      <w:rPr>
        <w:rFonts w:hint="default"/>
      </w:rPr>
    </w:lvl>
    <w:lvl w:ilvl="4" w:tplc="5BB8FD46">
      <w:numFmt w:val="bullet"/>
      <w:lvlText w:val="•"/>
      <w:lvlJc w:val="left"/>
      <w:pPr>
        <w:ind w:left="4892" w:hanging="298"/>
      </w:pPr>
      <w:rPr>
        <w:rFonts w:hint="default"/>
      </w:rPr>
    </w:lvl>
    <w:lvl w:ilvl="5" w:tplc="FA7052CC">
      <w:numFmt w:val="bullet"/>
      <w:lvlText w:val="•"/>
      <w:lvlJc w:val="left"/>
      <w:pPr>
        <w:ind w:left="5910" w:hanging="298"/>
      </w:pPr>
      <w:rPr>
        <w:rFonts w:hint="default"/>
      </w:rPr>
    </w:lvl>
    <w:lvl w:ilvl="6" w:tplc="D36C7484">
      <w:numFmt w:val="bullet"/>
      <w:lvlText w:val="•"/>
      <w:lvlJc w:val="left"/>
      <w:pPr>
        <w:ind w:left="6928" w:hanging="298"/>
      </w:pPr>
      <w:rPr>
        <w:rFonts w:hint="default"/>
      </w:rPr>
    </w:lvl>
    <w:lvl w:ilvl="7" w:tplc="8C68DD6A">
      <w:numFmt w:val="bullet"/>
      <w:lvlText w:val="•"/>
      <w:lvlJc w:val="left"/>
      <w:pPr>
        <w:ind w:left="7946" w:hanging="298"/>
      </w:pPr>
      <w:rPr>
        <w:rFonts w:hint="default"/>
      </w:rPr>
    </w:lvl>
    <w:lvl w:ilvl="8" w:tplc="BC769E38">
      <w:numFmt w:val="bullet"/>
      <w:lvlText w:val="•"/>
      <w:lvlJc w:val="left"/>
      <w:pPr>
        <w:ind w:left="8964" w:hanging="298"/>
      </w:pPr>
      <w:rPr>
        <w:rFonts w:hint="default"/>
      </w:rPr>
    </w:lvl>
  </w:abstractNum>
  <w:abstractNum w:abstractNumId="2" w15:restartNumberingAfterBreak="0">
    <w:nsid w:val="061161C7"/>
    <w:multiLevelType w:val="hybridMultilevel"/>
    <w:tmpl w:val="93140C7A"/>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7BDC38C4">
      <w:start w:val="1"/>
      <w:numFmt w:val="decimal"/>
      <w:lvlText w:val="%2."/>
      <w:lvlJc w:val="left"/>
      <w:pPr>
        <w:ind w:left="820" w:hanging="298"/>
      </w:pPr>
      <w:rPr>
        <w:rFonts w:ascii="Garamond" w:eastAsia="Garamond" w:hAnsi="Garamond" w:cs="Garamond" w:hint="default"/>
        <w:b w:val="0"/>
        <w:bCs w:val="0"/>
        <w:i w:val="0"/>
        <w:iCs w:val="0"/>
        <w:spacing w:val="-1"/>
        <w:w w:val="99"/>
        <w:sz w:val="24"/>
        <w:szCs w:val="24"/>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3"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F557D"/>
    <w:multiLevelType w:val="hybridMultilevel"/>
    <w:tmpl w:val="A76C7D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F20B68"/>
    <w:multiLevelType w:val="hybridMultilevel"/>
    <w:tmpl w:val="400A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26712"/>
    <w:multiLevelType w:val="hybridMultilevel"/>
    <w:tmpl w:val="0410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20B16756"/>
    <w:multiLevelType w:val="hybridMultilevel"/>
    <w:tmpl w:val="AFA498B0"/>
    <w:lvl w:ilvl="0" w:tplc="96DABF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5B21D0"/>
    <w:multiLevelType w:val="hybridMultilevel"/>
    <w:tmpl w:val="B040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212FD1"/>
    <w:multiLevelType w:val="multilevel"/>
    <w:tmpl w:val="A370792A"/>
    <w:lvl w:ilvl="0">
      <w:start w:val="19"/>
      <w:numFmt w:val="upperLetter"/>
      <w:lvlText w:val="%1"/>
      <w:lvlJc w:val="left"/>
      <w:pPr>
        <w:ind w:left="113" w:hanging="720"/>
      </w:pPr>
      <w:rPr>
        <w:rFonts w:hint="default"/>
      </w:rPr>
    </w:lvl>
    <w:lvl w:ilvl="1">
      <w:start w:val="5"/>
      <w:numFmt w:val="decimal"/>
      <w:lvlText w:val="%1.%2"/>
      <w:lvlJc w:val="left"/>
      <w:pPr>
        <w:ind w:left="113" w:hanging="720"/>
      </w:pPr>
      <w:rPr>
        <w:rFonts w:hint="default"/>
      </w:rPr>
    </w:lvl>
    <w:lvl w:ilvl="2">
      <w:start w:val="2"/>
      <w:numFmt w:val="decimal"/>
      <w:lvlText w:val="%1.%2.%3."/>
      <w:lvlJc w:val="left"/>
      <w:pPr>
        <w:ind w:left="113" w:hanging="720"/>
      </w:pPr>
      <w:rPr>
        <w:rFonts w:ascii="Times New Roman" w:eastAsia="Garamond" w:hAnsi="Times New Roman" w:cs="Times New Roman" w:hint="default"/>
        <w:b/>
        <w:bCs/>
        <w:i w:val="0"/>
        <w:iCs w:val="0"/>
        <w:spacing w:val="-1"/>
        <w:w w:val="95"/>
        <w:sz w:val="20"/>
        <w:szCs w:val="20"/>
      </w:rPr>
    </w:lvl>
    <w:lvl w:ilvl="3">
      <w:start w:val="1"/>
      <w:numFmt w:val="lowerLetter"/>
      <w:lvlText w:val="(%4)"/>
      <w:lvlJc w:val="left"/>
      <w:pPr>
        <w:ind w:left="1205" w:hanging="372"/>
      </w:pPr>
      <w:rPr>
        <w:rFonts w:ascii="Times New Roman" w:eastAsia="Garamond" w:hAnsi="Times New Roman" w:cs="Times New Roman" w:hint="default"/>
        <w:b w:val="0"/>
        <w:bCs w:val="0"/>
        <w:i w:val="0"/>
        <w:iCs w:val="0"/>
        <w:w w:val="98"/>
        <w:sz w:val="20"/>
        <w:szCs w:val="20"/>
      </w:rPr>
    </w:lvl>
    <w:lvl w:ilvl="4">
      <w:numFmt w:val="bullet"/>
      <w:lvlText w:val="•"/>
      <w:lvlJc w:val="left"/>
      <w:pPr>
        <w:ind w:left="4329" w:hanging="372"/>
      </w:pPr>
      <w:rPr>
        <w:rFonts w:hint="default"/>
      </w:rPr>
    </w:lvl>
    <w:lvl w:ilvl="5">
      <w:numFmt w:val="bullet"/>
      <w:lvlText w:val="•"/>
      <w:lvlJc w:val="left"/>
      <w:pPr>
        <w:ind w:left="5372" w:hanging="372"/>
      </w:pPr>
      <w:rPr>
        <w:rFonts w:hint="default"/>
      </w:rPr>
    </w:lvl>
    <w:lvl w:ilvl="6">
      <w:numFmt w:val="bullet"/>
      <w:lvlText w:val="•"/>
      <w:lvlJc w:val="left"/>
      <w:pPr>
        <w:ind w:left="6416" w:hanging="372"/>
      </w:pPr>
      <w:rPr>
        <w:rFonts w:hint="default"/>
      </w:rPr>
    </w:lvl>
    <w:lvl w:ilvl="7">
      <w:numFmt w:val="bullet"/>
      <w:lvlText w:val="•"/>
      <w:lvlJc w:val="left"/>
      <w:pPr>
        <w:ind w:left="7459" w:hanging="372"/>
      </w:pPr>
      <w:rPr>
        <w:rFonts w:hint="default"/>
      </w:rPr>
    </w:lvl>
    <w:lvl w:ilvl="8">
      <w:numFmt w:val="bullet"/>
      <w:lvlText w:val="•"/>
      <w:lvlJc w:val="left"/>
      <w:pPr>
        <w:ind w:left="8502" w:hanging="372"/>
      </w:pPr>
      <w:rPr>
        <w:rFonts w:hint="default"/>
      </w:rPr>
    </w:lvl>
  </w:abstractNum>
  <w:abstractNum w:abstractNumId="1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B35D5"/>
    <w:multiLevelType w:val="hybridMultilevel"/>
    <w:tmpl w:val="3A46ECA8"/>
    <w:lvl w:ilvl="0" w:tplc="9C480A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25"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49BC7DCC"/>
    <w:multiLevelType w:val="multilevel"/>
    <w:tmpl w:val="C464CB9E"/>
    <w:lvl w:ilvl="0">
      <w:start w:val="20"/>
      <w:numFmt w:val="upperLetter"/>
      <w:lvlText w:val="%1"/>
      <w:lvlJc w:val="left"/>
      <w:pPr>
        <w:ind w:left="833" w:hanging="720"/>
      </w:pPr>
      <w:rPr>
        <w:rFonts w:hint="default"/>
      </w:rPr>
    </w:lvl>
    <w:lvl w:ilvl="1">
      <w:start w:val="2"/>
      <w:numFmt w:val="decimal"/>
      <w:lvlText w:val="%1.%2."/>
      <w:lvlJc w:val="left"/>
      <w:pPr>
        <w:ind w:left="810" w:hanging="720"/>
      </w:pPr>
      <w:rPr>
        <w:rFonts w:ascii="Times New Roman" w:eastAsia="Garamond" w:hAnsi="Times New Roman" w:cs="Times New Roman" w:hint="default"/>
        <w:b w:val="0"/>
        <w:bCs w:val="0"/>
        <w:i w:val="0"/>
        <w:iCs w:val="0"/>
        <w:spacing w:val="-1"/>
        <w:w w:val="92"/>
        <w:sz w:val="20"/>
        <w:szCs w:val="20"/>
      </w:rPr>
    </w:lvl>
    <w:lvl w:ilvl="2">
      <w:start w:val="1"/>
      <w:numFmt w:val="decimal"/>
      <w:lvlText w:val="%1.%2.%3."/>
      <w:lvlJc w:val="left"/>
      <w:pPr>
        <w:ind w:left="113" w:hanging="720"/>
      </w:pPr>
      <w:rPr>
        <w:rFonts w:ascii="Times New Roman" w:eastAsia="Garamond" w:hAnsi="Times New Roman" w:cs="Times New Roman" w:hint="default"/>
        <w:b w:val="0"/>
        <w:bCs w:val="0"/>
        <w:i w:val="0"/>
        <w:iCs w:val="0"/>
        <w:spacing w:val="-1"/>
        <w:w w:val="92"/>
        <w:sz w:val="20"/>
        <w:szCs w:val="20"/>
      </w:rPr>
    </w:lvl>
    <w:lvl w:ilvl="3">
      <w:start w:val="1"/>
      <w:numFmt w:val="lowerLetter"/>
      <w:lvlText w:val="(%4)"/>
      <w:lvlJc w:val="left"/>
      <w:pPr>
        <w:ind w:left="1205" w:hanging="372"/>
      </w:pPr>
      <w:rPr>
        <w:rFonts w:ascii="Garamond" w:eastAsia="Garamond" w:hAnsi="Garamond" w:cs="Garamond" w:hint="default"/>
        <w:b w:val="0"/>
        <w:bCs w:val="0"/>
        <w:i w:val="0"/>
        <w:iCs w:val="0"/>
        <w:w w:val="98"/>
        <w:sz w:val="24"/>
        <w:szCs w:val="24"/>
      </w:rPr>
    </w:lvl>
    <w:lvl w:ilvl="4">
      <w:numFmt w:val="bullet"/>
      <w:lvlText w:val="•"/>
      <w:lvlJc w:val="left"/>
      <w:pPr>
        <w:ind w:left="3546" w:hanging="372"/>
      </w:pPr>
      <w:rPr>
        <w:rFonts w:hint="default"/>
      </w:rPr>
    </w:lvl>
    <w:lvl w:ilvl="5">
      <w:numFmt w:val="bullet"/>
      <w:lvlText w:val="•"/>
      <w:lvlJc w:val="left"/>
      <w:pPr>
        <w:ind w:left="4720" w:hanging="372"/>
      </w:pPr>
      <w:rPr>
        <w:rFonts w:hint="default"/>
      </w:rPr>
    </w:lvl>
    <w:lvl w:ilvl="6">
      <w:numFmt w:val="bullet"/>
      <w:lvlText w:val="•"/>
      <w:lvlJc w:val="left"/>
      <w:pPr>
        <w:ind w:left="5893" w:hanging="372"/>
      </w:pPr>
      <w:rPr>
        <w:rFonts w:hint="default"/>
      </w:rPr>
    </w:lvl>
    <w:lvl w:ilvl="7">
      <w:numFmt w:val="bullet"/>
      <w:lvlText w:val="•"/>
      <w:lvlJc w:val="left"/>
      <w:pPr>
        <w:ind w:left="7066" w:hanging="372"/>
      </w:pPr>
      <w:rPr>
        <w:rFonts w:hint="default"/>
      </w:rPr>
    </w:lvl>
    <w:lvl w:ilvl="8">
      <w:numFmt w:val="bullet"/>
      <w:lvlText w:val="•"/>
      <w:lvlJc w:val="left"/>
      <w:pPr>
        <w:ind w:left="8240" w:hanging="372"/>
      </w:pPr>
      <w:rPr>
        <w:rFonts w:hint="default"/>
      </w:rPr>
    </w:lvl>
  </w:abstractNum>
  <w:abstractNum w:abstractNumId="42"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50"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52"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53"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54" w15:restartNumberingAfterBreak="0">
    <w:nsid w:val="54DF3501"/>
    <w:multiLevelType w:val="multilevel"/>
    <w:tmpl w:val="6FA0E0BA"/>
    <w:lvl w:ilvl="0">
      <w:start w:val="14"/>
      <w:numFmt w:val="upperLetter"/>
      <w:lvlText w:val="%1"/>
      <w:lvlJc w:val="left"/>
      <w:pPr>
        <w:ind w:left="240" w:hanging="541"/>
      </w:pPr>
      <w:rPr>
        <w:rFonts w:hint="default"/>
        <w:lang w:val="en-US" w:eastAsia="en-US" w:bidi="ar-SA"/>
      </w:rPr>
    </w:lvl>
    <w:lvl w:ilvl="1">
      <w:start w:val="1"/>
      <w:numFmt w:val="decimal"/>
      <w:lvlText w:val="%1.%2."/>
      <w:lvlJc w:val="left"/>
      <w:pPr>
        <w:ind w:left="240" w:hanging="541"/>
      </w:pPr>
      <w:rPr>
        <w:rFonts w:ascii="Times New Roman" w:eastAsia="Times New Roman" w:hAnsi="Times New Roman" w:cs="Times New Roman" w:hint="default"/>
        <w:b/>
        <w:bCs/>
        <w:i w:val="0"/>
        <w:iCs w:val="0"/>
        <w:w w:val="99"/>
        <w:sz w:val="20"/>
        <w:szCs w:val="20"/>
        <w:lang w:val="en-US" w:eastAsia="en-US" w:bidi="ar-SA"/>
      </w:rPr>
    </w:lvl>
    <w:lvl w:ilvl="2">
      <w:start w:val="1"/>
      <w:numFmt w:val="decimal"/>
      <w:lvlText w:val="%1.%2.%3."/>
      <w:lvlJc w:val="left"/>
      <w:pPr>
        <w:ind w:left="599" w:hanging="721"/>
      </w:pPr>
      <w:rPr>
        <w:rFonts w:ascii="Times New Roman" w:eastAsia="Times New Roman" w:hAnsi="Times New Roman" w:cs="Times New Roman" w:hint="default"/>
        <w:b/>
        <w:bCs/>
        <w:i w:val="0"/>
        <w:iCs w:val="0"/>
        <w:w w:val="99"/>
        <w:sz w:val="20"/>
        <w:szCs w:val="20"/>
        <w:lang w:val="en-US" w:eastAsia="en-US" w:bidi="ar-SA"/>
      </w:rPr>
    </w:lvl>
    <w:lvl w:ilvl="3">
      <w:start w:val="1"/>
      <w:numFmt w:val="lowerLetter"/>
      <w:lvlText w:val="(%4)"/>
      <w:lvlJc w:val="left"/>
      <w:pPr>
        <w:ind w:left="1319" w:hanging="36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79" w:hanging="361"/>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361"/>
      </w:pPr>
      <w:rPr>
        <w:rFonts w:hint="default"/>
        <w:lang w:val="en-US" w:eastAsia="en-US" w:bidi="ar-SA"/>
      </w:rPr>
    </w:lvl>
    <w:lvl w:ilvl="6">
      <w:numFmt w:val="bullet"/>
      <w:lvlText w:val="•"/>
      <w:lvlJc w:val="left"/>
      <w:pPr>
        <w:ind w:left="5177" w:hanging="361"/>
      </w:pPr>
      <w:rPr>
        <w:rFonts w:hint="default"/>
        <w:lang w:val="en-US" w:eastAsia="en-US" w:bidi="ar-SA"/>
      </w:rPr>
    </w:lvl>
    <w:lvl w:ilvl="7">
      <w:numFmt w:val="bullet"/>
      <w:lvlText w:val="•"/>
      <w:lvlJc w:val="left"/>
      <w:pPr>
        <w:ind w:left="6342" w:hanging="361"/>
      </w:pPr>
      <w:rPr>
        <w:rFonts w:hint="default"/>
        <w:lang w:val="en-US" w:eastAsia="en-US" w:bidi="ar-SA"/>
      </w:rPr>
    </w:lvl>
    <w:lvl w:ilvl="8">
      <w:numFmt w:val="bullet"/>
      <w:lvlText w:val="•"/>
      <w:lvlJc w:val="left"/>
      <w:pPr>
        <w:ind w:left="7508" w:hanging="361"/>
      </w:pPr>
      <w:rPr>
        <w:rFonts w:hint="default"/>
        <w:lang w:val="en-US" w:eastAsia="en-US" w:bidi="ar-SA"/>
      </w:rPr>
    </w:lvl>
  </w:abstractNum>
  <w:abstractNum w:abstractNumId="5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5845FDB"/>
    <w:multiLevelType w:val="hybridMultilevel"/>
    <w:tmpl w:val="2DA81292"/>
    <w:lvl w:ilvl="0" w:tplc="34865902">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7"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61" w15:restartNumberingAfterBreak="0">
    <w:nsid w:val="5DE9058E"/>
    <w:multiLevelType w:val="hybridMultilevel"/>
    <w:tmpl w:val="81A4E178"/>
    <w:lvl w:ilvl="0" w:tplc="F1A289A4">
      <w:start w:val="2"/>
      <w:numFmt w:val="lowerLetter"/>
      <w:lvlText w:val="(%1)"/>
      <w:lvlJc w:val="left"/>
      <w:pPr>
        <w:ind w:left="3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DF52CFC"/>
    <w:multiLevelType w:val="hybridMultilevel"/>
    <w:tmpl w:val="4740B920"/>
    <w:lvl w:ilvl="0" w:tplc="0D62CB92">
      <w:start w:val="1"/>
      <w:numFmt w:val="lowerRoman"/>
      <w:lvlText w:val="(%1)"/>
      <w:lvlJc w:val="left"/>
      <w:pPr>
        <w:ind w:left="1129" w:hanging="72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3"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74"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75"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77"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9"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90179E"/>
    <w:multiLevelType w:val="hybridMultilevel"/>
    <w:tmpl w:val="89D6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76"/>
  </w:num>
  <w:num w:numId="2" w16cid:durableId="237714313">
    <w:abstractNumId w:val="22"/>
  </w:num>
  <w:num w:numId="3" w16cid:durableId="999313107">
    <w:abstractNumId w:val="18"/>
  </w:num>
  <w:num w:numId="4" w16cid:durableId="391320315">
    <w:abstractNumId w:val="60"/>
  </w:num>
  <w:num w:numId="5" w16cid:durableId="314801738">
    <w:abstractNumId w:val="35"/>
  </w:num>
  <w:num w:numId="6" w16cid:durableId="1710496063">
    <w:abstractNumId w:val="37"/>
  </w:num>
  <w:num w:numId="7" w16cid:durableId="67314335">
    <w:abstractNumId w:val="51"/>
  </w:num>
  <w:num w:numId="8" w16cid:durableId="1428842688">
    <w:abstractNumId w:val="55"/>
  </w:num>
  <w:num w:numId="9" w16cid:durableId="764229006">
    <w:abstractNumId w:val="30"/>
  </w:num>
  <w:num w:numId="10" w16cid:durableId="999893160">
    <w:abstractNumId w:val="58"/>
  </w:num>
  <w:num w:numId="11" w16cid:durableId="144010485">
    <w:abstractNumId w:val="14"/>
  </w:num>
  <w:num w:numId="12" w16cid:durableId="517502332">
    <w:abstractNumId w:val="3"/>
  </w:num>
  <w:num w:numId="13" w16cid:durableId="1601916603">
    <w:abstractNumId w:val="6"/>
  </w:num>
  <w:num w:numId="14" w16cid:durableId="1896962543">
    <w:abstractNumId w:val="40"/>
  </w:num>
  <w:num w:numId="15" w16cid:durableId="1601793110">
    <w:abstractNumId w:val="79"/>
  </w:num>
  <w:num w:numId="16" w16cid:durableId="48772518">
    <w:abstractNumId w:val="71"/>
  </w:num>
  <w:num w:numId="17" w16cid:durableId="331033720">
    <w:abstractNumId w:val="70"/>
  </w:num>
  <w:num w:numId="18" w16cid:durableId="2007247836">
    <w:abstractNumId w:val="68"/>
  </w:num>
  <w:num w:numId="19" w16cid:durableId="2019891351">
    <w:abstractNumId w:val="45"/>
  </w:num>
  <w:num w:numId="20" w16cid:durableId="1983998867">
    <w:abstractNumId w:val="12"/>
  </w:num>
  <w:num w:numId="21" w16cid:durableId="868955475">
    <w:abstractNumId w:val="42"/>
  </w:num>
  <w:num w:numId="22" w16cid:durableId="142698000">
    <w:abstractNumId w:val="11"/>
  </w:num>
  <w:num w:numId="23" w16cid:durableId="577255146">
    <w:abstractNumId w:val="9"/>
  </w:num>
  <w:num w:numId="24" w16cid:durableId="2719355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28"/>
  </w:num>
  <w:num w:numId="26" w16cid:durableId="178812221">
    <w:abstractNumId w:val="57"/>
  </w:num>
  <w:num w:numId="27" w16cid:durableId="1364282223">
    <w:abstractNumId w:val="13"/>
  </w:num>
  <w:num w:numId="28" w16cid:durableId="2053721784">
    <w:abstractNumId w:val="8"/>
  </w:num>
  <w:num w:numId="29" w16cid:durableId="1973901834">
    <w:abstractNumId w:val="0"/>
  </w:num>
  <w:num w:numId="30" w16cid:durableId="1391803362">
    <w:abstractNumId w:val="80"/>
  </w:num>
  <w:num w:numId="31" w16cid:durableId="1553616117">
    <w:abstractNumId w:val="38"/>
  </w:num>
  <w:num w:numId="32" w16cid:durableId="989944250">
    <w:abstractNumId w:val="63"/>
  </w:num>
  <w:num w:numId="33" w16cid:durableId="1570848583">
    <w:abstractNumId w:val="49"/>
  </w:num>
  <w:num w:numId="34" w16cid:durableId="304310886">
    <w:abstractNumId w:val="52"/>
  </w:num>
  <w:num w:numId="35" w16cid:durableId="1228422076">
    <w:abstractNumId w:val="81"/>
  </w:num>
  <w:num w:numId="36" w16cid:durableId="206842840">
    <w:abstractNumId w:val="46"/>
  </w:num>
  <w:num w:numId="37" w16cid:durableId="1078333649">
    <w:abstractNumId w:val="19"/>
  </w:num>
  <w:num w:numId="38" w16cid:durableId="1390225863">
    <w:abstractNumId w:val="36"/>
  </w:num>
  <w:num w:numId="39" w16cid:durableId="2682463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34"/>
  </w:num>
  <w:num w:numId="41" w16cid:durableId="2134328736">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32"/>
  </w:num>
  <w:num w:numId="51" w16cid:durableId="1641230370">
    <w:abstractNumId w:val="61"/>
  </w:num>
  <w:num w:numId="52" w16cid:durableId="1535772239">
    <w:abstractNumId w:val="26"/>
  </w:num>
  <w:num w:numId="53" w16cid:durableId="1011176196">
    <w:abstractNumId w:val="56"/>
  </w:num>
  <w:num w:numId="54" w16cid:durableId="2110155038">
    <w:abstractNumId w:val="7"/>
  </w:num>
  <w:num w:numId="55" w16cid:durableId="17433303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8023001">
    <w:abstractNumId w:val="4"/>
  </w:num>
  <w:num w:numId="57" w16cid:durableId="848838926">
    <w:abstractNumId w:val="13"/>
  </w:num>
  <w:num w:numId="58" w16cid:durableId="2111315571">
    <w:abstractNumId w:val="8"/>
  </w:num>
  <w:num w:numId="59" w16cid:durableId="45767344">
    <w:abstractNumId w:val="66"/>
  </w:num>
  <w:num w:numId="60" w16cid:durableId="445716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543331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85017872">
    <w:abstractNumId w:val="29"/>
  </w:num>
  <w:num w:numId="63" w16cid:durableId="459766253">
    <w:abstractNumId w:val="33"/>
  </w:num>
  <w:num w:numId="64" w16cid:durableId="2100834828">
    <w:abstractNumId w:val="83"/>
  </w:num>
  <w:num w:numId="65" w16cid:durableId="1310328227">
    <w:abstractNumId w:val="69"/>
  </w:num>
  <w:num w:numId="66" w16cid:durableId="979264055">
    <w:abstractNumId w:val="21"/>
  </w:num>
  <w:num w:numId="67" w16cid:durableId="318728937">
    <w:abstractNumId w:val="86"/>
  </w:num>
  <w:num w:numId="68" w16cid:durableId="299959751">
    <w:abstractNumId w:val="62"/>
  </w:num>
  <w:num w:numId="69" w16cid:durableId="2029133688">
    <w:abstractNumId w:val="64"/>
  </w:num>
  <w:num w:numId="70" w16cid:durableId="1690913039">
    <w:abstractNumId w:val="84"/>
  </w:num>
  <w:num w:numId="71" w16cid:durableId="1267421806">
    <w:abstractNumId w:val="74"/>
  </w:num>
  <w:num w:numId="72" w16cid:durableId="243028614">
    <w:abstractNumId w:val="15"/>
  </w:num>
  <w:num w:numId="73" w16cid:durableId="613828603">
    <w:abstractNumId w:val="85"/>
  </w:num>
  <w:num w:numId="74" w16cid:durableId="3062070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12200534">
    <w:abstractNumId w:val="75"/>
  </w:num>
  <w:num w:numId="76" w16cid:durableId="2095514266">
    <w:abstractNumId w:val="72"/>
  </w:num>
  <w:num w:numId="77" w16cid:durableId="216552507">
    <w:abstractNumId w:val="78"/>
  </w:num>
  <w:num w:numId="78" w16cid:durableId="258101514">
    <w:abstractNumId w:val="23"/>
  </w:num>
  <w:num w:numId="79" w16cid:durableId="13355676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2939190">
    <w:abstractNumId w:val="16"/>
  </w:num>
  <w:num w:numId="81" w16cid:durableId="697465842">
    <w:abstractNumId w:val="67"/>
  </w:num>
  <w:num w:numId="82" w16cid:durableId="578566156">
    <w:abstractNumId w:val="2"/>
  </w:num>
  <w:num w:numId="83" w16cid:durableId="633874580">
    <w:abstractNumId w:val="17"/>
  </w:num>
  <w:num w:numId="84" w16cid:durableId="453601800">
    <w:abstractNumId w:val="41"/>
  </w:num>
  <w:num w:numId="85" w16cid:durableId="683168496">
    <w:abstractNumId w:val="53"/>
  </w:num>
  <w:num w:numId="86" w16cid:durableId="670958951">
    <w:abstractNumId w:val="1"/>
  </w:num>
  <w:num w:numId="87" w16cid:durableId="559168195">
    <w:abstractNumId w:val="54"/>
  </w:num>
  <w:num w:numId="88" w16cid:durableId="672417324">
    <w:abstractNumId w:val="20"/>
  </w:num>
  <w:num w:numId="89" w16cid:durableId="1156216305">
    <w:abstractNumId w:val="73"/>
  </w:num>
  <w:num w:numId="90" w16cid:durableId="1762942720">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szMawFZaoZ/LQAAAA=="/>
  </w:docVars>
  <w:rsids>
    <w:rsidRoot w:val="00AB1518"/>
    <w:rsid w:val="0000050A"/>
    <w:rsid w:val="000006B8"/>
    <w:rsid w:val="000009EC"/>
    <w:rsid w:val="00000B0F"/>
    <w:rsid w:val="00000DBE"/>
    <w:rsid w:val="000019D5"/>
    <w:rsid w:val="00001B3A"/>
    <w:rsid w:val="00001E8B"/>
    <w:rsid w:val="0000233E"/>
    <w:rsid w:val="0000258A"/>
    <w:rsid w:val="000026D3"/>
    <w:rsid w:val="0000292D"/>
    <w:rsid w:val="00002CEC"/>
    <w:rsid w:val="00002E3A"/>
    <w:rsid w:val="000039A9"/>
    <w:rsid w:val="000039B0"/>
    <w:rsid w:val="000039C2"/>
    <w:rsid w:val="00003D47"/>
    <w:rsid w:val="00003DBE"/>
    <w:rsid w:val="00003DF1"/>
    <w:rsid w:val="00004A8F"/>
    <w:rsid w:val="00004B5F"/>
    <w:rsid w:val="0000547A"/>
    <w:rsid w:val="0000571E"/>
    <w:rsid w:val="00005743"/>
    <w:rsid w:val="00005885"/>
    <w:rsid w:val="000058C4"/>
    <w:rsid w:val="00005D11"/>
    <w:rsid w:val="00005D25"/>
    <w:rsid w:val="000060C3"/>
    <w:rsid w:val="0000636D"/>
    <w:rsid w:val="00010122"/>
    <w:rsid w:val="00010C84"/>
    <w:rsid w:val="00010F79"/>
    <w:rsid w:val="0001165D"/>
    <w:rsid w:val="00011A81"/>
    <w:rsid w:val="00011ECB"/>
    <w:rsid w:val="00012045"/>
    <w:rsid w:val="0001204D"/>
    <w:rsid w:val="00012489"/>
    <w:rsid w:val="000126DE"/>
    <w:rsid w:val="00012745"/>
    <w:rsid w:val="00012B6C"/>
    <w:rsid w:val="00012C97"/>
    <w:rsid w:val="00012D2D"/>
    <w:rsid w:val="00013054"/>
    <w:rsid w:val="000134FC"/>
    <w:rsid w:val="000137C8"/>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A5E"/>
    <w:rsid w:val="00016BD1"/>
    <w:rsid w:val="00016CE0"/>
    <w:rsid w:val="000176E9"/>
    <w:rsid w:val="00017703"/>
    <w:rsid w:val="00017861"/>
    <w:rsid w:val="00017ADB"/>
    <w:rsid w:val="00017E05"/>
    <w:rsid w:val="000202FB"/>
    <w:rsid w:val="00020DEE"/>
    <w:rsid w:val="00021094"/>
    <w:rsid w:val="00021400"/>
    <w:rsid w:val="000215FA"/>
    <w:rsid w:val="00021670"/>
    <w:rsid w:val="0002177E"/>
    <w:rsid w:val="00021D27"/>
    <w:rsid w:val="000224DB"/>
    <w:rsid w:val="0002289F"/>
    <w:rsid w:val="00023037"/>
    <w:rsid w:val="000231CA"/>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DF6"/>
    <w:rsid w:val="00026FA0"/>
    <w:rsid w:val="0002745B"/>
    <w:rsid w:val="0002775B"/>
    <w:rsid w:val="0002788E"/>
    <w:rsid w:val="0003005F"/>
    <w:rsid w:val="0003018D"/>
    <w:rsid w:val="00030399"/>
    <w:rsid w:val="000308BD"/>
    <w:rsid w:val="00031233"/>
    <w:rsid w:val="00031433"/>
    <w:rsid w:val="00031444"/>
    <w:rsid w:val="00031617"/>
    <w:rsid w:val="00031829"/>
    <w:rsid w:val="000318E8"/>
    <w:rsid w:val="00031B51"/>
    <w:rsid w:val="000323AC"/>
    <w:rsid w:val="000324A4"/>
    <w:rsid w:val="0003272F"/>
    <w:rsid w:val="00032C16"/>
    <w:rsid w:val="00032C98"/>
    <w:rsid w:val="00032F40"/>
    <w:rsid w:val="0003332D"/>
    <w:rsid w:val="00033758"/>
    <w:rsid w:val="000338DC"/>
    <w:rsid w:val="0003394D"/>
    <w:rsid w:val="00033B50"/>
    <w:rsid w:val="00033C66"/>
    <w:rsid w:val="000345A2"/>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CF6"/>
    <w:rsid w:val="00037F76"/>
    <w:rsid w:val="000400D9"/>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89A"/>
    <w:rsid w:val="00044929"/>
    <w:rsid w:val="000453E6"/>
    <w:rsid w:val="00046140"/>
    <w:rsid w:val="00046887"/>
    <w:rsid w:val="00046B87"/>
    <w:rsid w:val="00046BCD"/>
    <w:rsid w:val="000472B6"/>
    <w:rsid w:val="00047DAE"/>
    <w:rsid w:val="00047E56"/>
    <w:rsid w:val="00047E81"/>
    <w:rsid w:val="00047EB0"/>
    <w:rsid w:val="0005001B"/>
    <w:rsid w:val="00050B23"/>
    <w:rsid w:val="00050B70"/>
    <w:rsid w:val="00050CD4"/>
    <w:rsid w:val="000518E4"/>
    <w:rsid w:val="00051AF4"/>
    <w:rsid w:val="00051C12"/>
    <w:rsid w:val="00052373"/>
    <w:rsid w:val="00052995"/>
    <w:rsid w:val="00052A3F"/>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B16"/>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08"/>
    <w:rsid w:val="00090FB4"/>
    <w:rsid w:val="0009139F"/>
    <w:rsid w:val="00091BF3"/>
    <w:rsid w:val="00092641"/>
    <w:rsid w:val="00092B07"/>
    <w:rsid w:val="00092FD1"/>
    <w:rsid w:val="0009309A"/>
    <w:rsid w:val="00093215"/>
    <w:rsid w:val="00093D60"/>
    <w:rsid w:val="00093FD1"/>
    <w:rsid w:val="00094782"/>
    <w:rsid w:val="00095079"/>
    <w:rsid w:val="000953C6"/>
    <w:rsid w:val="0009578E"/>
    <w:rsid w:val="00096077"/>
    <w:rsid w:val="0009652C"/>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EA"/>
    <w:rsid w:val="000A49A1"/>
    <w:rsid w:val="000A4A70"/>
    <w:rsid w:val="000A4CCA"/>
    <w:rsid w:val="000A4EB9"/>
    <w:rsid w:val="000A5274"/>
    <w:rsid w:val="000A59FB"/>
    <w:rsid w:val="000A6364"/>
    <w:rsid w:val="000A65EB"/>
    <w:rsid w:val="000A689B"/>
    <w:rsid w:val="000A6B46"/>
    <w:rsid w:val="000A6E02"/>
    <w:rsid w:val="000A7171"/>
    <w:rsid w:val="000A7FC8"/>
    <w:rsid w:val="000A7FE4"/>
    <w:rsid w:val="000B0D04"/>
    <w:rsid w:val="000B0E6F"/>
    <w:rsid w:val="000B14D1"/>
    <w:rsid w:val="000B16DD"/>
    <w:rsid w:val="000B2296"/>
    <w:rsid w:val="000B25D1"/>
    <w:rsid w:val="000B2CD9"/>
    <w:rsid w:val="000B2D66"/>
    <w:rsid w:val="000B2EF4"/>
    <w:rsid w:val="000B3438"/>
    <w:rsid w:val="000B3C48"/>
    <w:rsid w:val="000B3FF7"/>
    <w:rsid w:val="000B4450"/>
    <w:rsid w:val="000B45F8"/>
    <w:rsid w:val="000B48B1"/>
    <w:rsid w:val="000B4FD1"/>
    <w:rsid w:val="000B564C"/>
    <w:rsid w:val="000B56D4"/>
    <w:rsid w:val="000B5E7C"/>
    <w:rsid w:val="000B6A2E"/>
    <w:rsid w:val="000B6D94"/>
    <w:rsid w:val="000B72C4"/>
    <w:rsid w:val="000B72D6"/>
    <w:rsid w:val="000B7324"/>
    <w:rsid w:val="000B7633"/>
    <w:rsid w:val="000B775C"/>
    <w:rsid w:val="000B7DDF"/>
    <w:rsid w:val="000B7EA3"/>
    <w:rsid w:val="000B7F83"/>
    <w:rsid w:val="000C0019"/>
    <w:rsid w:val="000C03D1"/>
    <w:rsid w:val="000C051B"/>
    <w:rsid w:val="000C0607"/>
    <w:rsid w:val="000C122B"/>
    <w:rsid w:val="000C17BB"/>
    <w:rsid w:val="000C1C64"/>
    <w:rsid w:val="000C2302"/>
    <w:rsid w:val="000C247F"/>
    <w:rsid w:val="000C2805"/>
    <w:rsid w:val="000C29D2"/>
    <w:rsid w:val="000C2C3E"/>
    <w:rsid w:val="000C2E08"/>
    <w:rsid w:val="000C2F0E"/>
    <w:rsid w:val="000C3237"/>
    <w:rsid w:val="000C3259"/>
    <w:rsid w:val="000C35A4"/>
    <w:rsid w:val="000C3831"/>
    <w:rsid w:val="000C389A"/>
    <w:rsid w:val="000C3FD5"/>
    <w:rsid w:val="000C4656"/>
    <w:rsid w:val="000C470A"/>
    <w:rsid w:val="000C49DA"/>
    <w:rsid w:val="000C4D30"/>
    <w:rsid w:val="000C60E6"/>
    <w:rsid w:val="000C6925"/>
    <w:rsid w:val="000C6E5A"/>
    <w:rsid w:val="000C750C"/>
    <w:rsid w:val="000C7563"/>
    <w:rsid w:val="000C79CA"/>
    <w:rsid w:val="000C7B7D"/>
    <w:rsid w:val="000D0541"/>
    <w:rsid w:val="000D075A"/>
    <w:rsid w:val="000D1679"/>
    <w:rsid w:val="000D179B"/>
    <w:rsid w:val="000D1870"/>
    <w:rsid w:val="000D29E9"/>
    <w:rsid w:val="000D2DC1"/>
    <w:rsid w:val="000D30D0"/>
    <w:rsid w:val="000D3105"/>
    <w:rsid w:val="000D3A36"/>
    <w:rsid w:val="000D3C91"/>
    <w:rsid w:val="000D3D4A"/>
    <w:rsid w:val="000D3E34"/>
    <w:rsid w:val="000D435F"/>
    <w:rsid w:val="000D4449"/>
    <w:rsid w:val="000D4541"/>
    <w:rsid w:val="000D45A9"/>
    <w:rsid w:val="000D46EE"/>
    <w:rsid w:val="000D4A8A"/>
    <w:rsid w:val="000D4AAF"/>
    <w:rsid w:val="000D4F3D"/>
    <w:rsid w:val="000D5214"/>
    <w:rsid w:val="000D5649"/>
    <w:rsid w:val="000D626D"/>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615E"/>
    <w:rsid w:val="000E636E"/>
    <w:rsid w:val="000E6B87"/>
    <w:rsid w:val="000E77AB"/>
    <w:rsid w:val="000E7820"/>
    <w:rsid w:val="000E788C"/>
    <w:rsid w:val="000E7D00"/>
    <w:rsid w:val="000E7EBA"/>
    <w:rsid w:val="000F0895"/>
    <w:rsid w:val="000F0FFA"/>
    <w:rsid w:val="000F10E3"/>
    <w:rsid w:val="000F149B"/>
    <w:rsid w:val="000F1790"/>
    <w:rsid w:val="000F24BE"/>
    <w:rsid w:val="000F26BF"/>
    <w:rsid w:val="000F272C"/>
    <w:rsid w:val="000F27FF"/>
    <w:rsid w:val="000F2986"/>
    <w:rsid w:val="000F2A99"/>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4C5"/>
    <w:rsid w:val="000F64F1"/>
    <w:rsid w:val="000F655C"/>
    <w:rsid w:val="000F6641"/>
    <w:rsid w:val="000F668E"/>
    <w:rsid w:val="000F671B"/>
    <w:rsid w:val="000F67E5"/>
    <w:rsid w:val="000F6E07"/>
    <w:rsid w:val="000F7147"/>
    <w:rsid w:val="000F75B6"/>
    <w:rsid w:val="000F76BB"/>
    <w:rsid w:val="000F7EF8"/>
    <w:rsid w:val="001004DF"/>
    <w:rsid w:val="0010068D"/>
    <w:rsid w:val="00100874"/>
    <w:rsid w:val="00100B02"/>
    <w:rsid w:val="00100FB6"/>
    <w:rsid w:val="001016A5"/>
    <w:rsid w:val="001017BA"/>
    <w:rsid w:val="00102329"/>
    <w:rsid w:val="0010243D"/>
    <w:rsid w:val="00102555"/>
    <w:rsid w:val="00102A0C"/>
    <w:rsid w:val="00102B58"/>
    <w:rsid w:val="00102BAC"/>
    <w:rsid w:val="00102FAA"/>
    <w:rsid w:val="001037FE"/>
    <w:rsid w:val="00103B79"/>
    <w:rsid w:val="00103BD8"/>
    <w:rsid w:val="00103CFB"/>
    <w:rsid w:val="0010425F"/>
    <w:rsid w:val="0010443D"/>
    <w:rsid w:val="00105041"/>
    <w:rsid w:val="001050A2"/>
    <w:rsid w:val="001051E9"/>
    <w:rsid w:val="001054C8"/>
    <w:rsid w:val="001056EA"/>
    <w:rsid w:val="0010577A"/>
    <w:rsid w:val="00105791"/>
    <w:rsid w:val="001058B7"/>
    <w:rsid w:val="00105E26"/>
    <w:rsid w:val="00105E5C"/>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5024"/>
    <w:rsid w:val="001154F4"/>
    <w:rsid w:val="00115690"/>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3E7C"/>
    <w:rsid w:val="00124107"/>
    <w:rsid w:val="00124565"/>
    <w:rsid w:val="001247F8"/>
    <w:rsid w:val="00124807"/>
    <w:rsid w:val="00124D40"/>
    <w:rsid w:val="00124F5C"/>
    <w:rsid w:val="001253E5"/>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DDE"/>
    <w:rsid w:val="00130EE4"/>
    <w:rsid w:val="00131671"/>
    <w:rsid w:val="00131CC4"/>
    <w:rsid w:val="00131D1C"/>
    <w:rsid w:val="00131F0F"/>
    <w:rsid w:val="001328DB"/>
    <w:rsid w:val="001329B6"/>
    <w:rsid w:val="00132BF7"/>
    <w:rsid w:val="00132C4A"/>
    <w:rsid w:val="00132F10"/>
    <w:rsid w:val="001337A7"/>
    <w:rsid w:val="00133D57"/>
    <w:rsid w:val="00134088"/>
    <w:rsid w:val="001340C7"/>
    <w:rsid w:val="001343F0"/>
    <w:rsid w:val="001344E6"/>
    <w:rsid w:val="001346CD"/>
    <w:rsid w:val="0013475F"/>
    <w:rsid w:val="00134970"/>
    <w:rsid w:val="0013505C"/>
    <w:rsid w:val="0013551E"/>
    <w:rsid w:val="00135BFE"/>
    <w:rsid w:val="00135EA7"/>
    <w:rsid w:val="001364CF"/>
    <w:rsid w:val="001367CD"/>
    <w:rsid w:val="00136F88"/>
    <w:rsid w:val="00137C6D"/>
    <w:rsid w:val="00137C9E"/>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507FE"/>
    <w:rsid w:val="0015092A"/>
    <w:rsid w:val="00150E05"/>
    <w:rsid w:val="00150EAB"/>
    <w:rsid w:val="0015156A"/>
    <w:rsid w:val="00152127"/>
    <w:rsid w:val="00152405"/>
    <w:rsid w:val="00152710"/>
    <w:rsid w:val="00152C4B"/>
    <w:rsid w:val="00152D39"/>
    <w:rsid w:val="00152F37"/>
    <w:rsid w:val="00153034"/>
    <w:rsid w:val="001531DF"/>
    <w:rsid w:val="001537DC"/>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0D4"/>
    <w:rsid w:val="00184409"/>
    <w:rsid w:val="00184430"/>
    <w:rsid w:val="001844CB"/>
    <w:rsid w:val="00184A57"/>
    <w:rsid w:val="00184FF6"/>
    <w:rsid w:val="0018517D"/>
    <w:rsid w:val="001852FE"/>
    <w:rsid w:val="001859F3"/>
    <w:rsid w:val="0018603E"/>
    <w:rsid w:val="001860CF"/>
    <w:rsid w:val="00186298"/>
    <w:rsid w:val="001867E0"/>
    <w:rsid w:val="00186A1F"/>
    <w:rsid w:val="001870E1"/>
    <w:rsid w:val="00187B60"/>
    <w:rsid w:val="00187E63"/>
    <w:rsid w:val="00190EC1"/>
    <w:rsid w:val="00190F96"/>
    <w:rsid w:val="00191358"/>
    <w:rsid w:val="00191393"/>
    <w:rsid w:val="00192762"/>
    <w:rsid w:val="00192776"/>
    <w:rsid w:val="00192A00"/>
    <w:rsid w:val="00192A1D"/>
    <w:rsid w:val="00192DB0"/>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C76"/>
    <w:rsid w:val="001976D6"/>
    <w:rsid w:val="00197EAA"/>
    <w:rsid w:val="00197F52"/>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1A9"/>
    <w:rsid w:val="001A554E"/>
    <w:rsid w:val="001A5701"/>
    <w:rsid w:val="001A6328"/>
    <w:rsid w:val="001A65C9"/>
    <w:rsid w:val="001A6755"/>
    <w:rsid w:val="001A6963"/>
    <w:rsid w:val="001A6E25"/>
    <w:rsid w:val="001A7586"/>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40C"/>
    <w:rsid w:val="001B369B"/>
    <w:rsid w:val="001B37AE"/>
    <w:rsid w:val="001B4438"/>
    <w:rsid w:val="001B449D"/>
    <w:rsid w:val="001B4F02"/>
    <w:rsid w:val="001B5278"/>
    <w:rsid w:val="001B6125"/>
    <w:rsid w:val="001B646A"/>
    <w:rsid w:val="001B64C8"/>
    <w:rsid w:val="001B6874"/>
    <w:rsid w:val="001B69A0"/>
    <w:rsid w:val="001B6FE7"/>
    <w:rsid w:val="001B70BC"/>
    <w:rsid w:val="001B71E5"/>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0BC"/>
    <w:rsid w:val="001C31EF"/>
    <w:rsid w:val="001C36DC"/>
    <w:rsid w:val="001C36FB"/>
    <w:rsid w:val="001C468C"/>
    <w:rsid w:val="001C4979"/>
    <w:rsid w:val="001C4995"/>
    <w:rsid w:val="001C53A3"/>
    <w:rsid w:val="001C55B7"/>
    <w:rsid w:val="001C57E8"/>
    <w:rsid w:val="001C5F42"/>
    <w:rsid w:val="001C5FE7"/>
    <w:rsid w:val="001C6424"/>
    <w:rsid w:val="001C68A0"/>
    <w:rsid w:val="001C6B36"/>
    <w:rsid w:val="001C6D74"/>
    <w:rsid w:val="001C6EE7"/>
    <w:rsid w:val="001C7050"/>
    <w:rsid w:val="001C71CA"/>
    <w:rsid w:val="001C75D6"/>
    <w:rsid w:val="001C79D9"/>
    <w:rsid w:val="001C7BBA"/>
    <w:rsid w:val="001C7BF5"/>
    <w:rsid w:val="001C7D08"/>
    <w:rsid w:val="001C7FD1"/>
    <w:rsid w:val="001D0542"/>
    <w:rsid w:val="001D17A5"/>
    <w:rsid w:val="001D1B12"/>
    <w:rsid w:val="001D1D7E"/>
    <w:rsid w:val="001D1F56"/>
    <w:rsid w:val="001D245E"/>
    <w:rsid w:val="001D2A4C"/>
    <w:rsid w:val="001D3626"/>
    <w:rsid w:val="001D388C"/>
    <w:rsid w:val="001D3C61"/>
    <w:rsid w:val="001D3E82"/>
    <w:rsid w:val="001D3EEA"/>
    <w:rsid w:val="001D3F83"/>
    <w:rsid w:val="001D4156"/>
    <w:rsid w:val="001D42AA"/>
    <w:rsid w:val="001D4B30"/>
    <w:rsid w:val="001D4D22"/>
    <w:rsid w:val="001D503D"/>
    <w:rsid w:val="001D53D6"/>
    <w:rsid w:val="001D54DF"/>
    <w:rsid w:val="001D5BB6"/>
    <w:rsid w:val="001D623D"/>
    <w:rsid w:val="001D6522"/>
    <w:rsid w:val="001D69C8"/>
    <w:rsid w:val="001D73C0"/>
    <w:rsid w:val="001D73ED"/>
    <w:rsid w:val="001D7AE3"/>
    <w:rsid w:val="001D7EE2"/>
    <w:rsid w:val="001E007C"/>
    <w:rsid w:val="001E0236"/>
    <w:rsid w:val="001E0E0F"/>
    <w:rsid w:val="001E10B4"/>
    <w:rsid w:val="001E11D8"/>
    <w:rsid w:val="001E1B72"/>
    <w:rsid w:val="001E1D30"/>
    <w:rsid w:val="001E1D87"/>
    <w:rsid w:val="001E1F7B"/>
    <w:rsid w:val="001E2269"/>
    <w:rsid w:val="001E24E8"/>
    <w:rsid w:val="001E26D2"/>
    <w:rsid w:val="001E2781"/>
    <w:rsid w:val="001E2979"/>
    <w:rsid w:val="001E29E6"/>
    <w:rsid w:val="001E30BE"/>
    <w:rsid w:val="001E3190"/>
    <w:rsid w:val="001E36C5"/>
    <w:rsid w:val="001E3A0E"/>
    <w:rsid w:val="001E3B11"/>
    <w:rsid w:val="001E44A9"/>
    <w:rsid w:val="001E4503"/>
    <w:rsid w:val="001E45AC"/>
    <w:rsid w:val="001E4E20"/>
    <w:rsid w:val="001E4E86"/>
    <w:rsid w:val="001E4EC2"/>
    <w:rsid w:val="001E4F46"/>
    <w:rsid w:val="001E5A90"/>
    <w:rsid w:val="001E5C50"/>
    <w:rsid w:val="001E5F15"/>
    <w:rsid w:val="001E6EC4"/>
    <w:rsid w:val="001E6FE4"/>
    <w:rsid w:val="001E702A"/>
    <w:rsid w:val="001E74CF"/>
    <w:rsid w:val="001E790C"/>
    <w:rsid w:val="001F043B"/>
    <w:rsid w:val="001F08BB"/>
    <w:rsid w:val="001F132B"/>
    <w:rsid w:val="001F1540"/>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6D45"/>
    <w:rsid w:val="001F7408"/>
    <w:rsid w:val="001F7745"/>
    <w:rsid w:val="0020021F"/>
    <w:rsid w:val="002003C9"/>
    <w:rsid w:val="00200B49"/>
    <w:rsid w:val="00200DDE"/>
    <w:rsid w:val="00201154"/>
    <w:rsid w:val="0020140A"/>
    <w:rsid w:val="00201D0F"/>
    <w:rsid w:val="00202538"/>
    <w:rsid w:val="002025E9"/>
    <w:rsid w:val="0020269E"/>
    <w:rsid w:val="00202D19"/>
    <w:rsid w:val="00202DAA"/>
    <w:rsid w:val="00202FF2"/>
    <w:rsid w:val="00203588"/>
    <w:rsid w:val="002038FE"/>
    <w:rsid w:val="00203D97"/>
    <w:rsid w:val="00203EBE"/>
    <w:rsid w:val="00204133"/>
    <w:rsid w:val="0020418F"/>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E87"/>
    <w:rsid w:val="00214155"/>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2BD"/>
    <w:rsid w:val="00220948"/>
    <w:rsid w:val="00220D42"/>
    <w:rsid w:val="00220D73"/>
    <w:rsid w:val="00220E67"/>
    <w:rsid w:val="0022102A"/>
    <w:rsid w:val="002210D6"/>
    <w:rsid w:val="002211E6"/>
    <w:rsid w:val="002212AF"/>
    <w:rsid w:val="00221603"/>
    <w:rsid w:val="0022180B"/>
    <w:rsid w:val="00221A02"/>
    <w:rsid w:val="00221E1C"/>
    <w:rsid w:val="00221F59"/>
    <w:rsid w:val="00221FBD"/>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A58"/>
    <w:rsid w:val="00232BB9"/>
    <w:rsid w:val="00232EC9"/>
    <w:rsid w:val="00232F58"/>
    <w:rsid w:val="0023324C"/>
    <w:rsid w:val="00233416"/>
    <w:rsid w:val="00233505"/>
    <w:rsid w:val="00233614"/>
    <w:rsid w:val="002336BF"/>
    <w:rsid w:val="00233B0D"/>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47B"/>
    <w:rsid w:val="0024759B"/>
    <w:rsid w:val="002475E0"/>
    <w:rsid w:val="00247A31"/>
    <w:rsid w:val="00250046"/>
    <w:rsid w:val="0025054F"/>
    <w:rsid w:val="00251589"/>
    <w:rsid w:val="002516C8"/>
    <w:rsid w:val="00251855"/>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9D5"/>
    <w:rsid w:val="00256A58"/>
    <w:rsid w:val="00256AAB"/>
    <w:rsid w:val="00256C0A"/>
    <w:rsid w:val="00256F0F"/>
    <w:rsid w:val="00257388"/>
    <w:rsid w:val="00257654"/>
    <w:rsid w:val="002576AC"/>
    <w:rsid w:val="0025788F"/>
    <w:rsid w:val="00257B6B"/>
    <w:rsid w:val="00257C75"/>
    <w:rsid w:val="00257EF0"/>
    <w:rsid w:val="00260984"/>
    <w:rsid w:val="0026183D"/>
    <w:rsid w:val="00261A4A"/>
    <w:rsid w:val="00261A79"/>
    <w:rsid w:val="00262027"/>
    <w:rsid w:val="002623CF"/>
    <w:rsid w:val="002627A8"/>
    <w:rsid w:val="002628B3"/>
    <w:rsid w:val="00262C58"/>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FE"/>
    <w:rsid w:val="00274E73"/>
    <w:rsid w:val="00275612"/>
    <w:rsid w:val="0027561D"/>
    <w:rsid w:val="00276437"/>
    <w:rsid w:val="00276B4F"/>
    <w:rsid w:val="00276DA9"/>
    <w:rsid w:val="002775C9"/>
    <w:rsid w:val="00277A05"/>
    <w:rsid w:val="00277C01"/>
    <w:rsid w:val="002802C4"/>
    <w:rsid w:val="002802DE"/>
    <w:rsid w:val="00280514"/>
    <w:rsid w:val="00280AD8"/>
    <w:rsid w:val="002812EE"/>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BC6"/>
    <w:rsid w:val="00286BDE"/>
    <w:rsid w:val="00286CD1"/>
    <w:rsid w:val="00287129"/>
    <w:rsid w:val="002901F5"/>
    <w:rsid w:val="00290667"/>
    <w:rsid w:val="002906C5"/>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EEA"/>
    <w:rsid w:val="002A6F5E"/>
    <w:rsid w:val="002A6F7E"/>
    <w:rsid w:val="002A706E"/>
    <w:rsid w:val="002A7895"/>
    <w:rsid w:val="002A78A8"/>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907"/>
    <w:rsid w:val="002C299A"/>
    <w:rsid w:val="002C2F86"/>
    <w:rsid w:val="002C3353"/>
    <w:rsid w:val="002C34F5"/>
    <w:rsid w:val="002C3773"/>
    <w:rsid w:val="002C3BC1"/>
    <w:rsid w:val="002C3E2D"/>
    <w:rsid w:val="002C420D"/>
    <w:rsid w:val="002C47ED"/>
    <w:rsid w:val="002C4E7F"/>
    <w:rsid w:val="002C51B4"/>
    <w:rsid w:val="002C5B2A"/>
    <w:rsid w:val="002C6357"/>
    <w:rsid w:val="002C652B"/>
    <w:rsid w:val="002C6EEF"/>
    <w:rsid w:val="002C6F1A"/>
    <w:rsid w:val="002C7C64"/>
    <w:rsid w:val="002C7CFA"/>
    <w:rsid w:val="002C7D8A"/>
    <w:rsid w:val="002D0071"/>
    <w:rsid w:val="002D06CA"/>
    <w:rsid w:val="002D0B78"/>
    <w:rsid w:val="002D0C1D"/>
    <w:rsid w:val="002D1088"/>
    <w:rsid w:val="002D1E1E"/>
    <w:rsid w:val="002D1EDD"/>
    <w:rsid w:val="002D20AC"/>
    <w:rsid w:val="002D2171"/>
    <w:rsid w:val="002D250E"/>
    <w:rsid w:val="002D2B4B"/>
    <w:rsid w:val="002D2B75"/>
    <w:rsid w:val="002D2C91"/>
    <w:rsid w:val="002D2CB8"/>
    <w:rsid w:val="002D30E8"/>
    <w:rsid w:val="002D32D5"/>
    <w:rsid w:val="002D3334"/>
    <w:rsid w:val="002D3522"/>
    <w:rsid w:val="002D3B45"/>
    <w:rsid w:val="002D3CDA"/>
    <w:rsid w:val="002D3D3B"/>
    <w:rsid w:val="002D44C3"/>
    <w:rsid w:val="002D4727"/>
    <w:rsid w:val="002D4E57"/>
    <w:rsid w:val="002D612B"/>
    <w:rsid w:val="002D65F0"/>
    <w:rsid w:val="002D670A"/>
    <w:rsid w:val="002D676D"/>
    <w:rsid w:val="002D6881"/>
    <w:rsid w:val="002D6C6B"/>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275"/>
    <w:rsid w:val="002E298E"/>
    <w:rsid w:val="002E2CCC"/>
    <w:rsid w:val="002E3063"/>
    <w:rsid w:val="002E4175"/>
    <w:rsid w:val="002E4292"/>
    <w:rsid w:val="002E429F"/>
    <w:rsid w:val="002E492A"/>
    <w:rsid w:val="002E4970"/>
    <w:rsid w:val="002E4F9B"/>
    <w:rsid w:val="002E505F"/>
    <w:rsid w:val="002E50F9"/>
    <w:rsid w:val="002E5834"/>
    <w:rsid w:val="002E58CB"/>
    <w:rsid w:val="002E61AD"/>
    <w:rsid w:val="002E6FE2"/>
    <w:rsid w:val="002E7544"/>
    <w:rsid w:val="002E76DC"/>
    <w:rsid w:val="002E794D"/>
    <w:rsid w:val="002E7AF5"/>
    <w:rsid w:val="002E7F7E"/>
    <w:rsid w:val="002F0016"/>
    <w:rsid w:val="002F043A"/>
    <w:rsid w:val="002F06D3"/>
    <w:rsid w:val="002F079A"/>
    <w:rsid w:val="002F0AAE"/>
    <w:rsid w:val="002F0B38"/>
    <w:rsid w:val="002F0BAE"/>
    <w:rsid w:val="002F0E22"/>
    <w:rsid w:val="002F0E7D"/>
    <w:rsid w:val="002F1228"/>
    <w:rsid w:val="002F18CE"/>
    <w:rsid w:val="002F2088"/>
    <w:rsid w:val="002F230B"/>
    <w:rsid w:val="002F277A"/>
    <w:rsid w:val="002F3153"/>
    <w:rsid w:val="002F3310"/>
    <w:rsid w:val="002F35AC"/>
    <w:rsid w:val="002F3BE2"/>
    <w:rsid w:val="002F3ED7"/>
    <w:rsid w:val="002F3F3E"/>
    <w:rsid w:val="002F418D"/>
    <w:rsid w:val="002F443F"/>
    <w:rsid w:val="002F4C63"/>
    <w:rsid w:val="002F5173"/>
    <w:rsid w:val="002F536E"/>
    <w:rsid w:val="002F55A5"/>
    <w:rsid w:val="002F571D"/>
    <w:rsid w:val="002F5AD2"/>
    <w:rsid w:val="002F61D4"/>
    <w:rsid w:val="002F6459"/>
    <w:rsid w:val="002F6E7C"/>
    <w:rsid w:val="002F7BCD"/>
    <w:rsid w:val="003007CB"/>
    <w:rsid w:val="003009AD"/>
    <w:rsid w:val="00300DF8"/>
    <w:rsid w:val="00301AD2"/>
    <w:rsid w:val="0030272C"/>
    <w:rsid w:val="003032A1"/>
    <w:rsid w:val="00303A99"/>
    <w:rsid w:val="00303C8C"/>
    <w:rsid w:val="00303E74"/>
    <w:rsid w:val="00303EF5"/>
    <w:rsid w:val="00304295"/>
    <w:rsid w:val="003047DE"/>
    <w:rsid w:val="0030504C"/>
    <w:rsid w:val="0030560B"/>
    <w:rsid w:val="003057D0"/>
    <w:rsid w:val="003059AD"/>
    <w:rsid w:val="00305E57"/>
    <w:rsid w:val="00306190"/>
    <w:rsid w:val="0030626E"/>
    <w:rsid w:val="00306289"/>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545"/>
    <w:rsid w:val="003229B4"/>
    <w:rsid w:val="00322C50"/>
    <w:rsid w:val="00323366"/>
    <w:rsid w:val="003233A4"/>
    <w:rsid w:val="0032373F"/>
    <w:rsid w:val="0032390D"/>
    <w:rsid w:val="00323D40"/>
    <w:rsid w:val="00323FE2"/>
    <w:rsid w:val="00324768"/>
    <w:rsid w:val="00324AAF"/>
    <w:rsid w:val="00324C21"/>
    <w:rsid w:val="0032532B"/>
    <w:rsid w:val="003263D3"/>
    <w:rsid w:val="00326695"/>
    <w:rsid w:val="00327181"/>
    <w:rsid w:val="00327183"/>
    <w:rsid w:val="003273CA"/>
    <w:rsid w:val="003275CE"/>
    <w:rsid w:val="00327C06"/>
    <w:rsid w:val="00327D02"/>
    <w:rsid w:val="003308BD"/>
    <w:rsid w:val="00330A53"/>
    <w:rsid w:val="00330C07"/>
    <w:rsid w:val="00331056"/>
    <w:rsid w:val="003314AB"/>
    <w:rsid w:val="00331615"/>
    <w:rsid w:val="003316A3"/>
    <w:rsid w:val="00331730"/>
    <w:rsid w:val="00331CD8"/>
    <w:rsid w:val="003324DB"/>
    <w:rsid w:val="003325D3"/>
    <w:rsid w:val="00332C2A"/>
    <w:rsid w:val="00332CF5"/>
    <w:rsid w:val="00332F2B"/>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E0B"/>
    <w:rsid w:val="00346F30"/>
    <w:rsid w:val="003471ED"/>
    <w:rsid w:val="00347668"/>
    <w:rsid w:val="0035009B"/>
    <w:rsid w:val="00350137"/>
    <w:rsid w:val="0035039F"/>
    <w:rsid w:val="00350679"/>
    <w:rsid w:val="003508D6"/>
    <w:rsid w:val="003509FC"/>
    <w:rsid w:val="003518FE"/>
    <w:rsid w:val="00351DA0"/>
    <w:rsid w:val="00351E84"/>
    <w:rsid w:val="003521AD"/>
    <w:rsid w:val="00352202"/>
    <w:rsid w:val="0035232B"/>
    <w:rsid w:val="0035232F"/>
    <w:rsid w:val="003523B2"/>
    <w:rsid w:val="00352AC9"/>
    <w:rsid w:val="00352CD3"/>
    <w:rsid w:val="00352F7A"/>
    <w:rsid w:val="00352FD4"/>
    <w:rsid w:val="00353345"/>
    <w:rsid w:val="00353592"/>
    <w:rsid w:val="003538CA"/>
    <w:rsid w:val="00353E42"/>
    <w:rsid w:val="003542D8"/>
    <w:rsid w:val="003545D2"/>
    <w:rsid w:val="00354EEE"/>
    <w:rsid w:val="003552A9"/>
    <w:rsid w:val="00355E52"/>
    <w:rsid w:val="00356088"/>
    <w:rsid w:val="00356321"/>
    <w:rsid w:val="00356A05"/>
    <w:rsid w:val="00356C91"/>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84D"/>
    <w:rsid w:val="00367A84"/>
    <w:rsid w:val="0037065E"/>
    <w:rsid w:val="00370808"/>
    <w:rsid w:val="00371B87"/>
    <w:rsid w:val="00371BA6"/>
    <w:rsid w:val="00371D64"/>
    <w:rsid w:val="00371DAC"/>
    <w:rsid w:val="00371FF8"/>
    <w:rsid w:val="003720CC"/>
    <w:rsid w:val="00372695"/>
    <w:rsid w:val="0037284C"/>
    <w:rsid w:val="00372C69"/>
    <w:rsid w:val="0037371C"/>
    <w:rsid w:val="003737DB"/>
    <w:rsid w:val="00373DE6"/>
    <w:rsid w:val="00373E9D"/>
    <w:rsid w:val="00373F12"/>
    <w:rsid w:val="0037400B"/>
    <w:rsid w:val="003751DC"/>
    <w:rsid w:val="003751E0"/>
    <w:rsid w:val="00375589"/>
    <w:rsid w:val="003758AC"/>
    <w:rsid w:val="00375A93"/>
    <w:rsid w:val="00375AC2"/>
    <w:rsid w:val="00375DA9"/>
    <w:rsid w:val="003766AF"/>
    <w:rsid w:val="00376DAB"/>
    <w:rsid w:val="00376EC2"/>
    <w:rsid w:val="00377018"/>
    <w:rsid w:val="00377A61"/>
    <w:rsid w:val="00380117"/>
    <w:rsid w:val="003807E1"/>
    <w:rsid w:val="0038087D"/>
    <w:rsid w:val="0038158C"/>
    <w:rsid w:val="0038224C"/>
    <w:rsid w:val="003824F8"/>
    <w:rsid w:val="00382942"/>
    <w:rsid w:val="00382967"/>
    <w:rsid w:val="00382B32"/>
    <w:rsid w:val="00382F89"/>
    <w:rsid w:val="00383532"/>
    <w:rsid w:val="00383928"/>
    <w:rsid w:val="00383C7F"/>
    <w:rsid w:val="00383DDA"/>
    <w:rsid w:val="00383FEC"/>
    <w:rsid w:val="003844C4"/>
    <w:rsid w:val="003848C1"/>
    <w:rsid w:val="00384954"/>
    <w:rsid w:val="00384DED"/>
    <w:rsid w:val="00385065"/>
    <w:rsid w:val="0038520D"/>
    <w:rsid w:val="003853EB"/>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172C"/>
    <w:rsid w:val="003929CF"/>
    <w:rsid w:val="00392B4B"/>
    <w:rsid w:val="003930EC"/>
    <w:rsid w:val="003938D0"/>
    <w:rsid w:val="00393AD9"/>
    <w:rsid w:val="0039422D"/>
    <w:rsid w:val="00394324"/>
    <w:rsid w:val="00394650"/>
    <w:rsid w:val="00394D8B"/>
    <w:rsid w:val="00395222"/>
    <w:rsid w:val="003958A4"/>
    <w:rsid w:val="00395C91"/>
    <w:rsid w:val="00395EF6"/>
    <w:rsid w:val="00396756"/>
    <w:rsid w:val="00396B40"/>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17"/>
    <w:rsid w:val="003B2636"/>
    <w:rsid w:val="003B26B9"/>
    <w:rsid w:val="003B26D5"/>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260"/>
    <w:rsid w:val="003B7515"/>
    <w:rsid w:val="003B77A5"/>
    <w:rsid w:val="003B7CB5"/>
    <w:rsid w:val="003B7D28"/>
    <w:rsid w:val="003B7ED3"/>
    <w:rsid w:val="003C1402"/>
    <w:rsid w:val="003C1419"/>
    <w:rsid w:val="003C1652"/>
    <w:rsid w:val="003C1946"/>
    <w:rsid w:val="003C1A33"/>
    <w:rsid w:val="003C1B55"/>
    <w:rsid w:val="003C1BFE"/>
    <w:rsid w:val="003C21BC"/>
    <w:rsid w:val="003C2227"/>
    <w:rsid w:val="003C2416"/>
    <w:rsid w:val="003C26DD"/>
    <w:rsid w:val="003C2CB7"/>
    <w:rsid w:val="003C307C"/>
    <w:rsid w:val="003C35A5"/>
    <w:rsid w:val="003C36E8"/>
    <w:rsid w:val="003C3BA9"/>
    <w:rsid w:val="003C438E"/>
    <w:rsid w:val="003C4855"/>
    <w:rsid w:val="003C4B56"/>
    <w:rsid w:val="003C4B58"/>
    <w:rsid w:val="003C506C"/>
    <w:rsid w:val="003C56E6"/>
    <w:rsid w:val="003C5875"/>
    <w:rsid w:val="003C61C2"/>
    <w:rsid w:val="003C6BD9"/>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C27"/>
    <w:rsid w:val="003D1DA8"/>
    <w:rsid w:val="003D21B1"/>
    <w:rsid w:val="003D21D6"/>
    <w:rsid w:val="003D2425"/>
    <w:rsid w:val="003D2694"/>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D7B77"/>
    <w:rsid w:val="003E0EE8"/>
    <w:rsid w:val="003E0F6E"/>
    <w:rsid w:val="003E118D"/>
    <w:rsid w:val="003E1260"/>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E7F"/>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1E02"/>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21B4"/>
    <w:rsid w:val="0040225B"/>
    <w:rsid w:val="0040276E"/>
    <w:rsid w:val="00402ADB"/>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734C"/>
    <w:rsid w:val="0041070E"/>
    <w:rsid w:val="00410888"/>
    <w:rsid w:val="00410B19"/>
    <w:rsid w:val="00410B88"/>
    <w:rsid w:val="00410EB3"/>
    <w:rsid w:val="00410FC2"/>
    <w:rsid w:val="00411F17"/>
    <w:rsid w:val="00412268"/>
    <w:rsid w:val="0041278B"/>
    <w:rsid w:val="0041288B"/>
    <w:rsid w:val="00412D40"/>
    <w:rsid w:val="00412F5D"/>
    <w:rsid w:val="00413445"/>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785"/>
    <w:rsid w:val="00416DA8"/>
    <w:rsid w:val="00417709"/>
    <w:rsid w:val="004179DD"/>
    <w:rsid w:val="00417BB4"/>
    <w:rsid w:val="00417CA5"/>
    <w:rsid w:val="00417E3E"/>
    <w:rsid w:val="00417F1B"/>
    <w:rsid w:val="00420213"/>
    <w:rsid w:val="0042037E"/>
    <w:rsid w:val="00420791"/>
    <w:rsid w:val="00420AB9"/>
    <w:rsid w:val="00420F66"/>
    <w:rsid w:val="00421C13"/>
    <w:rsid w:val="00421DF4"/>
    <w:rsid w:val="004226A8"/>
    <w:rsid w:val="0042306D"/>
    <w:rsid w:val="004231AD"/>
    <w:rsid w:val="00423A51"/>
    <w:rsid w:val="00424307"/>
    <w:rsid w:val="00425330"/>
    <w:rsid w:val="004254E8"/>
    <w:rsid w:val="004255E2"/>
    <w:rsid w:val="004257FA"/>
    <w:rsid w:val="00425C83"/>
    <w:rsid w:val="00425F7B"/>
    <w:rsid w:val="00426209"/>
    <w:rsid w:val="004264BA"/>
    <w:rsid w:val="00426555"/>
    <w:rsid w:val="00426C44"/>
    <w:rsid w:val="00426FA2"/>
    <w:rsid w:val="00427179"/>
    <w:rsid w:val="004272B4"/>
    <w:rsid w:val="004274EC"/>
    <w:rsid w:val="0042761C"/>
    <w:rsid w:val="004278D4"/>
    <w:rsid w:val="00427D7B"/>
    <w:rsid w:val="00427F0D"/>
    <w:rsid w:val="004303DA"/>
    <w:rsid w:val="00430A60"/>
    <w:rsid w:val="00430CCA"/>
    <w:rsid w:val="00430D17"/>
    <w:rsid w:val="00430E60"/>
    <w:rsid w:val="00431697"/>
    <w:rsid w:val="00432063"/>
    <w:rsid w:val="004321F8"/>
    <w:rsid w:val="0043226A"/>
    <w:rsid w:val="00432AC6"/>
    <w:rsid w:val="00433936"/>
    <w:rsid w:val="00433B92"/>
    <w:rsid w:val="00433CD6"/>
    <w:rsid w:val="00434508"/>
    <w:rsid w:val="004345FA"/>
    <w:rsid w:val="00434649"/>
    <w:rsid w:val="004348B5"/>
    <w:rsid w:val="00434A4A"/>
    <w:rsid w:val="00434B9D"/>
    <w:rsid w:val="00434CAA"/>
    <w:rsid w:val="0043501D"/>
    <w:rsid w:val="0043586F"/>
    <w:rsid w:val="00435E1E"/>
    <w:rsid w:val="0043628B"/>
    <w:rsid w:val="004362F0"/>
    <w:rsid w:val="004367A2"/>
    <w:rsid w:val="00436C92"/>
    <w:rsid w:val="0043777F"/>
    <w:rsid w:val="00437B36"/>
    <w:rsid w:val="00437FB4"/>
    <w:rsid w:val="00437FC3"/>
    <w:rsid w:val="00437FDD"/>
    <w:rsid w:val="00440629"/>
    <w:rsid w:val="00440753"/>
    <w:rsid w:val="00440C57"/>
    <w:rsid w:val="004416A3"/>
    <w:rsid w:val="004419CE"/>
    <w:rsid w:val="00441F8E"/>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F50"/>
    <w:rsid w:val="0045404C"/>
    <w:rsid w:val="00454214"/>
    <w:rsid w:val="00454355"/>
    <w:rsid w:val="00454B8C"/>
    <w:rsid w:val="00454C1D"/>
    <w:rsid w:val="00454D45"/>
    <w:rsid w:val="00455204"/>
    <w:rsid w:val="00455218"/>
    <w:rsid w:val="0045524B"/>
    <w:rsid w:val="00455E91"/>
    <w:rsid w:val="00456B8C"/>
    <w:rsid w:val="004576A9"/>
    <w:rsid w:val="0045790E"/>
    <w:rsid w:val="00457B7A"/>
    <w:rsid w:val="004604BD"/>
    <w:rsid w:val="004606EB"/>
    <w:rsid w:val="00460A46"/>
    <w:rsid w:val="00460EBE"/>
    <w:rsid w:val="00461234"/>
    <w:rsid w:val="00461B63"/>
    <w:rsid w:val="00462120"/>
    <w:rsid w:val="004621D4"/>
    <w:rsid w:val="004624F5"/>
    <w:rsid w:val="004629CC"/>
    <w:rsid w:val="00462A64"/>
    <w:rsid w:val="00462EC5"/>
    <w:rsid w:val="0046312F"/>
    <w:rsid w:val="00463236"/>
    <w:rsid w:val="00463584"/>
    <w:rsid w:val="00463B2A"/>
    <w:rsid w:val="00464306"/>
    <w:rsid w:val="004647CD"/>
    <w:rsid w:val="004648E9"/>
    <w:rsid w:val="00464A5F"/>
    <w:rsid w:val="00464F20"/>
    <w:rsid w:val="00465876"/>
    <w:rsid w:val="00466830"/>
    <w:rsid w:val="004668B5"/>
    <w:rsid w:val="00466935"/>
    <w:rsid w:val="00466ACE"/>
    <w:rsid w:val="00466C16"/>
    <w:rsid w:val="00466C26"/>
    <w:rsid w:val="00466C3C"/>
    <w:rsid w:val="00466C77"/>
    <w:rsid w:val="00466D6C"/>
    <w:rsid w:val="004672E1"/>
    <w:rsid w:val="00467741"/>
    <w:rsid w:val="00467C7F"/>
    <w:rsid w:val="00470328"/>
    <w:rsid w:val="004708B2"/>
    <w:rsid w:val="00470B16"/>
    <w:rsid w:val="00470CB1"/>
    <w:rsid w:val="00471185"/>
    <w:rsid w:val="00471463"/>
    <w:rsid w:val="00471782"/>
    <w:rsid w:val="00471C7E"/>
    <w:rsid w:val="00471C9A"/>
    <w:rsid w:val="00472613"/>
    <w:rsid w:val="00472E24"/>
    <w:rsid w:val="00473168"/>
    <w:rsid w:val="004737EE"/>
    <w:rsid w:val="00473E70"/>
    <w:rsid w:val="0047408B"/>
    <w:rsid w:val="00474735"/>
    <w:rsid w:val="00474894"/>
    <w:rsid w:val="00474C45"/>
    <w:rsid w:val="004750B2"/>
    <w:rsid w:val="00475756"/>
    <w:rsid w:val="00475F37"/>
    <w:rsid w:val="00475F71"/>
    <w:rsid w:val="0047646E"/>
    <w:rsid w:val="0047684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71"/>
    <w:rsid w:val="00487EFD"/>
    <w:rsid w:val="004900BB"/>
    <w:rsid w:val="004900DE"/>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1A6"/>
    <w:rsid w:val="004973A1"/>
    <w:rsid w:val="00497BEE"/>
    <w:rsid w:val="004A0474"/>
    <w:rsid w:val="004A04AA"/>
    <w:rsid w:val="004A0765"/>
    <w:rsid w:val="004A0ED6"/>
    <w:rsid w:val="004A0EFC"/>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423D"/>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3E12"/>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92"/>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AA6"/>
    <w:rsid w:val="004C5DBE"/>
    <w:rsid w:val="004C5F4D"/>
    <w:rsid w:val="004C65F6"/>
    <w:rsid w:val="004C6627"/>
    <w:rsid w:val="004C6796"/>
    <w:rsid w:val="004C7D1A"/>
    <w:rsid w:val="004D0CAE"/>
    <w:rsid w:val="004D1337"/>
    <w:rsid w:val="004D1577"/>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C6"/>
    <w:rsid w:val="004D3E72"/>
    <w:rsid w:val="004D45E5"/>
    <w:rsid w:val="004D4880"/>
    <w:rsid w:val="004D4B5C"/>
    <w:rsid w:val="004D4FC4"/>
    <w:rsid w:val="004D5F62"/>
    <w:rsid w:val="004D64BF"/>
    <w:rsid w:val="004D68D4"/>
    <w:rsid w:val="004D6A1C"/>
    <w:rsid w:val="004D6C18"/>
    <w:rsid w:val="004D793A"/>
    <w:rsid w:val="004D7C9A"/>
    <w:rsid w:val="004E00E3"/>
    <w:rsid w:val="004E033F"/>
    <w:rsid w:val="004E0AD4"/>
    <w:rsid w:val="004E0CE3"/>
    <w:rsid w:val="004E0FC7"/>
    <w:rsid w:val="004E167C"/>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974"/>
    <w:rsid w:val="004E5BAF"/>
    <w:rsid w:val="004E5C82"/>
    <w:rsid w:val="004E5E92"/>
    <w:rsid w:val="004E60F0"/>
    <w:rsid w:val="004E62FA"/>
    <w:rsid w:val="004E6819"/>
    <w:rsid w:val="004E75B6"/>
    <w:rsid w:val="004E7A77"/>
    <w:rsid w:val="004F019A"/>
    <w:rsid w:val="004F0C17"/>
    <w:rsid w:val="004F0C26"/>
    <w:rsid w:val="004F0C45"/>
    <w:rsid w:val="004F0E4C"/>
    <w:rsid w:val="004F0F4F"/>
    <w:rsid w:val="004F1192"/>
    <w:rsid w:val="004F19CF"/>
    <w:rsid w:val="004F1AA0"/>
    <w:rsid w:val="004F1C31"/>
    <w:rsid w:val="004F1C8A"/>
    <w:rsid w:val="004F1E4C"/>
    <w:rsid w:val="004F2258"/>
    <w:rsid w:val="004F293D"/>
    <w:rsid w:val="004F3269"/>
    <w:rsid w:val="004F3791"/>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9AB"/>
    <w:rsid w:val="004F6B90"/>
    <w:rsid w:val="004F6BFE"/>
    <w:rsid w:val="004F6FC2"/>
    <w:rsid w:val="004F70D7"/>
    <w:rsid w:val="004F7A11"/>
    <w:rsid w:val="004F7C81"/>
    <w:rsid w:val="004F7E94"/>
    <w:rsid w:val="005004AC"/>
    <w:rsid w:val="005007F1"/>
    <w:rsid w:val="00500907"/>
    <w:rsid w:val="00500E8B"/>
    <w:rsid w:val="00501539"/>
    <w:rsid w:val="00501B5F"/>
    <w:rsid w:val="00502760"/>
    <w:rsid w:val="005028C5"/>
    <w:rsid w:val="00502DB9"/>
    <w:rsid w:val="005035BC"/>
    <w:rsid w:val="0050367E"/>
    <w:rsid w:val="00503B8A"/>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1E6"/>
    <w:rsid w:val="005113B6"/>
    <w:rsid w:val="00511A7F"/>
    <w:rsid w:val="00511B4A"/>
    <w:rsid w:val="00511E34"/>
    <w:rsid w:val="00512079"/>
    <w:rsid w:val="005121F4"/>
    <w:rsid w:val="005122E4"/>
    <w:rsid w:val="005124EC"/>
    <w:rsid w:val="005128D3"/>
    <w:rsid w:val="005129FF"/>
    <w:rsid w:val="00512CC3"/>
    <w:rsid w:val="00512FF9"/>
    <w:rsid w:val="00513AD8"/>
    <w:rsid w:val="00513B48"/>
    <w:rsid w:val="00513C24"/>
    <w:rsid w:val="00513D79"/>
    <w:rsid w:val="005143BC"/>
    <w:rsid w:val="005144D6"/>
    <w:rsid w:val="0051494A"/>
    <w:rsid w:val="00514D4C"/>
    <w:rsid w:val="00514F79"/>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20887"/>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BFA"/>
    <w:rsid w:val="00527C0A"/>
    <w:rsid w:val="00527D21"/>
    <w:rsid w:val="00527F14"/>
    <w:rsid w:val="00527F34"/>
    <w:rsid w:val="005300E6"/>
    <w:rsid w:val="00530B61"/>
    <w:rsid w:val="00530BCF"/>
    <w:rsid w:val="005311E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784D"/>
    <w:rsid w:val="00537AC5"/>
    <w:rsid w:val="00537C38"/>
    <w:rsid w:val="00537CBF"/>
    <w:rsid w:val="00537EB5"/>
    <w:rsid w:val="00537F92"/>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A51"/>
    <w:rsid w:val="00552E62"/>
    <w:rsid w:val="005531DB"/>
    <w:rsid w:val="00553600"/>
    <w:rsid w:val="00553A96"/>
    <w:rsid w:val="00553F68"/>
    <w:rsid w:val="00554263"/>
    <w:rsid w:val="005543DD"/>
    <w:rsid w:val="00554853"/>
    <w:rsid w:val="00554A55"/>
    <w:rsid w:val="00555150"/>
    <w:rsid w:val="00555D45"/>
    <w:rsid w:val="00555F52"/>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9A0"/>
    <w:rsid w:val="00574A89"/>
    <w:rsid w:val="00574B1C"/>
    <w:rsid w:val="00574BCD"/>
    <w:rsid w:val="00575119"/>
    <w:rsid w:val="00575E75"/>
    <w:rsid w:val="00575EAD"/>
    <w:rsid w:val="00576948"/>
    <w:rsid w:val="00576CD1"/>
    <w:rsid w:val="00576D51"/>
    <w:rsid w:val="00576DDC"/>
    <w:rsid w:val="0057718A"/>
    <w:rsid w:val="00577322"/>
    <w:rsid w:val="005774A5"/>
    <w:rsid w:val="005776E3"/>
    <w:rsid w:val="00577A1D"/>
    <w:rsid w:val="00577CD4"/>
    <w:rsid w:val="0058027B"/>
    <w:rsid w:val="005802C5"/>
    <w:rsid w:val="005803D9"/>
    <w:rsid w:val="00581BDB"/>
    <w:rsid w:val="005821B8"/>
    <w:rsid w:val="005823F0"/>
    <w:rsid w:val="005829AE"/>
    <w:rsid w:val="00582C37"/>
    <w:rsid w:val="00583017"/>
    <w:rsid w:val="005833D8"/>
    <w:rsid w:val="00583796"/>
    <w:rsid w:val="0058397E"/>
    <w:rsid w:val="00584A81"/>
    <w:rsid w:val="00584C9D"/>
    <w:rsid w:val="00584D85"/>
    <w:rsid w:val="00584F7D"/>
    <w:rsid w:val="005850C6"/>
    <w:rsid w:val="00585113"/>
    <w:rsid w:val="005856B0"/>
    <w:rsid w:val="00585899"/>
    <w:rsid w:val="00585AC9"/>
    <w:rsid w:val="00585F76"/>
    <w:rsid w:val="00585F8F"/>
    <w:rsid w:val="00586695"/>
    <w:rsid w:val="005868CE"/>
    <w:rsid w:val="00586DD6"/>
    <w:rsid w:val="0058717F"/>
    <w:rsid w:val="0058748C"/>
    <w:rsid w:val="005877A0"/>
    <w:rsid w:val="00587DA1"/>
    <w:rsid w:val="00587F10"/>
    <w:rsid w:val="005900E4"/>
    <w:rsid w:val="005900FD"/>
    <w:rsid w:val="0059027E"/>
    <w:rsid w:val="00590694"/>
    <w:rsid w:val="005909D7"/>
    <w:rsid w:val="005915DF"/>
    <w:rsid w:val="00591952"/>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EC9"/>
    <w:rsid w:val="00594FC2"/>
    <w:rsid w:val="00595185"/>
    <w:rsid w:val="005952F5"/>
    <w:rsid w:val="00595364"/>
    <w:rsid w:val="005954AF"/>
    <w:rsid w:val="0059553E"/>
    <w:rsid w:val="00596754"/>
    <w:rsid w:val="005968F3"/>
    <w:rsid w:val="00596CEC"/>
    <w:rsid w:val="00596F7B"/>
    <w:rsid w:val="00597EC4"/>
    <w:rsid w:val="005A0A8A"/>
    <w:rsid w:val="005A0C13"/>
    <w:rsid w:val="005A1336"/>
    <w:rsid w:val="005A147F"/>
    <w:rsid w:val="005A168D"/>
    <w:rsid w:val="005A1A34"/>
    <w:rsid w:val="005A1C2E"/>
    <w:rsid w:val="005A1C33"/>
    <w:rsid w:val="005A2468"/>
    <w:rsid w:val="005A2700"/>
    <w:rsid w:val="005A291D"/>
    <w:rsid w:val="005A2E9E"/>
    <w:rsid w:val="005A3260"/>
    <w:rsid w:val="005A32A3"/>
    <w:rsid w:val="005A32EC"/>
    <w:rsid w:val="005A3C55"/>
    <w:rsid w:val="005A5535"/>
    <w:rsid w:val="005A5A33"/>
    <w:rsid w:val="005A5C24"/>
    <w:rsid w:val="005A5C4A"/>
    <w:rsid w:val="005A5D26"/>
    <w:rsid w:val="005A6477"/>
    <w:rsid w:val="005A657F"/>
    <w:rsid w:val="005A6EC6"/>
    <w:rsid w:val="005A6FB4"/>
    <w:rsid w:val="005A7235"/>
    <w:rsid w:val="005A748F"/>
    <w:rsid w:val="005A78CA"/>
    <w:rsid w:val="005A7931"/>
    <w:rsid w:val="005B0015"/>
    <w:rsid w:val="005B0FFF"/>
    <w:rsid w:val="005B1399"/>
    <w:rsid w:val="005B1E68"/>
    <w:rsid w:val="005B2914"/>
    <w:rsid w:val="005B293B"/>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DD1"/>
    <w:rsid w:val="005B65F9"/>
    <w:rsid w:val="005B68E7"/>
    <w:rsid w:val="005B6AF3"/>
    <w:rsid w:val="005B6B1A"/>
    <w:rsid w:val="005B6B34"/>
    <w:rsid w:val="005B6C17"/>
    <w:rsid w:val="005B719C"/>
    <w:rsid w:val="005B78EC"/>
    <w:rsid w:val="005B7B2A"/>
    <w:rsid w:val="005B7C1F"/>
    <w:rsid w:val="005C0121"/>
    <w:rsid w:val="005C0713"/>
    <w:rsid w:val="005C0A2E"/>
    <w:rsid w:val="005C1600"/>
    <w:rsid w:val="005C1684"/>
    <w:rsid w:val="005C1AF3"/>
    <w:rsid w:val="005C204B"/>
    <w:rsid w:val="005C253A"/>
    <w:rsid w:val="005C25C1"/>
    <w:rsid w:val="005C2762"/>
    <w:rsid w:val="005C2AF2"/>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3E82"/>
    <w:rsid w:val="005D4239"/>
    <w:rsid w:val="005D4323"/>
    <w:rsid w:val="005D4330"/>
    <w:rsid w:val="005D44E2"/>
    <w:rsid w:val="005D47DA"/>
    <w:rsid w:val="005D4902"/>
    <w:rsid w:val="005D4DFA"/>
    <w:rsid w:val="005D5147"/>
    <w:rsid w:val="005D5515"/>
    <w:rsid w:val="005D562D"/>
    <w:rsid w:val="005D5901"/>
    <w:rsid w:val="005D5B2F"/>
    <w:rsid w:val="005D609F"/>
    <w:rsid w:val="005D60A6"/>
    <w:rsid w:val="005D6118"/>
    <w:rsid w:val="005D67A6"/>
    <w:rsid w:val="005D6EB9"/>
    <w:rsid w:val="005D7309"/>
    <w:rsid w:val="005D7A36"/>
    <w:rsid w:val="005D7ABC"/>
    <w:rsid w:val="005D7FB9"/>
    <w:rsid w:val="005E05F7"/>
    <w:rsid w:val="005E07B9"/>
    <w:rsid w:val="005E0854"/>
    <w:rsid w:val="005E17B4"/>
    <w:rsid w:val="005E1866"/>
    <w:rsid w:val="005E1FC6"/>
    <w:rsid w:val="005E228B"/>
    <w:rsid w:val="005E2BD7"/>
    <w:rsid w:val="005E2DE5"/>
    <w:rsid w:val="005E405A"/>
    <w:rsid w:val="005E416C"/>
    <w:rsid w:val="005E4F84"/>
    <w:rsid w:val="005E54FD"/>
    <w:rsid w:val="005E6360"/>
    <w:rsid w:val="005E66F7"/>
    <w:rsid w:val="005E6892"/>
    <w:rsid w:val="005E6966"/>
    <w:rsid w:val="005E69C6"/>
    <w:rsid w:val="005E6DE0"/>
    <w:rsid w:val="005E6FE2"/>
    <w:rsid w:val="005E7265"/>
    <w:rsid w:val="005E7369"/>
    <w:rsid w:val="005E774A"/>
    <w:rsid w:val="005E7BA9"/>
    <w:rsid w:val="005E7BED"/>
    <w:rsid w:val="005F0268"/>
    <w:rsid w:val="005F03BC"/>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63F"/>
    <w:rsid w:val="005F6709"/>
    <w:rsid w:val="005F6F5A"/>
    <w:rsid w:val="005F6FF9"/>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6E3"/>
    <w:rsid w:val="00603956"/>
    <w:rsid w:val="0060398D"/>
    <w:rsid w:val="00603D15"/>
    <w:rsid w:val="00603EC3"/>
    <w:rsid w:val="00603F6D"/>
    <w:rsid w:val="0060515C"/>
    <w:rsid w:val="00605B7B"/>
    <w:rsid w:val="00605CC7"/>
    <w:rsid w:val="0060611C"/>
    <w:rsid w:val="0060686F"/>
    <w:rsid w:val="00607489"/>
    <w:rsid w:val="00607B78"/>
    <w:rsid w:val="00610086"/>
    <w:rsid w:val="006103AE"/>
    <w:rsid w:val="006103E8"/>
    <w:rsid w:val="0061058A"/>
    <w:rsid w:val="00610D18"/>
    <w:rsid w:val="006112AD"/>
    <w:rsid w:val="006117C9"/>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69D"/>
    <w:rsid w:val="006216C6"/>
    <w:rsid w:val="00621BC2"/>
    <w:rsid w:val="00621C6C"/>
    <w:rsid w:val="00621D20"/>
    <w:rsid w:val="006224B0"/>
    <w:rsid w:val="00622613"/>
    <w:rsid w:val="006229CD"/>
    <w:rsid w:val="00622A18"/>
    <w:rsid w:val="00622FFF"/>
    <w:rsid w:val="006234A9"/>
    <w:rsid w:val="0062359F"/>
    <w:rsid w:val="00623619"/>
    <w:rsid w:val="00623B95"/>
    <w:rsid w:val="00623FB3"/>
    <w:rsid w:val="00624076"/>
    <w:rsid w:val="006240F3"/>
    <w:rsid w:val="006243C3"/>
    <w:rsid w:val="006243F1"/>
    <w:rsid w:val="006245D4"/>
    <w:rsid w:val="006245FD"/>
    <w:rsid w:val="00624657"/>
    <w:rsid w:val="0062475F"/>
    <w:rsid w:val="00624A5D"/>
    <w:rsid w:val="00624DFF"/>
    <w:rsid w:val="00625925"/>
    <w:rsid w:val="00625A0B"/>
    <w:rsid w:val="0062680E"/>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611"/>
    <w:rsid w:val="006349A2"/>
    <w:rsid w:val="006354B3"/>
    <w:rsid w:val="00635CB4"/>
    <w:rsid w:val="00635F1D"/>
    <w:rsid w:val="00636140"/>
    <w:rsid w:val="00636249"/>
    <w:rsid w:val="00636614"/>
    <w:rsid w:val="00636695"/>
    <w:rsid w:val="0063714F"/>
    <w:rsid w:val="006373B0"/>
    <w:rsid w:val="006379DB"/>
    <w:rsid w:val="00637DA6"/>
    <w:rsid w:val="00637FF3"/>
    <w:rsid w:val="00640223"/>
    <w:rsid w:val="00640504"/>
    <w:rsid w:val="00640DF5"/>
    <w:rsid w:val="0064107F"/>
    <w:rsid w:val="006417B5"/>
    <w:rsid w:val="00641A2C"/>
    <w:rsid w:val="00641BFE"/>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C7F"/>
    <w:rsid w:val="006461BE"/>
    <w:rsid w:val="00646C6B"/>
    <w:rsid w:val="0064725D"/>
    <w:rsid w:val="00647321"/>
    <w:rsid w:val="00647470"/>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B56"/>
    <w:rsid w:val="00654876"/>
    <w:rsid w:val="00655887"/>
    <w:rsid w:val="00655899"/>
    <w:rsid w:val="00655DD1"/>
    <w:rsid w:val="00655FE5"/>
    <w:rsid w:val="00656794"/>
    <w:rsid w:val="0065687E"/>
    <w:rsid w:val="00656B70"/>
    <w:rsid w:val="00656CF2"/>
    <w:rsid w:val="00657196"/>
    <w:rsid w:val="0065762F"/>
    <w:rsid w:val="00657693"/>
    <w:rsid w:val="0066086A"/>
    <w:rsid w:val="006609D3"/>
    <w:rsid w:val="00660A99"/>
    <w:rsid w:val="00660C8F"/>
    <w:rsid w:val="00661072"/>
    <w:rsid w:val="006613D1"/>
    <w:rsid w:val="006616C7"/>
    <w:rsid w:val="0066214F"/>
    <w:rsid w:val="00662252"/>
    <w:rsid w:val="00662D90"/>
    <w:rsid w:val="00662FD8"/>
    <w:rsid w:val="00663228"/>
    <w:rsid w:val="006635A0"/>
    <w:rsid w:val="006638E5"/>
    <w:rsid w:val="00663B55"/>
    <w:rsid w:val="00663C02"/>
    <w:rsid w:val="00664137"/>
    <w:rsid w:val="0066421E"/>
    <w:rsid w:val="00664313"/>
    <w:rsid w:val="00664793"/>
    <w:rsid w:val="00664E01"/>
    <w:rsid w:val="0066538E"/>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064"/>
    <w:rsid w:val="00671187"/>
    <w:rsid w:val="00671669"/>
    <w:rsid w:val="0067168F"/>
    <w:rsid w:val="0067183D"/>
    <w:rsid w:val="00671C26"/>
    <w:rsid w:val="0067263D"/>
    <w:rsid w:val="006726CA"/>
    <w:rsid w:val="00672738"/>
    <w:rsid w:val="006729DC"/>
    <w:rsid w:val="006737EE"/>
    <w:rsid w:val="00673A00"/>
    <w:rsid w:val="00673BC3"/>
    <w:rsid w:val="006743D7"/>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0F97"/>
    <w:rsid w:val="0068105D"/>
    <w:rsid w:val="006810AB"/>
    <w:rsid w:val="006810F0"/>
    <w:rsid w:val="00681352"/>
    <w:rsid w:val="006817A4"/>
    <w:rsid w:val="00681964"/>
    <w:rsid w:val="00681BE9"/>
    <w:rsid w:val="00681E74"/>
    <w:rsid w:val="006820EB"/>
    <w:rsid w:val="006821D2"/>
    <w:rsid w:val="0068226C"/>
    <w:rsid w:val="006822C3"/>
    <w:rsid w:val="0068316A"/>
    <w:rsid w:val="006831A6"/>
    <w:rsid w:val="00683584"/>
    <w:rsid w:val="006836F3"/>
    <w:rsid w:val="0068485D"/>
    <w:rsid w:val="006848F9"/>
    <w:rsid w:val="00684942"/>
    <w:rsid w:val="00684CB3"/>
    <w:rsid w:val="00684E15"/>
    <w:rsid w:val="006852B0"/>
    <w:rsid w:val="006857C4"/>
    <w:rsid w:val="00685B33"/>
    <w:rsid w:val="00685B83"/>
    <w:rsid w:val="00685CBB"/>
    <w:rsid w:val="006860E0"/>
    <w:rsid w:val="0068631E"/>
    <w:rsid w:val="0068639A"/>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E3"/>
    <w:rsid w:val="0069428F"/>
    <w:rsid w:val="006943B8"/>
    <w:rsid w:val="006945C0"/>
    <w:rsid w:val="00694826"/>
    <w:rsid w:val="00694C53"/>
    <w:rsid w:val="00694D48"/>
    <w:rsid w:val="00694EFB"/>
    <w:rsid w:val="00695B3D"/>
    <w:rsid w:val="00695EB2"/>
    <w:rsid w:val="00696241"/>
    <w:rsid w:val="006973F4"/>
    <w:rsid w:val="00697C6B"/>
    <w:rsid w:val="00697E35"/>
    <w:rsid w:val="00697F71"/>
    <w:rsid w:val="006A028F"/>
    <w:rsid w:val="006A0294"/>
    <w:rsid w:val="006A048F"/>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71DE"/>
    <w:rsid w:val="006B7454"/>
    <w:rsid w:val="006B7711"/>
    <w:rsid w:val="006B7747"/>
    <w:rsid w:val="006B7954"/>
    <w:rsid w:val="006B79F2"/>
    <w:rsid w:val="006B79FA"/>
    <w:rsid w:val="006B7A13"/>
    <w:rsid w:val="006C0055"/>
    <w:rsid w:val="006C0249"/>
    <w:rsid w:val="006C037E"/>
    <w:rsid w:val="006C0669"/>
    <w:rsid w:val="006C0CA8"/>
    <w:rsid w:val="006C1358"/>
    <w:rsid w:val="006C144B"/>
    <w:rsid w:val="006C1863"/>
    <w:rsid w:val="006C1EE9"/>
    <w:rsid w:val="006C23B0"/>
    <w:rsid w:val="006C2551"/>
    <w:rsid w:val="006C2A7F"/>
    <w:rsid w:val="006C3157"/>
    <w:rsid w:val="006C3427"/>
    <w:rsid w:val="006C3C39"/>
    <w:rsid w:val="006C4965"/>
    <w:rsid w:val="006C4AB4"/>
    <w:rsid w:val="006C4CC7"/>
    <w:rsid w:val="006C544B"/>
    <w:rsid w:val="006C5BC0"/>
    <w:rsid w:val="006C6692"/>
    <w:rsid w:val="006C6852"/>
    <w:rsid w:val="006C6E0F"/>
    <w:rsid w:val="006C6E1A"/>
    <w:rsid w:val="006C76CE"/>
    <w:rsid w:val="006D029F"/>
    <w:rsid w:val="006D0388"/>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E3"/>
    <w:rsid w:val="006D6806"/>
    <w:rsid w:val="006D6C2D"/>
    <w:rsid w:val="006D756D"/>
    <w:rsid w:val="006D7596"/>
    <w:rsid w:val="006D768F"/>
    <w:rsid w:val="006E0091"/>
    <w:rsid w:val="006E0478"/>
    <w:rsid w:val="006E057C"/>
    <w:rsid w:val="006E0694"/>
    <w:rsid w:val="006E0A78"/>
    <w:rsid w:val="006E11F8"/>
    <w:rsid w:val="006E1474"/>
    <w:rsid w:val="006E14EA"/>
    <w:rsid w:val="006E15DD"/>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F8C"/>
    <w:rsid w:val="00703479"/>
    <w:rsid w:val="00703820"/>
    <w:rsid w:val="00703B1D"/>
    <w:rsid w:val="007048D6"/>
    <w:rsid w:val="00704A0C"/>
    <w:rsid w:val="00704ABC"/>
    <w:rsid w:val="00705222"/>
    <w:rsid w:val="00705B5D"/>
    <w:rsid w:val="0070610A"/>
    <w:rsid w:val="00706340"/>
    <w:rsid w:val="007064F4"/>
    <w:rsid w:val="007065A0"/>
    <w:rsid w:val="00706AAD"/>
    <w:rsid w:val="00706B43"/>
    <w:rsid w:val="00706B57"/>
    <w:rsid w:val="00706B6D"/>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C79"/>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0C40"/>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970"/>
    <w:rsid w:val="00730B3C"/>
    <w:rsid w:val="00730EB1"/>
    <w:rsid w:val="00731284"/>
    <w:rsid w:val="00731775"/>
    <w:rsid w:val="00731862"/>
    <w:rsid w:val="00731FE2"/>
    <w:rsid w:val="00732249"/>
    <w:rsid w:val="007324C5"/>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5E4"/>
    <w:rsid w:val="00736916"/>
    <w:rsid w:val="00736DBF"/>
    <w:rsid w:val="00737267"/>
    <w:rsid w:val="00737AEF"/>
    <w:rsid w:val="007404F5"/>
    <w:rsid w:val="00740D1F"/>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D78"/>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3AF"/>
    <w:rsid w:val="00755664"/>
    <w:rsid w:val="007557CC"/>
    <w:rsid w:val="00755BAD"/>
    <w:rsid w:val="00755CCC"/>
    <w:rsid w:val="00755D28"/>
    <w:rsid w:val="00755D88"/>
    <w:rsid w:val="007561CF"/>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883"/>
    <w:rsid w:val="00762AE0"/>
    <w:rsid w:val="0076316D"/>
    <w:rsid w:val="00763803"/>
    <w:rsid w:val="00763F14"/>
    <w:rsid w:val="00764AE0"/>
    <w:rsid w:val="00764BCB"/>
    <w:rsid w:val="007654CD"/>
    <w:rsid w:val="007655B0"/>
    <w:rsid w:val="007656E7"/>
    <w:rsid w:val="007656F5"/>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A92"/>
    <w:rsid w:val="00780BEF"/>
    <w:rsid w:val="00780C80"/>
    <w:rsid w:val="00780CFF"/>
    <w:rsid w:val="00781174"/>
    <w:rsid w:val="0078160B"/>
    <w:rsid w:val="0078178E"/>
    <w:rsid w:val="007823CC"/>
    <w:rsid w:val="0078284F"/>
    <w:rsid w:val="00782B23"/>
    <w:rsid w:val="00782B63"/>
    <w:rsid w:val="00783651"/>
    <w:rsid w:val="00783A8F"/>
    <w:rsid w:val="00783FA8"/>
    <w:rsid w:val="00784029"/>
    <w:rsid w:val="00784CE8"/>
    <w:rsid w:val="00784EE7"/>
    <w:rsid w:val="007850E8"/>
    <w:rsid w:val="00785944"/>
    <w:rsid w:val="00785A1C"/>
    <w:rsid w:val="00785CBD"/>
    <w:rsid w:val="00785E05"/>
    <w:rsid w:val="00786807"/>
    <w:rsid w:val="0078682E"/>
    <w:rsid w:val="00787052"/>
    <w:rsid w:val="00787286"/>
    <w:rsid w:val="0078747B"/>
    <w:rsid w:val="00787697"/>
    <w:rsid w:val="0078782D"/>
    <w:rsid w:val="0078792F"/>
    <w:rsid w:val="00787A6A"/>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094"/>
    <w:rsid w:val="007B245B"/>
    <w:rsid w:val="007B282C"/>
    <w:rsid w:val="007B34F6"/>
    <w:rsid w:val="007B370F"/>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7BE"/>
    <w:rsid w:val="007C1AD8"/>
    <w:rsid w:val="007C2098"/>
    <w:rsid w:val="007C235A"/>
    <w:rsid w:val="007C2E8B"/>
    <w:rsid w:val="007C3009"/>
    <w:rsid w:val="007C34F7"/>
    <w:rsid w:val="007C3506"/>
    <w:rsid w:val="007C4060"/>
    <w:rsid w:val="007C4109"/>
    <w:rsid w:val="007C4126"/>
    <w:rsid w:val="007C4530"/>
    <w:rsid w:val="007C48FD"/>
    <w:rsid w:val="007C4A6F"/>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5C1"/>
    <w:rsid w:val="007D1CD2"/>
    <w:rsid w:val="007D217D"/>
    <w:rsid w:val="007D2240"/>
    <w:rsid w:val="007D2544"/>
    <w:rsid w:val="007D29E2"/>
    <w:rsid w:val="007D2C14"/>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7D5"/>
    <w:rsid w:val="007E09CD"/>
    <w:rsid w:val="007E0A88"/>
    <w:rsid w:val="007E127C"/>
    <w:rsid w:val="007E1849"/>
    <w:rsid w:val="007E18D1"/>
    <w:rsid w:val="007E195B"/>
    <w:rsid w:val="007E1E24"/>
    <w:rsid w:val="007E1E3E"/>
    <w:rsid w:val="007E1E62"/>
    <w:rsid w:val="007E1EB2"/>
    <w:rsid w:val="007E20FB"/>
    <w:rsid w:val="007E2240"/>
    <w:rsid w:val="007E2A12"/>
    <w:rsid w:val="007E2FA1"/>
    <w:rsid w:val="007E3699"/>
    <w:rsid w:val="007E39CE"/>
    <w:rsid w:val="007E3C23"/>
    <w:rsid w:val="007E3D65"/>
    <w:rsid w:val="007E4BA0"/>
    <w:rsid w:val="007E4D95"/>
    <w:rsid w:val="007E54D4"/>
    <w:rsid w:val="007E62ED"/>
    <w:rsid w:val="007E6C79"/>
    <w:rsid w:val="007E7000"/>
    <w:rsid w:val="007E702B"/>
    <w:rsid w:val="007E7098"/>
    <w:rsid w:val="007E71EC"/>
    <w:rsid w:val="007E7720"/>
    <w:rsid w:val="007E7E62"/>
    <w:rsid w:val="007E7F56"/>
    <w:rsid w:val="007F007B"/>
    <w:rsid w:val="007F022F"/>
    <w:rsid w:val="007F0389"/>
    <w:rsid w:val="007F0880"/>
    <w:rsid w:val="007F1047"/>
    <w:rsid w:val="007F1416"/>
    <w:rsid w:val="007F1578"/>
    <w:rsid w:val="007F1A6B"/>
    <w:rsid w:val="007F1ECC"/>
    <w:rsid w:val="007F2250"/>
    <w:rsid w:val="007F2473"/>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C54"/>
    <w:rsid w:val="007F50E9"/>
    <w:rsid w:val="007F5409"/>
    <w:rsid w:val="007F5415"/>
    <w:rsid w:val="007F6BED"/>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3AF"/>
    <w:rsid w:val="00812A80"/>
    <w:rsid w:val="00813270"/>
    <w:rsid w:val="008133A0"/>
    <w:rsid w:val="0081363C"/>
    <w:rsid w:val="008138F6"/>
    <w:rsid w:val="008139FE"/>
    <w:rsid w:val="00813DCC"/>
    <w:rsid w:val="0081455C"/>
    <w:rsid w:val="00814AA2"/>
    <w:rsid w:val="00814E1E"/>
    <w:rsid w:val="00814FC0"/>
    <w:rsid w:val="008154EC"/>
    <w:rsid w:val="00815625"/>
    <w:rsid w:val="008156AC"/>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AF8"/>
    <w:rsid w:val="00826B5B"/>
    <w:rsid w:val="00826D96"/>
    <w:rsid w:val="00826DDE"/>
    <w:rsid w:val="00826F09"/>
    <w:rsid w:val="00827091"/>
    <w:rsid w:val="008270BC"/>
    <w:rsid w:val="00827306"/>
    <w:rsid w:val="00827491"/>
    <w:rsid w:val="0083046B"/>
    <w:rsid w:val="00830BE3"/>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9EA"/>
    <w:rsid w:val="00835D5B"/>
    <w:rsid w:val="0083639C"/>
    <w:rsid w:val="00836680"/>
    <w:rsid w:val="0083688D"/>
    <w:rsid w:val="00836BD4"/>
    <w:rsid w:val="00837197"/>
    <w:rsid w:val="00837E55"/>
    <w:rsid w:val="00837FC3"/>
    <w:rsid w:val="0084016D"/>
    <w:rsid w:val="00840B01"/>
    <w:rsid w:val="0084137C"/>
    <w:rsid w:val="0084163F"/>
    <w:rsid w:val="008419CA"/>
    <w:rsid w:val="00842619"/>
    <w:rsid w:val="00842752"/>
    <w:rsid w:val="00842AFA"/>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6EC0"/>
    <w:rsid w:val="0084703F"/>
    <w:rsid w:val="00847292"/>
    <w:rsid w:val="0084790D"/>
    <w:rsid w:val="00847C89"/>
    <w:rsid w:val="008506C1"/>
    <w:rsid w:val="0085076B"/>
    <w:rsid w:val="00850EEE"/>
    <w:rsid w:val="00851078"/>
    <w:rsid w:val="0085125B"/>
    <w:rsid w:val="0085192C"/>
    <w:rsid w:val="00851BF2"/>
    <w:rsid w:val="00852800"/>
    <w:rsid w:val="00852A93"/>
    <w:rsid w:val="00852EDE"/>
    <w:rsid w:val="008532E1"/>
    <w:rsid w:val="00853320"/>
    <w:rsid w:val="00853544"/>
    <w:rsid w:val="00853A03"/>
    <w:rsid w:val="00853DE9"/>
    <w:rsid w:val="00853F90"/>
    <w:rsid w:val="0085489E"/>
    <w:rsid w:val="00854A3B"/>
    <w:rsid w:val="00854C80"/>
    <w:rsid w:val="008551F5"/>
    <w:rsid w:val="00855D3B"/>
    <w:rsid w:val="00855ECC"/>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B"/>
    <w:rsid w:val="0086182C"/>
    <w:rsid w:val="0086189E"/>
    <w:rsid w:val="00861C21"/>
    <w:rsid w:val="008629E9"/>
    <w:rsid w:val="00862F6A"/>
    <w:rsid w:val="00862FBA"/>
    <w:rsid w:val="00863041"/>
    <w:rsid w:val="00863271"/>
    <w:rsid w:val="008633A5"/>
    <w:rsid w:val="00864118"/>
    <w:rsid w:val="008643E7"/>
    <w:rsid w:val="00864728"/>
    <w:rsid w:val="00864B4D"/>
    <w:rsid w:val="00864D19"/>
    <w:rsid w:val="008651D9"/>
    <w:rsid w:val="0086523F"/>
    <w:rsid w:val="008657B4"/>
    <w:rsid w:val="00865A78"/>
    <w:rsid w:val="00865C9F"/>
    <w:rsid w:val="00865E46"/>
    <w:rsid w:val="008666DB"/>
    <w:rsid w:val="00866F41"/>
    <w:rsid w:val="00867C73"/>
    <w:rsid w:val="00867E35"/>
    <w:rsid w:val="0087089E"/>
    <w:rsid w:val="00870D18"/>
    <w:rsid w:val="008711E3"/>
    <w:rsid w:val="00871230"/>
    <w:rsid w:val="008715C8"/>
    <w:rsid w:val="00871CEC"/>
    <w:rsid w:val="00871D8A"/>
    <w:rsid w:val="00871EBA"/>
    <w:rsid w:val="0087248E"/>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CA3"/>
    <w:rsid w:val="00874D2E"/>
    <w:rsid w:val="00874D3F"/>
    <w:rsid w:val="00874F8C"/>
    <w:rsid w:val="0087600E"/>
    <w:rsid w:val="00876619"/>
    <w:rsid w:val="008767A1"/>
    <w:rsid w:val="008772AB"/>
    <w:rsid w:val="00877322"/>
    <w:rsid w:val="0087766A"/>
    <w:rsid w:val="00877869"/>
    <w:rsid w:val="008778C4"/>
    <w:rsid w:val="008779AB"/>
    <w:rsid w:val="00877B87"/>
    <w:rsid w:val="0088036A"/>
    <w:rsid w:val="00880720"/>
    <w:rsid w:val="00880F1F"/>
    <w:rsid w:val="00881524"/>
    <w:rsid w:val="008815C6"/>
    <w:rsid w:val="008816CE"/>
    <w:rsid w:val="00881854"/>
    <w:rsid w:val="00881932"/>
    <w:rsid w:val="00881988"/>
    <w:rsid w:val="00882319"/>
    <w:rsid w:val="00882597"/>
    <w:rsid w:val="00882670"/>
    <w:rsid w:val="00882F3E"/>
    <w:rsid w:val="008835F3"/>
    <w:rsid w:val="00884002"/>
    <w:rsid w:val="008841B0"/>
    <w:rsid w:val="008846EC"/>
    <w:rsid w:val="008847E5"/>
    <w:rsid w:val="00884F3B"/>
    <w:rsid w:val="00885401"/>
    <w:rsid w:val="00885516"/>
    <w:rsid w:val="0088581A"/>
    <w:rsid w:val="00885893"/>
    <w:rsid w:val="008858C2"/>
    <w:rsid w:val="00885977"/>
    <w:rsid w:val="00885D1D"/>
    <w:rsid w:val="00885E29"/>
    <w:rsid w:val="00886D17"/>
    <w:rsid w:val="00886EF1"/>
    <w:rsid w:val="0088716B"/>
    <w:rsid w:val="00887A59"/>
    <w:rsid w:val="00887DA9"/>
    <w:rsid w:val="00887E66"/>
    <w:rsid w:val="008900CA"/>
    <w:rsid w:val="00890A11"/>
    <w:rsid w:val="00890A7B"/>
    <w:rsid w:val="00890D1C"/>
    <w:rsid w:val="00890EDA"/>
    <w:rsid w:val="00891234"/>
    <w:rsid w:val="00891A4B"/>
    <w:rsid w:val="008920D3"/>
    <w:rsid w:val="00892170"/>
    <w:rsid w:val="00892312"/>
    <w:rsid w:val="00892B98"/>
    <w:rsid w:val="00892F3A"/>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368"/>
    <w:rsid w:val="00896375"/>
    <w:rsid w:val="00896F72"/>
    <w:rsid w:val="00897353"/>
    <w:rsid w:val="00897470"/>
    <w:rsid w:val="008974D2"/>
    <w:rsid w:val="00897602"/>
    <w:rsid w:val="008A0334"/>
    <w:rsid w:val="008A0B46"/>
    <w:rsid w:val="008A103B"/>
    <w:rsid w:val="008A1625"/>
    <w:rsid w:val="008A1826"/>
    <w:rsid w:val="008A1CCE"/>
    <w:rsid w:val="008A1CFC"/>
    <w:rsid w:val="008A2048"/>
    <w:rsid w:val="008A2C94"/>
    <w:rsid w:val="008A3081"/>
    <w:rsid w:val="008A31B6"/>
    <w:rsid w:val="008A3361"/>
    <w:rsid w:val="008A3C86"/>
    <w:rsid w:val="008A41AA"/>
    <w:rsid w:val="008A4887"/>
    <w:rsid w:val="008A566E"/>
    <w:rsid w:val="008A5DB5"/>
    <w:rsid w:val="008A63B6"/>
    <w:rsid w:val="008A658A"/>
    <w:rsid w:val="008A658D"/>
    <w:rsid w:val="008A6C7E"/>
    <w:rsid w:val="008A6CD3"/>
    <w:rsid w:val="008A7A00"/>
    <w:rsid w:val="008B000A"/>
    <w:rsid w:val="008B016A"/>
    <w:rsid w:val="008B04C5"/>
    <w:rsid w:val="008B0659"/>
    <w:rsid w:val="008B072B"/>
    <w:rsid w:val="008B09B6"/>
    <w:rsid w:val="008B0AC2"/>
    <w:rsid w:val="008B1133"/>
    <w:rsid w:val="008B11CD"/>
    <w:rsid w:val="008B122D"/>
    <w:rsid w:val="008B142B"/>
    <w:rsid w:val="008B155C"/>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AEC"/>
    <w:rsid w:val="008C1BDA"/>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C2C"/>
    <w:rsid w:val="008C775C"/>
    <w:rsid w:val="008C7BF3"/>
    <w:rsid w:val="008D01C5"/>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3EE0"/>
    <w:rsid w:val="008D452F"/>
    <w:rsid w:val="008D52EA"/>
    <w:rsid w:val="008D5B2E"/>
    <w:rsid w:val="008D5ED3"/>
    <w:rsid w:val="008D629F"/>
    <w:rsid w:val="008D728E"/>
    <w:rsid w:val="008D7BE7"/>
    <w:rsid w:val="008E0C74"/>
    <w:rsid w:val="008E0EB9"/>
    <w:rsid w:val="008E103E"/>
    <w:rsid w:val="008E1212"/>
    <w:rsid w:val="008E169F"/>
    <w:rsid w:val="008E1F20"/>
    <w:rsid w:val="008E24FD"/>
    <w:rsid w:val="008E2D5A"/>
    <w:rsid w:val="008E2F70"/>
    <w:rsid w:val="008E3868"/>
    <w:rsid w:val="008E3D1C"/>
    <w:rsid w:val="008E4251"/>
    <w:rsid w:val="008E4365"/>
    <w:rsid w:val="008E4414"/>
    <w:rsid w:val="008E4C39"/>
    <w:rsid w:val="008E531A"/>
    <w:rsid w:val="008E5503"/>
    <w:rsid w:val="008E5771"/>
    <w:rsid w:val="008E5B4E"/>
    <w:rsid w:val="008E6371"/>
    <w:rsid w:val="008E67CC"/>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B40"/>
    <w:rsid w:val="008F7E53"/>
    <w:rsid w:val="008F7FEA"/>
    <w:rsid w:val="00900835"/>
    <w:rsid w:val="0090092E"/>
    <w:rsid w:val="00900BC7"/>
    <w:rsid w:val="00901523"/>
    <w:rsid w:val="009015E4"/>
    <w:rsid w:val="0090164D"/>
    <w:rsid w:val="00901792"/>
    <w:rsid w:val="00901F71"/>
    <w:rsid w:val="0090227A"/>
    <w:rsid w:val="00902286"/>
    <w:rsid w:val="00902A34"/>
    <w:rsid w:val="00903651"/>
    <w:rsid w:val="0090368C"/>
    <w:rsid w:val="00904967"/>
    <w:rsid w:val="00904AE1"/>
    <w:rsid w:val="00904D94"/>
    <w:rsid w:val="00905476"/>
    <w:rsid w:val="00905B9B"/>
    <w:rsid w:val="00905E6C"/>
    <w:rsid w:val="00906A66"/>
    <w:rsid w:val="00906B4B"/>
    <w:rsid w:val="00906D16"/>
    <w:rsid w:val="009071CE"/>
    <w:rsid w:val="009072A4"/>
    <w:rsid w:val="009072EE"/>
    <w:rsid w:val="00907353"/>
    <w:rsid w:val="00907367"/>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17A2F"/>
    <w:rsid w:val="00917D4D"/>
    <w:rsid w:val="0092056C"/>
    <w:rsid w:val="00920EC8"/>
    <w:rsid w:val="0092206D"/>
    <w:rsid w:val="00922265"/>
    <w:rsid w:val="00922570"/>
    <w:rsid w:val="00922C15"/>
    <w:rsid w:val="00923D02"/>
    <w:rsid w:val="009243E7"/>
    <w:rsid w:val="0092467C"/>
    <w:rsid w:val="00924F57"/>
    <w:rsid w:val="00925C62"/>
    <w:rsid w:val="00925D80"/>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445"/>
    <w:rsid w:val="009357A2"/>
    <w:rsid w:val="00935C1B"/>
    <w:rsid w:val="009365E1"/>
    <w:rsid w:val="009377BE"/>
    <w:rsid w:val="00937DA1"/>
    <w:rsid w:val="00937DB3"/>
    <w:rsid w:val="009400CE"/>
    <w:rsid w:val="0094017F"/>
    <w:rsid w:val="00940BBD"/>
    <w:rsid w:val="00940FCB"/>
    <w:rsid w:val="00941059"/>
    <w:rsid w:val="0094137C"/>
    <w:rsid w:val="00941A98"/>
    <w:rsid w:val="00941DA2"/>
    <w:rsid w:val="0094250E"/>
    <w:rsid w:val="009425D4"/>
    <w:rsid w:val="00942879"/>
    <w:rsid w:val="00943114"/>
    <w:rsid w:val="00943533"/>
    <w:rsid w:val="00943855"/>
    <w:rsid w:val="00944681"/>
    <w:rsid w:val="00944E2C"/>
    <w:rsid w:val="00944F29"/>
    <w:rsid w:val="00945879"/>
    <w:rsid w:val="009458FA"/>
    <w:rsid w:val="00946019"/>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5F5"/>
    <w:rsid w:val="0095171C"/>
    <w:rsid w:val="009523BD"/>
    <w:rsid w:val="009526C5"/>
    <w:rsid w:val="00952FD8"/>
    <w:rsid w:val="00953885"/>
    <w:rsid w:val="00953A05"/>
    <w:rsid w:val="00953B6E"/>
    <w:rsid w:val="00954552"/>
    <w:rsid w:val="00954E8E"/>
    <w:rsid w:val="00954FE8"/>
    <w:rsid w:val="0095540E"/>
    <w:rsid w:val="00955519"/>
    <w:rsid w:val="0095591C"/>
    <w:rsid w:val="009569D1"/>
    <w:rsid w:val="00957109"/>
    <w:rsid w:val="0095754B"/>
    <w:rsid w:val="009577E5"/>
    <w:rsid w:val="00957B2E"/>
    <w:rsid w:val="009601C0"/>
    <w:rsid w:val="009609D0"/>
    <w:rsid w:val="00961037"/>
    <w:rsid w:val="00961222"/>
    <w:rsid w:val="00961AA6"/>
    <w:rsid w:val="00961CEC"/>
    <w:rsid w:val="0096201A"/>
    <w:rsid w:val="00962312"/>
    <w:rsid w:val="00962895"/>
    <w:rsid w:val="009628A6"/>
    <w:rsid w:val="0096317D"/>
    <w:rsid w:val="00963204"/>
    <w:rsid w:val="009633DC"/>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6F0"/>
    <w:rsid w:val="00993079"/>
    <w:rsid w:val="00993175"/>
    <w:rsid w:val="009937DF"/>
    <w:rsid w:val="00993EF0"/>
    <w:rsid w:val="0099419B"/>
    <w:rsid w:val="0099498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FC3"/>
    <w:rsid w:val="009A3246"/>
    <w:rsid w:val="009A3A33"/>
    <w:rsid w:val="009A3D30"/>
    <w:rsid w:val="009A4420"/>
    <w:rsid w:val="009A4445"/>
    <w:rsid w:val="009A53EE"/>
    <w:rsid w:val="009A54DB"/>
    <w:rsid w:val="009A5A7B"/>
    <w:rsid w:val="009A5C86"/>
    <w:rsid w:val="009A61C0"/>
    <w:rsid w:val="009A61F2"/>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A4D"/>
    <w:rsid w:val="009C2F50"/>
    <w:rsid w:val="009C3145"/>
    <w:rsid w:val="009C315B"/>
    <w:rsid w:val="009C36C0"/>
    <w:rsid w:val="009C3A33"/>
    <w:rsid w:val="009C3BFA"/>
    <w:rsid w:val="009C425B"/>
    <w:rsid w:val="009C44AB"/>
    <w:rsid w:val="009C467B"/>
    <w:rsid w:val="009C47B6"/>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DD2"/>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95"/>
    <w:rsid w:val="009E6DEC"/>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6A"/>
    <w:rsid w:val="00A009EF"/>
    <w:rsid w:val="00A00A10"/>
    <w:rsid w:val="00A00DEA"/>
    <w:rsid w:val="00A016EC"/>
    <w:rsid w:val="00A01C00"/>
    <w:rsid w:val="00A01D11"/>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89F"/>
    <w:rsid w:val="00A07A01"/>
    <w:rsid w:val="00A1009F"/>
    <w:rsid w:val="00A101D2"/>
    <w:rsid w:val="00A10E83"/>
    <w:rsid w:val="00A10EB6"/>
    <w:rsid w:val="00A10F5C"/>
    <w:rsid w:val="00A1110A"/>
    <w:rsid w:val="00A113C0"/>
    <w:rsid w:val="00A11B2E"/>
    <w:rsid w:val="00A121A7"/>
    <w:rsid w:val="00A123A1"/>
    <w:rsid w:val="00A1280A"/>
    <w:rsid w:val="00A1283B"/>
    <w:rsid w:val="00A12F13"/>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EB6"/>
    <w:rsid w:val="00A20198"/>
    <w:rsid w:val="00A203A1"/>
    <w:rsid w:val="00A203C1"/>
    <w:rsid w:val="00A20836"/>
    <w:rsid w:val="00A20A53"/>
    <w:rsid w:val="00A20FAE"/>
    <w:rsid w:val="00A218DF"/>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BC2"/>
    <w:rsid w:val="00A34452"/>
    <w:rsid w:val="00A346DF"/>
    <w:rsid w:val="00A34F47"/>
    <w:rsid w:val="00A35080"/>
    <w:rsid w:val="00A35325"/>
    <w:rsid w:val="00A35A7D"/>
    <w:rsid w:val="00A35C91"/>
    <w:rsid w:val="00A35D05"/>
    <w:rsid w:val="00A36084"/>
    <w:rsid w:val="00A36198"/>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2B7E"/>
    <w:rsid w:val="00A43B02"/>
    <w:rsid w:val="00A43B23"/>
    <w:rsid w:val="00A44195"/>
    <w:rsid w:val="00A4499E"/>
    <w:rsid w:val="00A449D9"/>
    <w:rsid w:val="00A44E87"/>
    <w:rsid w:val="00A4514C"/>
    <w:rsid w:val="00A4517A"/>
    <w:rsid w:val="00A455C2"/>
    <w:rsid w:val="00A461E2"/>
    <w:rsid w:val="00A465B0"/>
    <w:rsid w:val="00A46ABE"/>
    <w:rsid w:val="00A46C65"/>
    <w:rsid w:val="00A47127"/>
    <w:rsid w:val="00A47ED2"/>
    <w:rsid w:val="00A50426"/>
    <w:rsid w:val="00A509CE"/>
    <w:rsid w:val="00A50A73"/>
    <w:rsid w:val="00A50BFA"/>
    <w:rsid w:val="00A51767"/>
    <w:rsid w:val="00A51C82"/>
    <w:rsid w:val="00A51EE5"/>
    <w:rsid w:val="00A526D0"/>
    <w:rsid w:val="00A5305C"/>
    <w:rsid w:val="00A5328A"/>
    <w:rsid w:val="00A53C49"/>
    <w:rsid w:val="00A54097"/>
    <w:rsid w:val="00A546DC"/>
    <w:rsid w:val="00A5489C"/>
    <w:rsid w:val="00A54A04"/>
    <w:rsid w:val="00A557D7"/>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108A"/>
    <w:rsid w:val="00A71320"/>
    <w:rsid w:val="00A7232B"/>
    <w:rsid w:val="00A730B9"/>
    <w:rsid w:val="00A73652"/>
    <w:rsid w:val="00A73A79"/>
    <w:rsid w:val="00A74743"/>
    <w:rsid w:val="00A74E90"/>
    <w:rsid w:val="00A751A1"/>
    <w:rsid w:val="00A7682B"/>
    <w:rsid w:val="00A7683A"/>
    <w:rsid w:val="00A768EA"/>
    <w:rsid w:val="00A76B4F"/>
    <w:rsid w:val="00A7715B"/>
    <w:rsid w:val="00A7776D"/>
    <w:rsid w:val="00A77FE3"/>
    <w:rsid w:val="00A80B70"/>
    <w:rsid w:val="00A810F1"/>
    <w:rsid w:val="00A817E9"/>
    <w:rsid w:val="00A818AD"/>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73A"/>
    <w:rsid w:val="00A86D5C"/>
    <w:rsid w:val="00A86DA7"/>
    <w:rsid w:val="00A87093"/>
    <w:rsid w:val="00A87127"/>
    <w:rsid w:val="00A871CC"/>
    <w:rsid w:val="00A87494"/>
    <w:rsid w:val="00A87BB4"/>
    <w:rsid w:val="00A87F4A"/>
    <w:rsid w:val="00A902FF"/>
    <w:rsid w:val="00A90799"/>
    <w:rsid w:val="00A909E4"/>
    <w:rsid w:val="00A91CF9"/>
    <w:rsid w:val="00A9216E"/>
    <w:rsid w:val="00A9217A"/>
    <w:rsid w:val="00A92AD9"/>
    <w:rsid w:val="00A93304"/>
    <w:rsid w:val="00A93397"/>
    <w:rsid w:val="00A93693"/>
    <w:rsid w:val="00A936DA"/>
    <w:rsid w:val="00A93A9D"/>
    <w:rsid w:val="00A93F0F"/>
    <w:rsid w:val="00A94235"/>
    <w:rsid w:val="00A94241"/>
    <w:rsid w:val="00A9461A"/>
    <w:rsid w:val="00A94C85"/>
    <w:rsid w:val="00A94D76"/>
    <w:rsid w:val="00A94FAB"/>
    <w:rsid w:val="00A9554F"/>
    <w:rsid w:val="00A95B4C"/>
    <w:rsid w:val="00A9662D"/>
    <w:rsid w:val="00A96A8B"/>
    <w:rsid w:val="00A9704B"/>
    <w:rsid w:val="00A97124"/>
    <w:rsid w:val="00A97808"/>
    <w:rsid w:val="00A97DC9"/>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0FBB"/>
    <w:rsid w:val="00AB1152"/>
    <w:rsid w:val="00AB1518"/>
    <w:rsid w:val="00AB18C9"/>
    <w:rsid w:val="00AB29B6"/>
    <w:rsid w:val="00AB2B0D"/>
    <w:rsid w:val="00AB2B76"/>
    <w:rsid w:val="00AB2FD9"/>
    <w:rsid w:val="00AB3D6B"/>
    <w:rsid w:val="00AB49BB"/>
    <w:rsid w:val="00AB4BCA"/>
    <w:rsid w:val="00AB4ECB"/>
    <w:rsid w:val="00AB4F8F"/>
    <w:rsid w:val="00AB52CD"/>
    <w:rsid w:val="00AB5C37"/>
    <w:rsid w:val="00AB603C"/>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DA4"/>
    <w:rsid w:val="00AC413A"/>
    <w:rsid w:val="00AC46C3"/>
    <w:rsid w:val="00AC4CAD"/>
    <w:rsid w:val="00AC5411"/>
    <w:rsid w:val="00AC5456"/>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5D86"/>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3F4"/>
    <w:rsid w:val="00AE5CE4"/>
    <w:rsid w:val="00AE7526"/>
    <w:rsid w:val="00AE758D"/>
    <w:rsid w:val="00AF0364"/>
    <w:rsid w:val="00AF08AB"/>
    <w:rsid w:val="00AF135A"/>
    <w:rsid w:val="00AF1416"/>
    <w:rsid w:val="00AF1B05"/>
    <w:rsid w:val="00AF1DA5"/>
    <w:rsid w:val="00AF1DC0"/>
    <w:rsid w:val="00AF1FA2"/>
    <w:rsid w:val="00AF26B4"/>
    <w:rsid w:val="00AF2885"/>
    <w:rsid w:val="00AF299D"/>
    <w:rsid w:val="00AF3231"/>
    <w:rsid w:val="00AF330F"/>
    <w:rsid w:val="00AF38B9"/>
    <w:rsid w:val="00AF44E3"/>
    <w:rsid w:val="00AF461B"/>
    <w:rsid w:val="00AF4B09"/>
    <w:rsid w:val="00AF5266"/>
    <w:rsid w:val="00AF5542"/>
    <w:rsid w:val="00AF5B84"/>
    <w:rsid w:val="00AF5C98"/>
    <w:rsid w:val="00AF5EC3"/>
    <w:rsid w:val="00AF6332"/>
    <w:rsid w:val="00AF643E"/>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F2F"/>
    <w:rsid w:val="00B10274"/>
    <w:rsid w:val="00B10632"/>
    <w:rsid w:val="00B107AC"/>
    <w:rsid w:val="00B10E7C"/>
    <w:rsid w:val="00B1138B"/>
    <w:rsid w:val="00B113BD"/>
    <w:rsid w:val="00B113EE"/>
    <w:rsid w:val="00B1194E"/>
    <w:rsid w:val="00B11FBA"/>
    <w:rsid w:val="00B12B4F"/>
    <w:rsid w:val="00B13030"/>
    <w:rsid w:val="00B1383B"/>
    <w:rsid w:val="00B13B2F"/>
    <w:rsid w:val="00B142A1"/>
    <w:rsid w:val="00B1525F"/>
    <w:rsid w:val="00B1556B"/>
    <w:rsid w:val="00B15C1D"/>
    <w:rsid w:val="00B167D7"/>
    <w:rsid w:val="00B16BD1"/>
    <w:rsid w:val="00B16D53"/>
    <w:rsid w:val="00B17157"/>
    <w:rsid w:val="00B172FE"/>
    <w:rsid w:val="00B1767E"/>
    <w:rsid w:val="00B17B29"/>
    <w:rsid w:val="00B17B87"/>
    <w:rsid w:val="00B17F93"/>
    <w:rsid w:val="00B204D9"/>
    <w:rsid w:val="00B209A5"/>
    <w:rsid w:val="00B20DB1"/>
    <w:rsid w:val="00B2164F"/>
    <w:rsid w:val="00B219D5"/>
    <w:rsid w:val="00B22009"/>
    <w:rsid w:val="00B2279D"/>
    <w:rsid w:val="00B2280C"/>
    <w:rsid w:val="00B22D94"/>
    <w:rsid w:val="00B233C6"/>
    <w:rsid w:val="00B23C5D"/>
    <w:rsid w:val="00B23EEF"/>
    <w:rsid w:val="00B24F6D"/>
    <w:rsid w:val="00B2530E"/>
    <w:rsid w:val="00B25366"/>
    <w:rsid w:val="00B25526"/>
    <w:rsid w:val="00B257D2"/>
    <w:rsid w:val="00B2627F"/>
    <w:rsid w:val="00B26B0C"/>
    <w:rsid w:val="00B26BC8"/>
    <w:rsid w:val="00B26CE0"/>
    <w:rsid w:val="00B26D76"/>
    <w:rsid w:val="00B26F44"/>
    <w:rsid w:val="00B26FE3"/>
    <w:rsid w:val="00B27478"/>
    <w:rsid w:val="00B275C8"/>
    <w:rsid w:val="00B2772B"/>
    <w:rsid w:val="00B27887"/>
    <w:rsid w:val="00B27CFE"/>
    <w:rsid w:val="00B27D38"/>
    <w:rsid w:val="00B300F7"/>
    <w:rsid w:val="00B30592"/>
    <w:rsid w:val="00B30595"/>
    <w:rsid w:val="00B30674"/>
    <w:rsid w:val="00B307FF"/>
    <w:rsid w:val="00B30D5F"/>
    <w:rsid w:val="00B31475"/>
    <w:rsid w:val="00B315BD"/>
    <w:rsid w:val="00B31927"/>
    <w:rsid w:val="00B32AE3"/>
    <w:rsid w:val="00B32B67"/>
    <w:rsid w:val="00B32B9C"/>
    <w:rsid w:val="00B32D19"/>
    <w:rsid w:val="00B33811"/>
    <w:rsid w:val="00B345C9"/>
    <w:rsid w:val="00B3465B"/>
    <w:rsid w:val="00B350B8"/>
    <w:rsid w:val="00B3535C"/>
    <w:rsid w:val="00B3568E"/>
    <w:rsid w:val="00B3591A"/>
    <w:rsid w:val="00B36116"/>
    <w:rsid w:val="00B362E1"/>
    <w:rsid w:val="00B36442"/>
    <w:rsid w:val="00B3727D"/>
    <w:rsid w:val="00B37424"/>
    <w:rsid w:val="00B376CB"/>
    <w:rsid w:val="00B37D5F"/>
    <w:rsid w:val="00B4055D"/>
    <w:rsid w:val="00B407FE"/>
    <w:rsid w:val="00B40DF0"/>
    <w:rsid w:val="00B40E89"/>
    <w:rsid w:val="00B412BB"/>
    <w:rsid w:val="00B41A06"/>
    <w:rsid w:val="00B41BF1"/>
    <w:rsid w:val="00B41DFB"/>
    <w:rsid w:val="00B4278A"/>
    <w:rsid w:val="00B42CF7"/>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022"/>
    <w:rsid w:val="00B5048B"/>
    <w:rsid w:val="00B507C3"/>
    <w:rsid w:val="00B508D0"/>
    <w:rsid w:val="00B51098"/>
    <w:rsid w:val="00B51272"/>
    <w:rsid w:val="00B512A8"/>
    <w:rsid w:val="00B514EB"/>
    <w:rsid w:val="00B51815"/>
    <w:rsid w:val="00B51AC3"/>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4B1"/>
    <w:rsid w:val="00B56E04"/>
    <w:rsid w:val="00B57600"/>
    <w:rsid w:val="00B578A4"/>
    <w:rsid w:val="00B57A51"/>
    <w:rsid w:val="00B601CC"/>
    <w:rsid w:val="00B604B2"/>
    <w:rsid w:val="00B60508"/>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34"/>
    <w:rsid w:val="00B662A1"/>
    <w:rsid w:val="00B66657"/>
    <w:rsid w:val="00B66BC1"/>
    <w:rsid w:val="00B66D7D"/>
    <w:rsid w:val="00B67478"/>
    <w:rsid w:val="00B6797B"/>
    <w:rsid w:val="00B67A9B"/>
    <w:rsid w:val="00B67E80"/>
    <w:rsid w:val="00B707F1"/>
    <w:rsid w:val="00B70B9B"/>
    <w:rsid w:val="00B70CFD"/>
    <w:rsid w:val="00B70D07"/>
    <w:rsid w:val="00B7156B"/>
    <w:rsid w:val="00B7187E"/>
    <w:rsid w:val="00B718CC"/>
    <w:rsid w:val="00B71AD3"/>
    <w:rsid w:val="00B71B05"/>
    <w:rsid w:val="00B720A7"/>
    <w:rsid w:val="00B722A2"/>
    <w:rsid w:val="00B7241E"/>
    <w:rsid w:val="00B72A70"/>
    <w:rsid w:val="00B72E8C"/>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A06"/>
    <w:rsid w:val="00B76B26"/>
    <w:rsid w:val="00B77AF8"/>
    <w:rsid w:val="00B80165"/>
    <w:rsid w:val="00B8071F"/>
    <w:rsid w:val="00B808AB"/>
    <w:rsid w:val="00B809DC"/>
    <w:rsid w:val="00B80CFF"/>
    <w:rsid w:val="00B8104A"/>
    <w:rsid w:val="00B81227"/>
    <w:rsid w:val="00B81869"/>
    <w:rsid w:val="00B81D9C"/>
    <w:rsid w:val="00B820A8"/>
    <w:rsid w:val="00B826D7"/>
    <w:rsid w:val="00B82BC3"/>
    <w:rsid w:val="00B8339A"/>
    <w:rsid w:val="00B835D7"/>
    <w:rsid w:val="00B83720"/>
    <w:rsid w:val="00B8375A"/>
    <w:rsid w:val="00B83A43"/>
    <w:rsid w:val="00B83E13"/>
    <w:rsid w:val="00B83E8B"/>
    <w:rsid w:val="00B83F07"/>
    <w:rsid w:val="00B83F38"/>
    <w:rsid w:val="00B84430"/>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302A"/>
    <w:rsid w:val="00B93188"/>
    <w:rsid w:val="00B93A2D"/>
    <w:rsid w:val="00B940D2"/>
    <w:rsid w:val="00B94138"/>
    <w:rsid w:val="00B942B0"/>
    <w:rsid w:val="00B943DE"/>
    <w:rsid w:val="00B944E0"/>
    <w:rsid w:val="00B955E3"/>
    <w:rsid w:val="00B9568C"/>
    <w:rsid w:val="00B95847"/>
    <w:rsid w:val="00B96E9F"/>
    <w:rsid w:val="00B96FB9"/>
    <w:rsid w:val="00B97422"/>
    <w:rsid w:val="00BA0502"/>
    <w:rsid w:val="00BA06E3"/>
    <w:rsid w:val="00BA0AB3"/>
    <w:rsid w:val="00BA1C35"/>
    <w:rsid w:val="00BA27A3"/>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C26"/>
    <w:rsid w:val="00BB184F"/>
    <w:rsid w:val="00BB197D"/>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5FF"/>
    <w:rsid w:val="00BB5829"/>
    <w:rsid w:val="00BB5ABA"/>
    <w:rsid w:val="00BB632D"/>
    <w:rsid w:val="00BB6819"/>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1EB5"/>
    <w:rsid w:val="00BD20CC"/>
    <w:rsid w:val="00BD2504"/>
    <w:rsid w:val="00BD2516"/>
    <w:rsid w:val="00BD290B"/>
    <w:rsid w:val="00BD2F17"/>
    <w:rsid w:val="00BD2F2C"/>
    <w:rsid w:val="00BD3369"/>
    <w:rsid w:val="00BD361B"/>
    <w:rsid w:val="00BD3961"/>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442"/>
    <w:rsid w:val="00BE3BED"/>
    <w:rsid w:val="00BE3C59"/>
    <w:rsid w:val="00BE3C5D"/>
    <w:rsid w:val="00BE3D88"/>
    <w:rsid w:val="00BE3DAE"/>
    <w:rsid w:val="00BE474F"/>
    <w:rsid w:val="00BE480F"/>
    <w:rsid w:val="00BE4BFA"/>
    <w:rsid w:val="00BE4C30"/>
    <w:rsid w:val="00BE4FD0"/>
    <w:rsid w:val="00BE5265"/>
    <w:rsid w:val="00BE56A9"/>
    <w:rsid w:val="00BE5719"/>
    <w:rsid w:val="00BE6494"/>
    <w:rsid w:val="00BE67F3"/>
    <w:rsid w:val="00BE6838"/>
    <w:rsid w:val="00BE70C4"/>
    <w:rsid w:val="00BE7235"/>
    <w:rsid w:val="00BE754E"/>
    <w:rsid w:val="00BE7DAE"/>
    <w:rsid w:val="00BE7F80"/>
    <w:rsid w:val="00BF0FA8"/>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1F9"/>
    <w:rsid w:val="00C0154C"/>
    <w:rsid w:val="00C01BBF"/>
    <w:rsid w:val="00C01E03"/>
    <w:rsid w:val="00C01F19"/>
    <w:rsid w:val="00C021EB"/>
    <w:rsid w:val="00C026D8"/>
    <w:rsid w:val="00C0299C"/>
    <w:rsid w:val="00C02A10"/>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2FA1"/>
    <w:rsid w:val="00C130EA"/>
    <w:rsid w:val="00C13960"/>
    <w:rsid w:val="00C13EE0"/>
    <w:rsid w:val="00C13F56"/>
    <w:rsid w:val="00C14352"/>
    <w:rsid w:val="00C14403"/>
    <w:rsid w:val="00C144F9"/>
    <w:rsid w:val="00C14E55"/>
    <w:rsid w:val="00C14F0C"/>
    <w:rsid w:val="00C1527C"/>
    <w:rsid w:val="00C15721"/>
    <w:rsid w:val="00C15794"/>
    <w:rsid w:val="00C1599B"/>
    <w:rsid w:val="00C15C70"/>
    <w:rsid w:val="00C15CD9"/>
    <w:rsid w:val="00C15D9B"/>
    <w:rsid w:val="00C169D2"/>
    <w:rsid w:val="00C16B9C"/>
    <w:rsid w:val="00C17326"/>
    <w:rsid w:val="00C17A1E"/>
    <w:rsid w:val="00C17A9C"/>
    <w:rsid w:val="00C17B4B"/>
    <w:rsid w:val="00C20279"/>
    <w:rsid w:val="00C206A9"/>
    <w:rsid w:val="00C20926"/>
    <w:rsid w:val="00C20D74"/>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106"/>
    <w:rsid w:val="00C26307"/>
    <w:rsid w:val="00C26969"/>
    <w:rsid w:val="00C26CB5"/>
    <w:rsid w:val="00C271FF"/>
    <w:rsid w:val="00C27787"/>
    <w:rsid w:val="00C27F15"/>
    <w:rsid w:val="00C30579"/>
    <w:rsid w:val="00C30DE1"/>
    <w:rsid w:val="00C310BB"/>
    <w:rsid w:val="00C31E77"/>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2E7"/>
    <w:rsid w:val="00C36682"/>
    <w:rsid w:val="00C368AA"/>
    <w:rsid w:val="00C3704A"/>
    <w:rsid w:val="00C37247"/>
    <w:rsid w:val="00C3725F"/>
    <w:rsid w:val="00C37317"/>
    <w:rsid w:val="00C37527"/>
    <w:rsid w:val="00C40382"/>
    <w:rsid w:val="00C404D1"/>
    <w:rsid w:val="00C40818"/>
    <w:rsid w:val="00C408FA"/>
    <w:rsid w:val="00C40E36"/>
    <w:rsid w:val="00C41207"/>
    <w:rsid w:val="00C412D0"/>
    <w:rsid w:val="00C41814"/>
    <w:rsid w:val="00C41883"/>
    <w:rsid w:val="00C41A12"/>
    <w:rsid w:val="00C41C6F"/>
    <w:rsid w:val="00C41DE3"/>
    <w:rsid w:val="00C42ED0"/>
    <w:rsid w:val="00C42F86"/>
    <w:rsid w:val="00C431A6"/>
    <w:rsid w:val="00C4322D"/>
    <w:rsid w:val="00C433B1"/>
    <w:rsid w:val="00C43B22"/>
    <w:rsid w:val="00C4428E"/>
    <w:rsid w:val="00C44700"/>
    <w:rsid w:val="00C44816"/>
    <w:rsid w:val="00C44D76"/>
    <w:rsid w:val="00C45EDA"/>
    <w:rsid w:val="00C465B6"/>
    <w:rsid w:val="00C4692C"/>
    <w:rsid w:val="00C46C98"/>
    <w:rsid w:val="00C46FEA"/>
    <w:rsid w:val="00C47001"/>
    <w:rsid w:val="00C4751B"/>
    <w:rsid w:val="00C47D16"/>
    <w:rsid w:val="00C47D3D"/>
    <w:rsid w:val="00C47F04"/>
    <w:rsid w:val="00C5010F"/>
    <w:rsid w:val="00C50202"/>
    <w:rsid w:val="00C5031C"/>
    <w:rsid w:val="00C50921"/>
    <w:rsid w:val="00C50A3E"/>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BB1"/>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57"/>
    <w:rsid w:val="00C80617"/>
    <w:rsid w:val="00C80CC5"/>
    <w:rsid w:val="00C8119E"/>
    <w:rsid w:val="00C81356"/>
    <w:rsid w:val="00C816E7"/>
    <w:rsid w:val="00C819C2"/>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49E"/>
    <w:rsid w:val="00C94134"/>
    <w:rsid w:val="00C9452E"/>
    <w:rsid w:val="00C94541"/>
    <w:rsid w:val="00C9530E"/>
    <w:rsid w:val="00C9553A"/>
    <w:rsid w:val="00C95BE1"/>
    <w:rsid w:val="00C95C51"/>
    <w:rsid w:val="00C95C8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499"/>
    <w:rsid w:val="00CA6857"/>
    <w:rsid w:val="00CA6FD6"/>
    <w:rsid w:val="00CA7A43"/>
    <w:rsid w:val="00CA7A9E"/>
    <w:rsid w:val="00CB03A9"/>
    <w:rsid w:val="00CB0996"/>
    <w:rsid w:val="00CB0A3B"/>
    <w:rsid w:val="00CB0E32"/>
    <w:rsid w:val="00CB153B"/>
    <w:rsid w:val="00CB1B56"/>
    <w:rsid w:val="00CB1C52"/>
    <w:rsid w:val="00CB207B"/>
    <w:rsid w:val="00CB261D"/>
    <w:rsid w:val="00CB2BBC"/>
    <w:rsid w:val="00CB309F"/>
    <w:rsid w:val="00CB31C8"/>
    <w:rsid w:val="00CB34F5"/>
    <w:rsid w:val="00CB3658"/>
    <w:rsid w:val="00CB3F43"/>
    <w:rsid w:val="00CB3F57"/>
    <w:rsid w:val="00CB414C"/>
    <w:rsid w:val="00CB462F"/>
    <w:rsid w:val="00CB48EE"/>
    <w:rsid w:val="00CB545D"/>
    <w:rsid w:val="00CB59F5"/>
    <w:rsid w:val="00CB5AAE"/>
    <w:rsid w:val="00CB5D14"/>
    <w:rsid w:val="00CB5F82"/>
    <w:rsid w:val="00CB6036"/>
    <w:rsid w:val="00CB615D"/>
    <w:rsid w:val="00CB62E2"/>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6BF"/>
    <w:rsid w:val="00CC1A39"/>
    <w:rsid w:val="00CC1E75"/>
    <w:rsid w:val="00CC2095"/>
    <w:rsid w:val="00CC2345"/>
    <w:rsid w:val="00CC2455"/>
    <w:rsid w:val="00CC298A"/>
    <w:rsid w:val="00CC29A4"/>
    <w:rsid w:val="00CC35EC"/>
    <w:rsid w:val="00CC39BB"/>
    <w:rsid w:val="00CC3C10"/>
    <w:rsid w:val="00CC481A"/>
    <w:rsid w:val="00CC48D8"/>
    <w:rsid w:val="00CC49BF"/>
    <w:rsid w:val="00CC51F3"/>
    <w:rsid w:val="00CC5392"/>
    <w:rsid w:val="00CC59E0"/>
    <w:rsid w:val="00CC5A43"/>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2F92"/>
    <w:rsid w:val="00CD30B8"/>
    <w:rsid w:val="00CD30DA"/>
    <w:rsid w:val="00CD338E"/>
    <w:rsid w:val="00CD38AA"/>
    <w:rsid w:val="00CD4515"/>
    <w:rsid w:val="00CD4598"/>
    <w:rsid w:val="00CD476C"/>
    <w:rsid w:val="00CD4CBE"/>
    <w:rsid w:val="00CD4CD1"/>
    <w:rsid w:val="00CD515A"/>
    <w:rsid w:val="00CD57A4"/>
    <w:rsid w:val="00CD58C1"/>
    <w:rsid w:val="00CD5CDC"/>
    <w:rsid w:val="00CD5D46"/>
    <w:rsid w:val="00CD5E12"/>
    <w:rsid w:val="00CD60EE"/>
    <w:rsid w:val="00CD66C0"/>
    <w:rsid w:val="00CD6DD4"/>
    <w:rsid w:val="00CD7251"/>
    <w:rsid w:val="00CD727D"/>
    <w:rsid w:val="00CD7771"/>
    <w:rsid w:val="00CD78B4"/>
    <w:rsid w:val="00CD7CC5"/>
    <w:rsid w:val="00CE047B"/>
    <w:rsid w:val="00CE0582"/>
    <w:rsid w:val="00CE0738"/>
    <w:rsid w:val="00CE09EC"/>
    <w:rsid w:val="00CE15C6"/>
    <w:rsid w:val="00CE1AC4"/>
    <w:rsid w:val="00CE2049"/>
    <w:rsid w:val="00CE2574"/>
    <w:rsid w:val="00CE32E8"/>
    <w:rsid w:val="00CE374C"/>
    <w:rsid w:val="00CE3B4A"/>
    <w:rsid w:val="00CE4FAD"/>
    <w:rsid w:val="00CE57AA"/>
    <w:rsid w:val="00CE58DD"/>
    <w:rsid w:val="00CE5D60"/>
    <w:rsid w:val="00CE6159"/>
    <w:rsid w:val="00CE676F"/>
    <w:rsid w:val="00CE6D85"/>
    <w:rsid w:val="00CE6EBB"/>
    <w:rsid w:val="00CE71F8"/>
    <w:rsid w:val="00CE7494"/>
    <w:rsid w:val="00CE74E5"/>
    <w:rsid w:val="00CE771B"/>
    <w:rsid w:val="00CE777C"/>
    <w:rsid w:val="00CE78E5"/>
    <w:rsid w:val="00CE7990"/>
    <w:rsid w:val="00CF04DA"/>
    <w:rsid w:val="00CF0722"/>
    <w:rsid w:val="00CF0801"/>
    <w:rsid w:val="00CF094E"/>
    <w:rsid w:val="00CF0CB7"/>
    <w:rsid w:val="00CF0EAB"/>
    <w:rsid w:val="00CF10F5"/>
    <w:rsid w:val="00CF167D"/>
    <w:rsid w:val="00CF16B7"/>
    <w:rsid w:val="00CF190E"/>
    <w:rsid w:val="00CF19E0"/>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3083"/>
    <w:rsid w:val="00D133CC"/>
    <w:rsid w:val="00D13531"/>
    <w:rsid w:val="00D13777"/>
    <w:rsid w:val="00D13B30"/>
    <w:rsid w:val="00D13B64"/>
    <w:rsid w:val="00D13E98"/>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20227"/>
    <w:rsid w:val="00D20317"/>
    <w:rsid w:val="00D20DD9"/>
    <w:rsid w:val="00D213B3"/>
    <w:rsid w:val="00D215D8"/>
    <w:rsid w:val="00D2173C"/>
    <w:rsid w:val="00D2175A"/>
    <w:rsid w:val="00D218A2"/>
    <w:rsid w:val="00D222FF"/>
    <w:rsid w:val="00D22322"/>
    <w:rsid w:val="00D23036"/>
    <w:rsid w:val="00D237D6"/>
    <w:rsid w:val="00D240FF"/>
    <w:rsid w:val="00D2423B"/>
    <w:rsid w:val="00D24289"/>
    <w:rsid w:val="00D24BF6"/>
    <w:rsid w:val="00D2531E"/>
    <w:rsid w:val="00D2581C"/>
    <w:rsid w:val="00D25CFA"/>
    <w:rsid w:val="00D26337"/>
    <w:rsid w:val="00D265DF"/>
    <w:rsid w:val="00D26A49"/>
    <w:rsid w:val="00D26E38"/>
    <w:rsid w:val="00D27040"/>
    <w:rsid w:val="00D27093"/>
    <w:rsid w:val="00D3032C"/>
    <w:rsid w:val="00D30430"/>
    <w:rsid w:val="00D31256"/>
    <w:rsid w:val="00D3125E"/>
    <w:rsid w:val="00D314F8"/>
    <w:rsid w:val="00D31701"/>
    <w:rsid w:val="00D31ADA"/>
    <w:rsid w:val="00D31B6D"/>
    <w:rsid w:val="00D31C2F"/>
    <w:rsid w:val="00D32065"/>
    <w:rsid w:val="00D3268B"/>
    <w:rsid w:val="00D328AD"/>
    <w:rsid w:val="00D32953"/>
    <w:rsid w:val="00D32BCC"/>
    <w:rsid w:val="00D32E47"/>
    <w:rsid w:val="00D333A5"/>
    <w:rsid w:val="00D33BB9"/>
    <w:rsid w:val="00D33CB0"/>
    <w:rsid w:val="00D33E78"/>
    <w:rsid w:val="00D347CB"/>
    <w:rsid w:val="00D354EE"/>
    <w:rsid w:val="00D3563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46D"/>
    <w:rsid w:val="00D46C70"/>
    <w:rsid w:val="00D46EC9"/>
    <w:rsid w:val="00D47176"/>
    <w:rsid w:val="00D4762C"/>
    <w:rsid w:val="00D47789"/>
    <w:rsid w:val="00D478B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3EA0"/>
    <w:rsid w:val="00D540D6"/>
    <w:rsid w:val="00D54140"/>
    <w:rsid w:val="00D5477E"/>
    <w:rsid w:val="00D54B2D"/>
    <w:rsid w:val="00D54BAA"/>
    <w:rsid w:val="00D54CFA"/>
    <w:rsid w:val="00D54E0D"/>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0968"/>
    <w:rsid w:val="00D611CA"/>
    <w:rsid w:val="00D613A6"/>
    <w:rsid w:val="00D6152D"/>
    <w:rsid w:val="00D6228D"/>
    <w:rsid w:val="00D622EC"/>
    <w:rsid w:val="00D62A20"/>
    <w:rsid w:val="00D62F9B"/>
    <w:rsid w:val="00D63458"/>
    <w:rsid w:val="00D6359B"/>
    <w:rsid w:val="00D636FA"/>
    <w:rsid w:val="00D6371C"/>
    <w:rsid w:val="00D637CA"/>
    <w:rsid w:val="00D63866"/>
    <w:rsid w:val="00D63965"/>
    <w:rsid w:val="00D63FD5"/>
    <w:rsid w:val="00D64A3F"/>
    <w:rsid w:val="00D64C57"/>
    <w:rsid w:val="00D6507C"/>
    <w:rsid w:val="00D65D36"/>
    <w:rsid w:val="00D66896"/>
    <w:rsid w:val="00D66902"/>
    <w:rsid w:val="00D66B50"/>
    <w:rsid w:val="00D66D66"/>
    <w:rsid w:val="00D66E2A"/>
    <w:rsid w:val="00D66EE9"/>
    <w:rsid w:val="00D6708D"/>
    <w:rsid w:val="00D673F6"/>
    <w:rsid w:val="00D67769"/>
    <w:rsid w:val="00D67AE8"/>
    <w:rsid w:val="00D67FE8"/>
    <w:rsid w:val="00D704BB"/>
    <w:rsid w:val="00D70518"/>
    <w:rsid w:val="00D708B0"/>
    <w:rsid w:val="00D70F8A"/>
    <w:rsid w:val="00D71304"/>
    <w:rsid w:val="00D7161A"/>
    <w:rsid w:val="00D71E8B"/>
    <w:rsid w:val="00D72333"/>
    <w:rsid w:val="00D7237E"/>
    <w:rsid w:val="00D72DCD"/>
    <w:rsid w:val="00D739A4"/>
    <w:rsid w:val="00D73F2A"/>
    <w:rsid w:val="00D74378"/>
    <w:rsid w:val="00D7452B"/>
    <w:rsid w:val="00D74AAB"/>
    <w:rsid w:val="00D74DF1"/>
    <w:rsid w:val="00D750C3"/>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612"/>
    <w:rsid w:val="00D81D42"/>
    <w:rsid w:val="00D8266F"/>
    <w:rsid w:val="00D82792"/>
    <w:rsid w:val="00D829FC"/>
    <w:rsid w:val="00D82E31"/>
    <w:rsid w:val="00D82E49"/>
    <w:rsid w:val="00D82F4D"/>
    <w:rsid w:val="00D8310A"/>
    <w:rsid w:val="00D83411"/>
    <w:rsid w:val="00D83A43"/>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491"/>
    <w:rsid w:val="00D94925"/>
    <w:rsid w:val="00D94957"/>
    <w:rsid w:val="00D94BD8"/>
    <w:rsid w:val="00D94C5A"/>
    <w:rsid w:val="00D94EA5"/>
    <w:rsid w:val="00D9530F"/>
    <w:rsid w:val="00D954B5"/>
    <w:rsid w:val="00D956FD"/>
    <w:rsid w:val="00D95AC2"/>
    <w:rsid w:val="00D95AF4"/>
    <w:rsid w:val="00D960CF"/>
    <w:rsid w:val="00D96BDC"/>
    <w:rsid w:val="00D971C6"/>
    <w:rsid w:val="00D97602"/>
    <w:rsid w:val="00D977E4"/>
    <w:rsid w:val="00D97BE3"/>
    <w:rsid w:val="00D97CA9"/>
    <w:rsid w:val="00D97D15"/>
    <w:rsid w:val="00D97E49"/>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D86"/>
    <w:rsid w:val="00DA4F11"/>
    <w:rsid w:val="00DA51F1"/>
    <w:rsid w:val="00DA5B0E"/>
    <w:rsid w:val="00DA5D99"/>
    <w:rsid w:val="00DA6193"/>
    <w:rsid w:val="00DA61A0"/>
    <w:rsid w:val="00DA71EF"/>
    <w:rsid w:val="00DA7330"/>
    <w:rsid w:val="00DB00FB"/>
    <w:rsid w:val="00DB041B"/>
    <w:rsid w:val="00DB06B9"/>
    <w:rsid w:val="00DB06D4"/>
    <w:rsid w:val="00DB07C5"/>
    <w:rsid w:val="00DB0B43"/>
    <w:rsid w:val="00DB0F6F"/>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88A"/>
    <w:rsid w:val="00DC7A5E"/>
    <w:rsid w:val="00DD0305"/>
    <w:rsid w:val="00DD04FC"/>
    <w:rsid w:val="00DD1104"/>
    <w:rsid w:val="00DD181B"/>
    <w:rsid w:val="00DD1931"/>
    <w:rsid w:val="00DD218C"/>
    <w:rsid w:val="00DD21DD"/>
    <w:rsid w:val="00DD299C"/>
    <w:rsid w:val="00DD343C"/>
    <w:rsid w:val="00DD370A"/>
    <w:rsid w:val="00DD38AC"/>
    <w:rsid w:val="00DD3E56"/>
    <w:rsid w:val="00DD44F5"/>
    <w:rsid w:val="00DD47FF"/>
    <w:rsid w:val="00DD4971"/>
    <w:rsid w:val="00DD49B6"/>
    <w:rsid w:val="00DD49E3"/>
    <w:rsid w:val="00DD53C3"/>
    <w:rsid w:val="00DD575B"/>
    <w:rsid w:val="00DD5CB3"/>
    <w:rsid w:val="00DD5F08"/>
    <w:rsid w:val="00DD6BAE"/>
    <w:rsid w:val="00DD6C09"/>
    <w:rsid w:val="00DD75A2"/>
    <w:rsid w:val="00DD7998"/>
    <w:rsid w:val="00DD7ABC"/>
    <w:rsid w:val="00DD7C66"/>
    <w:rsid w:val="00DD7CF0"/>
    <w:rsid w:val="00DD7E90"/>
    <w:rsid w:val="00DE0138"/>
    <w:rsid w:val="00DE01D3"/>
    <w:rsid w:val="00DE04AA"/>
    <w:rsid w:val="00DE0ADB"/>
    <w:rsid w:val="00DE11B1"/>
    <w:rsid w:val="00DE1601"/>
    <w:rsid w:val="00DE1746"/>
    <w:rsid w:val="00DE1996"/>
    <w:rsid w:val="00DE1B44"/>
    <w:rsid w:val="00DE1E94"/>
    <w:rsid w:val="00DE1F0E"/>
    <w:rsid w:val="00DE212C"/>
    <w:rsid w:val="00DE2242"/>
    <w:rsid w:val="00DE22D6"/>
    <w:rsid w:val="00DE2518"/>
    <w:rsid w:val="00DE28D4"/>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0CB3"/>
    <w:rsid w:val="00E017D0"/>
    <w:rsid w:val="00E01F1E"/>
    <w:rsid w:val="00E01F3F"/>
    <w:rsid w:val="00E02369"/>
    <w:rsid w:val="00E0255E"/>
    <w:rsid w:val="00E02BCB"/>
    <w:rsid w:val="00E02C5F"/>
    <w:rsid w:val="00E0332D"/>
    <w:rsid w:val="00E03A6B"/>
    <w:rsid w:val="00E04021"/>
    <w:rsid w:val="00E04567"/>
    <w:rsid w:val="00E046B8"/>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3173"/>
    <w:rsid w:val="00E1483F"/>
    <w:rsid w:val="00E14C9B"/>
    <w:rsid w:val="00E150F8"/>
    <w:rsid w:val="00E1511D"/>
    <w:rsid w:val="00E15C48"/>
    <w:rsid w:val="00E15F4D"/>
    <w:rsid w:val="00E16080"/>
    <w:rsid w:val="00E1664C"/>
    <w:rsid w:val="00E16AE9"/>
    <w:rsid w:val="00E16DDA"/>
    <w:rsid w:val="00E17095"/>
    <w:rsid w:val="00E17520"/>
    <w:rsid w:val="00E20623"/>
    <w:rsid w:val="00E2074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5A1"/>
    <w:rsid w:val="00E3175A"/>
    <w:rsid w:val="00E31C82"/>
    <w:rsid w:val="00E31D6B"/>
    <w:rsid w:val="00E3211B"/>
    <w:rsid w:val="00E3276B"/>
    <w:rsid w:val="00E32EAB"/>
    <w:rsid w:val="00E32EEA"/>
    <w:rsid w:val="00E32F57"/>
    <w:rsid w:val="00E33207"/>
    <w:rsid w:val="00E33355"/>
    <w:rsid w:val="00E33770"/>
    <w:rsid w:val="00E33A48"/>
    <w:rsid w:val="00E33CE2"/>
    <w:rsid w:val="00E33F66"/>
    <w:rsid w:val="00E34269"/>
    <w:rsid w:val="00E345F8"/>
    <w:rsid w:val="00E35048"/>
    <w:rsid w:val="00E35409"/>
    <w:rsid w:val="00E3545D"/>
    <w:rsid w:val="00E3546A"/>
    <w:rsid w:val="00E35CCE"/>
    <w:rsid w:val="00E35EF7"/>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6F69"/>
    <w:rsid w:val="00E47334"/>
    <w:rsid w:val="00E474EA"/>
    <w:rsid w:val="00E47500"/>
    <w:rsid w:val="00E4787F"/>
    <w:rsid w:val="00E47D57"/>
    <w:rsid w:val="00E50190"/>
    <w:rsid w:val="00E506EE"/>
    <w:rsid w:val="00E5079E"/>
    <w:rsid w:val="00E51046"/>
    <w:rsid w:val="00E5116C"/>
    <w:rsid w:val="00E5150F"/>
    <w:rsid w:val="00E519AB"/>
    <w:rsid w:val="00E519F9"/>
    <w:rsid w:val="00E51C6E"/>
    <w:rsid w:val="00E51E2E"/>
    <w:rsid w:val="00E51FBB"/>
    <w:rsid w:val="00E5243D"/>
    <w:rsid w:val="00E52EA9"/>
    <w:rsid w:val="00E52F53"/>
    <w:rsid w:val="00E530CA"/>
    <w:rsid w:val="00E535F9"/>
    <w:rsid w:val="00E539A8"/>
    <w:rsid w:val="00E53E67"/>
    <w:rsid w:val="00E53FCC"/>
    <w:rsid w:val="00E540E5"/>
    <w:rsid w:val="00E5413F"/>
    <w:rsid w:val="00E545B5"/>
    <w:rsid w:val="00E54E3F"/>
    <w:rsid w:val="00E54FD0"/>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827"/>
    <w:rsid w:val="00E608FD"/>
    <w:rsid w:val="00E60B65"/>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699"/>
    <w:rsid w:val="00E66F3F"/>
    <w:rsid w:val="00E66FC3"/>
    <w:rsid w:val="00E673B9"/>
    <w:rsid w:val="00E673D4"/>
    <w:rsid w:val="00E67E7E"/>
    <w:rsid w:val="00E67FB9"/>
    <w:rsid w:val="00E7055C"/>
    <w:rsid w:val="00E70583"/>
    <w:rsid w:val="00E70A1B"/>
    <w:rsid w:val="00E712EB"/>
    <w:rsid w:val="00E71411"/>
    <w:rsid w:val="00E71CBD"/>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6F4"/>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4FE"/>
    <w:rsid w:val="00E868BA"/>
    <w:rsid w:val="00E86DED"/>
    <w:rsid w:val="00E876CD"/>
    <w:rsid w:val="00E87CD0"/>
    <w:rsid w:val="00E87DC4"/>
    <w:rsid w:val="00E904E6"/>
    <w:rsid w:val="00E912D3"/>
    <w:rsid w:val="00E91B6D"/>
    <w:rsid w:val="00E9206A"/>
    <w:rsid w:val="00E92388"/>
    <w:rsid w:val="00E92562"/>
    <w:rsid w:val="00E927D8"/>
    <w:rsid w:val="00E9281C"/>
    <w:rsid w:val="00E929E3"/>
    <w:rsid w:val="00E92D66"/>
    <w:rsid w:val="00E93096"/>
    <w:rsid w:val="00E935EE"/>
    <w:rsid w:val="00E93F8C"/>
    <w:rsid w:val="00E940A8"/>
    <w:rsid w:val="00E94866"/>
    <w:rsid w:val="00E94985"/>
    <w:rsid w:val="00E949CD"/>
    <w:rsid w:val="00E9502D"/>
    <w:rsid w:val="00E9509E"/>
    <w:rsid w:val="00E95299"/>
    <w:rsid w:val="00E952DC"/>
    <w:rsid w:val="00E95328"/>
    <w:rsid w:val="00E953CC"/>
    <w:rsid w:val="00E95511"/>
    <w:rsid w:val="00E957D5"/>
    <w:rsid w:val="00E959CA"/>
    <w:rsid w:val="00E95F0C"/>
    <w:rsid w:val="00E960C2"/>
    <w:rsid w:val="00E966D6"/>
    <w:rsid w:val="00E966FA"/>
    <w:rsid w:val="00E968D3"/>
    <w:rsid w:val="00E96DF7"/>
    <w:rsid w:val="00E9711A"/>
    <w:rsid w:val="00E9757D"/>
    <w:rsid w:val="00E9791B"/>
    <w:rsid w:val="00E97A31"/>
    <w:rsid w:val="00E97C02"/>
    <w:rsid w:val="00EA013B"/>
    <w:rsid w:val="00EA0172"/>
    <w:rsid w:val="00EA0336"/>
    <w:rsid w:val="00EA0349"/>
    <w:rsid w:val="00EA0397"/>
    <w:rsid w:val="00EA0468"/>
    <w:rsid w:val="00EA1084"/>
    <w:rsid w:val="00EA1668"/>
    <w:rsid w:val="00EA1A55"/>
    <w:rsid w:val="00EA1B92"/>
    <w:rsid w:val="00EA24B1"/>
    <w:rsid w:val="00EA29C7"/>
    <w:rsid w:val="00EA3CC9"/>
    <w:rsid w:val="00EA3F06"/>
    <w:rsid w:val="00EA42CF"/>
    <w:rsid w:val="00EA4646"/>
    <w:rsid w:val="00EA47D1"/>
    <w:rsid w:val="00EA47ED"/>
    <w:rsid w:val="00EA4ABA"/>
    <w:rsid w:val="00EA4B3F"/>
    <w:rsid w:val="00EA505F"/>
    <w:rsid w:val="00EA541E"/>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8D2"/>
    <w:rsid w:val="00EB6B47"/>
    <w:rsid w:val="00EB6FC1"/>
    <w:rsid w:val="00EB72F4"/>
    <w:rsid w:val="00EB778A"/>
    <w:rsid w:val="00EB7961"/>
    <w:rsid w:val="00EB7B47"/>
    <w:rsid w:val="00EC02AF"/>
    <w:rsid w:val="00EC0376"/>
    <w:rsid w:val="00EC080C"/>
    <w:rsid w:val="00EC0C9B"/>
    <w:rsid w:val="00EC0F4D"/>
    <w:rsid w:val="00EC0F59"/>
    <w:rsid w:val="00EC1617"/>
    <w:rsid w:val="00EC175F"/>
    <w:rsid w:val="00EC176F"/>
    <w:rsid w:val="00EC196D"/>
    <w:rsid w:val="00EC1AF8"/>
    <w:rsid w:val="00EC1FEE"/>
    <w:rsid w:val="00EC200C"/>
    <w:rsid w:val="00EC2226"/>
    <w:rsid w:val="00EC2487"/>
    <w:rsid w:val="00EC2501"/>
    <w:rsid w:val="00EC2751"/>
    <w:rsid w:val="00EC27BA"/>
    <w:rsid w:val="00EC2D06"/>
    <w:rsid w:val="00EC314A"/>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1064"/>
    <w:rsid w:val="00ED2A90"/>
    <w:rsid w:val="00ED34A0"/>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9E7"/>
    <w:rsid w:val="00EE5F73"/>
    <w:rsid w:val="00EE6098"/>
    <w:rsid w:val="00EE64BB"/>
    <w:rsid w:val="00EE6831"/>
    <w:rsid w:val="00EE6892"/>
    <w:rsid w:val="00EE6944"/>
    <w:rsid w:val="00EE6C9B"/>
    <w:rsid w:val="00EE6DE6"/>
    <w:rsid w:val="00EE701A"/>
    <w:rsid w:val="00EE746D"/>
    <w:rsid w:val="00EE7853"/>
    <w:rsid w:val="00EE7F09"/>
    <w:rsid w:val="00EF01ED"/>
    <w:rsid w:val="00EF03FF"/>
    <w:rsid w:val="00EF0CBA"/>
    <w:rsid w:val="00EF0D9E"/>
    <w:rsid w:val="00EF0F52"/>
    <w:rsid w:val="00EF12A1"/>
    <w:rsid w:val="00EF16D2"/>
    <w:rsid w:val="00EF26D6"/>
    <w:rsid w:val="00EF2D06"/>
    <w:rsid w:val="00EF2F5D"/>
    <w:rsid w:val="00EF314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9BF"/>
    <w:rsid w:val="00F00F63"/>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4D4"/>
    <w:rsid w:val="00F07BDD"/>
    <w:rsid w:val="00F07F3A"/>
    <w:rsid w:val="00F1017C"/>
    <w:rsid w:val="00F10312"/>
    <w:rsid w:val="00F1065D"/>
    <w:rsid w:val="00F1169A"/>
    <w:rsid w:val="00F121F3"/>
    <w:rsid w:val="00F1232C"/>
    <w:rsid w:val="00F125FC"/>
    <w:rsid w:val="00F12B44"/>
    <w:rsid w:val="00F1326D"/>
    <w:rsid w:val="00F1362F"/>
    <w:rsid w:val="00F1396D"/>
    <w:rsid w:val="00F13D0E"/>
    <w:rsid w:val="00F13DBE"/>
    <w:rsid w:val="00F13E2C"/>
    <w:rsid w:val="00F1409C"/>
    <w:rsid w:val="00F1413F"/>
    <w:rsid w:val="00F144E4"/>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FF0"/>
    <w:rsid w:val="00F300CA"/>
    <w:rsid w:val="00F301F5"/>
    <w:rsid w:val="00F30532"/>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A40"/>
    <w:rsid w:val="00F35E6C"/>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79A"/>
    <w:rsid w:val="00F56890"/>
    <w:rsid w:val="00F56C24"/>
    <w:rsid w:val="00F56E54"/>
    <w:rsid w:val="00F57285"/>
    <w:rsid w:val="00F574FF"/>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6B6"/>
    <w:rsid w:val="00F65BED"/>
    <w:rsid w:val="00F65FF4"/>
    <w:rsid w:val="00F66048"/>
    <w:rsid w:val="00F66083"/>
    <w:rsid w:val="00F66139"/>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2A8"/>
    <w:rsid w:val="00F728BC"/>
    <w:rsid w:val="00F732F1"/>
    <w:rsid w:val="00F73ACE"/>
    <w:rsid w:val="00F74732"/>
    <w:rsid w:val="00F74A2A"/>
    <w:rsid w:val="00F75D5D"/>
    <w:rsid w:val="00F761F2"/>
    <w:rsid w:val="00F7624D"/>
    <w:rsid w:val="00F76458"/>
    <w:rsid w:val="00F7668C"/>
    <w:rsid w:val="00F76733"/>
    <w:rsid w:val="00F768B5"/>
    <w:rsid w:val="00F768FB"/>
    <w:rsid w:val="00F7771C"/>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6E3"/>
    <w:rsid w:val="00F83B2F"/>
    <w:rsid w:val="00F84308"/>
    <w:rsid w:val="00F844A1"/>
    <w:rsid w:val="00F850BC"/>
    <w:rsid w:val="00F8575C"/>
    <w:rsid w:val="00F859C9"/>
    <w:rsid w:val="00F85D11"/>
    <w:rsid w:val="00F860A8"/>
    <w:rsid w:val="00F8616D"/>
    <w:rsid w:val="00F868CA"/>
    <w:rsid w:val="00F86B5C"/>
    <w:rsid w:val="00F872AC"/>
    <w:rsid w:val="00F8763B"/>
    <w:rsid w:val="00F87717"/>
    <w:rsid w:val="00F87E70"/>
    <w:rsid w:val="00F87FF6"/>
    <w:rsid w:val="00F90757"/>
    <w:rsid w:val="00F907A5"/>
    <w:rsid w:val="00F908D7"/>
    <w:rsid w:val="00F91107"/>
    <w:rsid w:val="00F912AC"/>
    <w:rsid w:val="00F91A7E"/>
    <w:rsid w:val="00F91AF8"/>
    <w:rsid w:val="00F92119"/>
    <w:rsid w:val="00F927A9"/>
    <w:rsid w:val="00F92E50"/>
    <w:rsid w:val="00F938C0"/>
    <w:rsid w:val="00F9397E"/>
    <w:rsid w:val="00F93C88"/>
    <w:rsid w:val="00F93CE0"/>
    <w:rsid w:val="00F93CFF"/>
    <w:rsid w:val="00F94239"/>
    <w:rsid w:val="00F94558"/>
    <w:rsid w:val="00F94792"/>
    <w:rsid w:val="00F949B5"/>
    <w:rsid w:val="00F94B6C"/>
    <w:rsid w:val="00F94D9B"/>
    <w:rsid w:val="00F95206"/>
    <w:rsid w:val="00F95A5C"/>
    <w:rsid w:val="00F95A9E"/>
    <w:rsid w:val="00F96568"/>
    <w:rsid w:val="00F965BC"/>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087"/>
    <w:rsid w:val="00FB51B7"/>
    <w:rsid w:val="00FB538F"/>
    <w:rsid w:val="00FB561C"/>
    <w:rsid w:val="00FB58BE"/>
    <w:rsid w:val="00FB5E0F"/>
    <w:rsid w:val="00FB5E2B"/>
    <w:rsid w:val="00FB5F1B"/>
    <w:rsid w:val="00FB62F2"/>
    <w:rsid w:val="00FB6329"/>
    <w:rsid w:val="00FB6442"/>
    <w:rsid w:val="00FB655E"/>
    <w:rsid w:val="00FB6E23"/>
    <w:rsid w:val="00FB6F0D"/>
    <w:rsid w:val="00FB714A"/>
    <w:rsid w:val="00FB73E2"/>
    <w:rsid w:val="00FB7D3E"/>
    <w:rsid w:val="00FC0AC9"/>
    <w:rsid w:val="00FC1086"/>
    <w:rsid w:val="00FC161E"/>
    <w:rsid w:val="00FC1B17"/>
    <w:rsid w:val="00FC261C"/>
    <w:rsid w:val="00FC2A0F"/>
    <w:rsid w:val="00FC2E83"/>
    <w:rsid w:val="00FC3373"/>
    <w:rsid w:val="00FC3455"/>
    <w:rsid w:val="00FC3714"/>
    <w:rsid w:val="00FC3A96"/>
    <w:rsid w:val="00FC3CD0"/>
    <w:rsid w:val="00FC406E"/>
    <w:rsid w:val="00FC432D"/>
    <w:rsid w:val="00FC4651"/>
    <w:rsid w:val="00FC4DAB"/>
    <w:rsid w:val="00FC4DB6"/>
    <w:rsid w:val="00FC507E"/>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784"/>
    <w:rsid w:val="00FD3A24"/>
    <w:rsid w:val="00FD3D7B"/>
    <w:rsid w:val="00FD3FC2"/>
    <w:rsid w:val="00FD4367"/>
    <w:rsid w:val="00FD465D"/>
    <w:rsid w:val="00FD48E4"/>
    <w:rsid w:val="00FD493C"/>
    <w:rsid w:val="00FD5064"/>
    <w:rsid w:val="00FD5294"/>
    <w:rsid w:val="00FD52F3"/>
    <w:rsid w:val="00FD55AA"/>
    <w:rsid w:val="00FD59C1"/>
    <w:rsid w:val="00FD633A"/>
    <w:rsid w:val="00FD6359"/>
    <w:rsid w:val="00FD65FB"/>
    <w:rsid w:val="00FD67BB"/>
    <w:rsid w:val="00FD6976"/>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88B"/>
    <w:rsid w:val="00FE2098"/>
    <w:rsid w:val="00FE212F"/>
    <w:rsid w:val="00FE21BB"/>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E7D97"/>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F604FE96-F580-4D2E-886F-834393F9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A99"/>
    <w:pPr>
      <w:spacing w:after="240"/>
      <w:jc w:val="both"/>
    </w:pPr>
    <w:rPr>
      <w:rFonts w:ascii="Times New Roman" w:hAnsi="Times New Roman"/>
    </w:rPr>
  </w:style>
  <w:style w:type="paragraph" w:styleId="Heading1">
    <w:name w:val="heading 1"/>
    <w:next w:val="Normal"/>
    <w:link w:val="Heading1Char"/>
    <w:uiPriority w:val="9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keepNext/>
      <w:keepLines/>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3DF"/>
    <w:rPr>
      <w:rFonts w:ascii="Times New Roman" w:eastAsia="Times New Roman" w:hAnsi="Times New Roman"/>
      <w:b/>
      <w:bCs/>
      <w:caps/>
      <w:sz w:val="24"/>
      <w:szCs w:val="28"/>
    </w:rPr>
  </w:style>
  <w:style w:type="character" w:customStyle="1" w:styleId="Heading2Char">
    <w:name w:val="Heading 2 Char"/>
    <w:link w:val="Heading2"/>
    <w:uiPriority w:val="9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9"/>
    <w:rsid w:val="00105E26"/>
    <w:rPr>
      <w:rFonts w:ascii="Times New Roman" w:eastAsia="Times New Roman" w:hAnsi="Times New Roman" w:cs="Times New Roman"/>
      <w:b/>
      <w:bCs/>
    </w:rPr>
  </w:style>
  <w:style w:type="character" w:customStyle="1" w:styleId="Heading4Char">
    <w:name w:val="Heading 4 Char"/>
    <w:aliases w:val="Heading UR.1.1. Char"/>
    <w:link w:val="Heading4"/>
    <w:uiPriority w:val="9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76733"/>
    <w:pPr>
      <w:suppressLineNumbers/>
      <w:tabs>
        <w:tab w:val="left" w:pos="1710"/>
        <w:tab w:val="left" w:pos="2250"/>
        <w:tab w:val="right" w:leader="dot" w:pos="9360"/>
      </w:tabs>
      <w:spacing w:after="0"/>
      <w:ind w:left="2160" w:right="360" w:hanging="180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aliases w:val="After 3 pt"/>
    <w:basedOn w:val="Normal"/>
    <w:uiPriority w:val="99"/>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621C6C"/>
    <w:pPr>
      <w:autoSpaceDE w:val="0"/>
      <w:autoSpaceDN w:val="0"/>
      <w:adjustRightInd w:val="0"/>
      <w:ind w:left="360"/>
      <w:jc w:val="both"/>
    </w:pPr>
    <w:rPr>
      <w:rFonts w:ascii="Times New Roman" w:hAnsi="Times New Roman"/>
      <w:b/>
      <w:bCs/>
      <w:color w:val="000000"/>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uiPriority w:val="99"/>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qFormat/>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qFormat/>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rsid w:val="00896375"/>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qFormat/>
    <w:rsid w:val="00693A3F"/>
    <w:pPr>
      <w:suppressLineNumbers/>
      <w:ind w:left="547"/>
    </w:pPr>
    <w:rPr>
      <w:color w:val="0000FF"/>
      <w:szCs w:val="22"/>
      <w:u w:val="single"/>
    </w:rPr>
  </w:style>
  <w:style w:type="character" w:customStyle="1" w:styleId="EmailWebChar">
    <w:name w:val="Email/Web Char"/>
    <w:basedOn w:val="DefaultParagraphFont"/>
    <w:link w:val="EmailWeb"/>
    <w:rsid w:val="00693A3F"/>
    <w:rPr>
      <w:rFonts w:ascii="Times New Roman" w:hAnsi="Times New Roman"/>
      <w:color w:val="0000FF"/>
      <w:szCs w:val="22"/>
      <w:u w:val="single"/>
    </w:rPr>
  </w:style>
  <w:style w:type="character" w:customStyle="1" w:styleId="ItemHeadingChar">
    <w:name w:val="Item Heading Char"/>
    <w:basedOn w:val="Heading2Char"/>
    <w:link w:val="ItemHeading"/>
    <w:rsid w:val="00452786"/>
    <w:rPr>
      <w:rFonts w:ascii="Times New Roman" w:eastAsia="Times New Roman" w:hAnsi="Times New Roman" w:cs="Times New Roman"/>
      <w:b/>
      <w:bCs/>
      <w:iCs/>
      <w:caps w:val="0"/>
      <w:sz w:val="22"/>
      <w:szCs w:val="26"/>
    </w:rPr>
  </w:style>
  <w:style w:type="paragraph" w:customStyle="1" w:styleId="Normal10pt">
    <w:name w:val="Normal_10pt"/>
    <w:basedOn w:val="Normal"/>
    <w:uiPriority w:val="99"/>
    <w:rsid w:val="00766DAA"/>
    <w:pPr>
      <w:spacing w:after="60"/>
    </w:pPr>
    <w:rPr>
      <w:rFonts w:eastAsia="Times New Roman"/>
      <w:szCs w:val="24"/>
    </w:rPr>
  </w:style>
  <w:style w:type="character" w:customStyle="1" w:styleId="Normal10ptChar">
    <w:name w:val="Normal_10pt Char"/>
    <w:basedOn w:val="DefaultParagraphFont"/>
    <w:uiPriority w:val="99"/>
    <w:rsid w:val="00766DAA"/>
    <w:rPr>
      <w:rFonts w:cs="Times New Roman"/>
      <w:sz w:val="24"/>
      <w:szCs w:val="24"/>
      <w:lang w:val="en-US" w:eastAsia="en-US" w:bidi="ar-SA"/>
    </w:rPr>
  </w:style>
  <w:style w:type="paragraph" w:customStyle="1" w:styleId="HeadingUR1">
    <w:name w:val="Heading UR.1."/>
    <w:basedOn w:val="Normal"/>
    <w:link w:val="HeadingUR1Char"/>
    <w:qFormat/>
    <w:rsid w:val="00766DAA"/>
    <w:pPr>
      <w:tabs>
        <w:tab w:val="left" w:pos="720"/>
      </w:tabs>
      <w:spacing w:after="0"/>
    </w:pPr>
    <w:rPr>
      <w:b/>
    </w:rPr>
  </w:style>
  <w:style w:type="paragraph" w:customStyle="1" w:styleId="N15heading">
    <w:name w:val="N.1.5. heading"/>
    <w:basedOn w:val="Heading4"/>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766DAA"/>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619120">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rlie@cprsquaredinc.com" TargetMode="External"/><Relationship Id="rId18" Type="http://schemas.openxmlformats.org/officeDocument/2006/relationships/image" Target="media/image3.jpeg"/><Relationship Id="rId26" Type="http://schemas.openxmlformats.org/officeDocument/2006/relationships/hyperlink" Target="https://www.sae.org/standards/content/j2601_202005/" TargetMode="External"/><Relationship Id="rId39" Type="http://schemas.openxmlformats.org/officeDocument/2006/relationships/hyperlink" Target="mailto:juana.williams@nist.gov" TargetMode="External"/><Relationship Id="rId21" Type="http://schemas.openxmlformats.org/officeDocument/2006/relationships/image" Target="media/image6.png"/><Relationship Id="rId34" Type="http://schemas.openxmlformats.org/officeDocument/2006/relationships/hyperlink" Target="http://www.cdfa.ca.gov/dms/pdfs/regulations/EVSE_ISOR.pdf" TargetMode="External"/><Relationship Id="rId42" Type="http://schemas.openxmlformats.org/officeDocument/2006/relationships/image" Target="media/image7.wmf"/><Relationship Id="rId47" Type="http://schemas.openxmlformats.org/officeDocument/2006/relationships/image" Target="media/image9.emf"/><Relationship Id="rId50" Type="http://schemas.openxmlformats.org/officeDocument/2006/relationships/image" Target="media/image12.png"/><Relationship Id="rId55" Type="http://schemas.openxmlformats.org/officeDocument/2006/relationships/hyperlink" Target="mailto:james.willis@agriculture.ny.gov" TargetMode="External"/><Relationship Id="rId63" Type="http://schemas.openxmlformats.org/officeDocument/2006/relationships/hyperlink" Target="mailto:diane.lee@nist.gov" TargetMode="External"/><Relationship Id="rId68" Type="http://schemas.openxmlformats.org/officeDocument/2006/relationships/header" Target="header2.xml"/><Relationship Id="rId76" Type="http://schemas.openxmlformats.org/officeDocument/2006/relationships/image" Target="media/image24.png"/><Relationship Id="rId84"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20.wmf"/><Relationship Id="rId2" Type="http://schemas.openxmlformats.org/officeDocument/2006/relationships/customXml" Target="../customXml/item2.xml"/><Relationship Id="rId16" Type="http://schemas.openxmlformats.org/officeDocument/2006/relationships/hyperlink" Target="https://www.nist.gov/pml/owm/weights-and-measures-newsletter-archives-field-standards" TargetMode="External"/><Relationship Id="rId29" Type="http://schemas.openxmlformats.org/officeDocument/2006/relationships/hyperlink" Target="https://h2tools.org/hystep-hydrogen-station-equipment-performance-device" TargetMode="External"/><Relationship Id="rId11" Type="http://schemas.openxmlformats.org/officeDocument/2006/relationships/endnotes" Target="endnotes.xml"/><Relationship Id="rId24" Type="http://schemas.openxmlformats.org/officeDocument/2006/relationships/hyperlink" Target="mailto:jason.glass@ky.gov" TargetMode="External"/><Relationship Id="rId32" Type="http://schemas.openxmlformats.org/officeDocument/2006/relationships/hyperlink" Target="https://ww2.arb.ca.gov/resources/documents/annual-hydrogen-evaluation" TargetMode="External"/><Relationship Id="rId37" Type="http://schemas.openxmlformats.org/officeDocument/2006/relationships/hyperlink" Target="https://www.ncwm.com/publication-15" TargetMode="External"/><Relationship Id="rId40" Type="http://schemas.openxmlformats.org/officeDocument/2006/relationships/hyperlink" Target="mailto:lisa.warfield@nist.gov" TargetMode="External"/><Relationship Id="rId45" Type="http://schemas.openxmlformats.org/officeDocument/2006/relationships/oleObject" Target="embeddings/oleObject2.bin"/><Relationship Id="rId53" Type="http://schemas.openxmlformats.org/officeDocument/2006/relationships/image" Target="media/image15.png"/><Relationship Id="rId58" Type="http://schemas.openxmlformats.org/officeDocument/2006/relationships/hyperlink" Target="mailto:charles.stutesman@ks.gov" TargetMode="External"/><Relationship Id="rId66" Type="http://schemas.openxmlformats.org/officeDocument/2006/relationships/image" Target="media/image19.emf"/><Relationship Id="rId74" Type="http://schemas.openxmlformats.org/officeDocument/2006/relationships/image" Target="media/image22.png"/><Relationship Id="rId79" Type="http://schemas.openxmlformats.org/officeDocument/2006/relationships/oleObject" Target="embeddings/oleObject4.bin"/><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rmurnane@pemfab.com" TargetMode="External"/><Relationship Id="rId82"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mailto:bswiecicki@npga.org" TargetMode="External"/><Relationship Id="rId27" Type="http://schemas.openxmlformats.org/officeDocument/2006/relationships/hyperlink" Target="https://www.csagroup.org/store/product/CSA%25100ANSI%20HGV%204.3%3A22/"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mailto:karl.cunningham@illinois.gov" TargetMode="External"/><Relationship Id="rId43" Type="http://schemas.openxmlformats.org/officeDocument/2006/relationships/oleObject" Target="embeddings/oleObject1.bin"/><Relationship Id="rId48" Type="http://schemas.openxmlformats.org/officeDocument/2006/relationships/image" Target="media/image10.png"/><Relationship Id="rId56" Type="http://schemas.openxmlformats.org/officeDocument/2006/relationships/hyperlink" Target="mailto:charles.stutesman@ks.gov" TargetMode="External"/><Relationship Id="rId64" Type="http://schemas.openxmlformats.org/officeDocument/2006/relationships/image" Target="media/image17.emf"/><Relationship Id="rId69" Type="http://schemas.openxmlformats.org/officeDocument/2006/relationships/footer" Target="footer1.xml"/><Relationship Id="rId77"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oleObject" Target="embeddings/oleObject3.bin"/><Relationship Id="rId80" Type="http://schemas.openxmlformats.org/officeDocument/2006/relationships/image" Target="media/image27.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vwolpert@azda.gov" TargetMode="External"/><Relationship Id="rId17" Type="http://schemas.openxmlformats.org/officeDocument/2006/relationships/hyperlink" Target="mailto:james.willis@agriculture.ny.gov" TargetMode="External"/><Relationship Id="rId25" Type="http://schemas.openxmlformats.org/officeDocument/2006/relationships/hyperlink" Target="mailto:jason.glass@ky.gov" TargetMode="External"/><Relationship Id="rId33" Type="http://schemas.openxmlformats.org/officeDocument/2006/relationships/hyperlink" Target="mailto:asaf.nagler@us.abb.com" TargetMode="External"/><Relationship Id="rId38" Type="http://schemas.openxmlformats.org/officeDocument/2006/relationships/hyperlink" Target="mailto:tbutcher@nist.gov" TargetMode="External"/><Relationship Id="rId46" Type="http://schemas.openxmlformats.org/officeDocument/2006/relationships/hyperlink" Target="mailto:doug.musick@ks.gov" TargetMode="External"/><Relationship Id="rId59" Type="http://schemas.openxmlformats.org/officeDocument/2006/relationships/hyperlink" Target="https://www.ncwm.com/interim-archive" TargetMode="Externa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mailto:tbutcher@nist.gov" TargetMode="External"/><Relationship Id="rId54" Type="http://schemas.openxmlformats.org/officeDocument/2006/relationships/image" Target="media/image16.png"/><Relationship Id="rId62" Type="http://schemas.openxmlformats.org/officeDocument/2006/relationships/hyperlink" Target="mailto:rmurnane@pemfb.com" TargetMode="External"/><Relationship Id="rId70" Type="http://schemas.openxmlformats.org/officeDocument/2006/relationships/footer" Target="footer2.xml"/><Relationship Id="rId75" Type="http://schemas.openxmlformats.org/officeDocument/2006/relationships/image" Target="media/image23.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konrad_pilatowicz@uhaul.com" TargetMode="External"/><Relationship Id="rId28" Type="http://schemas.openxmlformats.org/officeDocument/2006/relationships/hyperlink" Target="https://ww2.arb.ca.gov/resources/documents/annual-hydrogen-evaluation" TargetMode="External"/><Relationship Id="rId36" Type="http://schemas.openxmlformats.org/officeDocument/2006/relationships/hyperlink" Target="mailto:tbauer@cubical.com" TargetMode="External"/><Relationship Id="rId49" Type="http://schemas.openxmlformats.org/officeDocument/2006/relationships/image" Target="media/image11.emf"/><Relationship Id="rId57" Type="http://schemas.openxmlformats.org/officeDocument/2006/relationships/hyperlink" Target="https://www.ncwm.com/interim-archive" TargetMode="Externa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image" Target="media/image8.wmf"/><Relationship Id="rId52" Type="http://schemas.openxmlformats.org/officeDocument/2006/relationships/image" Target="media/image14.png"/><Relationship Id="rId60" Type="http://schemas.openxmlformats.org/officeDocument/2006/relationships/hyperlink" Target="mailto:richard.harshman@" TargetMode="External"/><Relationship Id="rId65" Type="http://schemas.openxmlformats.org/officeDocument/2006/relationships/image" Target="media/image18.emf"/><Relationship Id="rId73" Type="http://schemas.openxmlformats.org/officeDocument/2006/relationships/image" Target="media/image21.png"/><Relationship Id="rId78" Type="http://schemas.openxmlformats.org/officeDocument/2006/relationships/image" Target="media/image26.wmf"/><Relationship Id="rId81" Type="http://schemas.microsoft.com/office/2007/relationships/hdphoto" Target="media/hdphoto1.wdp"/><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5.xml><?xml version="1.0" encoding="utf-8"?>
<ds:datastoreItem xmlns:ds="http://schemas.openxmlformats.org/officeDocument/2006/customXml" ds:itemID="{DD72368B-1302-4F32-A328-9601B7EEA789}">
  <ds:schemaRefs>
    <ds:schemaRef ds:uri="http://purl.org/dc/terms/"/>
    <ds:schemaRef ds:uri="http://schemas.microsoft.com/office/infopath/2007/PartnerControls"/>
    <ds:schemaRef ds:uri="http://schemas.microsoft.com/office/2006/documentManagement/types"/>
    <ds:schemaRef ds:uri="e1c729d5-d8dd-4ccd-87aa-46ea52ddd4a6"/>
    <ds:schemaRef ds:uri="http://schemas.microsoft.com/office/2006/metadata/properties"/>
    <ds:schemaRef ds:uri="http://purl.org/dc/elements/1.1/"/>
    <ds:schemaRef ds:uri="http://schemas.openxmlformats.org/package/2006/metadata/core-properties"/>
    <ds:schemaRef ds:uri="e821e515-2ed6-42dc-8244-a8315a5cc19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186</Pages>
  <Words>81619</Words>
  <Characters>465233</Characters>
  <Application>Microsoft Office Word</Application>
  <DocSecurity>0</DocSecurity>
  <Lines>3876</Lines>
  <Paragraphs>1091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545761</CharactersWithSpaces>
  <SharedDoc>false</SharedDoc>
  <HLinks>
    <vt:vector size="618" baseType="variant">
      <vt:variant>
        <vt:i4>4259871</vt:i4>
      </vt:variant>
      <vt:variant>
        <vt:i4>534</vt:i4>
      </vt:variant>
      <vt:variant>
        <vt:i4>0</vt:i4>
      </vt:variant>
      <vt:variant>
        <vt:i4>5</vt:i4>
      </vt:variant>
      <vt:variant>
        <vt:lpwstr>https://www.ncwm.net/meetings/interim/publication-15</vt:lpwstr>
      </vt:variant>
      <vt:variant>
        <vt:lpwstr/>
      </vt:variant>
      <vt:variant>
        <vt:i4>2687002</vt:i4>
      </vt:variant>
      <vt:variant>
        <vt:i4>531</vt:i4>
      </vt:variant>
      <vt:variant>
        <vt:i4>0</vt:i4>
      </vt:variant>
      <vt:variant>
        <vt:i4>5</vt:i4>
      </vt:variant>
      <vt:variant>
        <vt:lpwstr>mailto:tbutcher@nist.gov</vt:lpwstr>
      </vt:variant>
      <vt:variant>
        <vt:lpwstr/>
      </vt:variant>
      <vt:variant>
        <vt:i4>589944</vt:i4>
      </vt:variant>
      <vt:variant>
        <vt:i4>528</vt:i4>
      </vt:variant>
      <vt:variant>
        <vt:i4>0</vt:i4>
      </vt:variant>
      <vt:variant>
        <vt:i4>5</vt:i4>
      </vt:variant>
      <vt:variant>
        <vt:lpwstr>mailto:lisa.warfield@nist.gov</vt:lpwstr>
      </vt:variant>
      <vt:variant>
        <vt:lpwstr/>
      </vt:variant>
      <vt:variant>
        <vt:i4>2687002</vt:i4>
      </vt:variant>
      <vt:variant>
        <vt:i4>525</vt:i4>
      </vt:variant>
      <vt:variant>
        <vt:i4>0</vt:i4>
      </vt:variant>
      <vt:variant>
        <vt:i4>5</vt:i4>
      </vt:variant>
      <vt:variant>
        <vt:lpwstr>mailto:tbutcher@nist.gov</vt:lpwstr>
      </vt:variant>
      <vt:variant>
        <vt:lpwstr/>
      </vt:variant>
      <vt:variant>
        <vt:i4>4259871</vt:i4>
      </vt:variant>
      <vt:variant>
        <vt:i4>522</vt:i4>
      </vt:variant>
      <vt:variant>
        <vt:i4>0</vt:i4>
      </vt:variant>
      <vt:variant>
        <vt:i4>5</vt:i4>
      </vt:variant>
      <vt:variant>
        <vt:lpwstr>https://www.ncwm.net/meetings/interim/publication-15</vt:lpwstr>
      </vt:variant>
      <vt:variant>
        <vt:lpwstr/>
      </vt:variant>
      <vt:variant>
        <vt:i4>1310783</vt:i4>
      </vt:variant>
      <vt:variant>
        <vt:i4>519</vt:i4>
      </vt:variant>
      <vt:variant>
        <vt:i4>0</vt:i4>
      </vt:variant>
      <vt:variant>
        <vt:i4>5</vt:i4>
      </vt:variant>
      <vt:variant>
        <vt:lpwstr>mailto:mike.sikula@agriculture.ny.gov</vt:lpwstr>
      </vt:variant>
      <vt:variant>
        <vt:lpwstr/>
      </vt:variant>
      <vt:variant>
        <vt:i4>4259871</vt:i4>
      </vt:variant>
      <vt:variant>
        <vt:i4>516</vt:i4>
      </vt:variant>
      <vt:variant>
        <vt:i4>0</vt:i4>
      </vt:variant>
      <vt:variant>
        <vt:i4>5</vt:i4>
      </vt:variant>
      <vt:variant>
        <vt:lpwstr>https://www.ncwm.net/meetings/interim/publication-15</vt:lpwstr>
      </vt:variant>
      <vt:variant>
        <vt:lpwstr/>
      </vt:variant>
      <vt:variant>
        <vt:i4>6684699</vt:i4>
      </vt:variant>
      <vt:variant>
        <vt:i4>513</vt:i4>
      </vt:variant>
      <vt:variant>
        <vt:i4>0</vt:i4>
      </vt:variant>
      <vt:variant>
        <vt:i4>5</vt:i4>
      </vt:variant>
      <vt:variant>
        <vt:lpwstr>mailto:karl.cunningham@illinois.gov</vt:lpwstr>
      </vt:variant>
      <vt:variant>
        <vt:lpwstr/>
      </vt:variant>
      <vt:variant>
        <vt:i4>3342378</vt:i4>
      </vt:variant>
      <vt:variant>
        <vt:i4>510</vt:i4>
      </vt:variant>
      <vt:variant>
        <vt:i4>0</vt:i4>
      </vt:variant>
      <vt:variant>
        <vt:i4>5</vt:i4>
      </vt:variant>
      <vt:variant>
        <vt:lpwstr>https://www.vde-verlag.de/standards/1400304/e-vde-ar-e-2418-3-100-anwendungsregel-2018-07.html</vt:lpwstr>
      </vt:variant>
      <vt:variant>
        <vt:lpwstr/>
      </vt:variant>
      <vt:variant>
        <vt:i4>4259871</vt:i4>
      </vt:variant>
      <vt:variant>
        <vt:i4>507</vt:i4>
      </vt:variant>
      <vt:variant>
        <vt:i4>0</vt:i4>
      </vt:variant>
      <vt:variant>
        <vt:i4>5</vt:i4>
      </vt:variant>
      <vt:variant>
        <vt:lpwstr>https://www.ncwm.net/meetings/interim/publication-15</vt:lpwstr>
      </vt:variant>
      <vt:variant>
        <vt:lpwstr/>
      </vt:variant>
      <vt:variant>
        <vt:i4>4259871</vt:i4>
      </vt:variant>
      <vt:variant>
        <vt:i4>504</vt:i4>
      </vt:variant>
      <vt:variant>
        <vt:i4>0</vt:i4>
      </vt:variant>
      <vt:variant>
        <vt:i4>5</vt:i4>
      </vt:variant>
      <vt:variant>
        <vt:lpwstr>https://www.ncwm.net/meetings/interim/publication-15</vt:lpwstr>
      </vt:variant>
      <vt:variant>
        <vt:lpwstr/>
      </vt:variant>
      <vt:variant>
        <vt:i4>3473501</vt:i4>
      </vt:variant>
      <vt:variant>
        <vt:i4>501</vt:i4>
      </vt:variant>
      <vt:variant>
        <vt:i4>0</vt:i4>
      </vt:variant>
      <vt:variant>
        <vt:i4>5</vt:i4>
      </vt:variant>
      <vt:variant>
        <vt:lpwstr>mailto:charles.stutesman@ks.gov</vt:lpwstr>
      </vt:variant>
      <vt:variant>
        <vt:lpwstr/>
      </vt:variant>
      <vt:variant>
        <vt:i4>4259871</vt:i4>
      </vt:variant>
      <vt:variant>
        <vt:i4>498</vt:i4>
      </vt:variant>
      <vt:variant>
        <vt:i4>0</vt:i4>
      </vt:variant>
      <vt:variant>
        <vt:i4>5</vt:i4>
      </vt:variant>
      <vt:variant>
        <vt:lpwstr>https://www.ncwm.net/meetings/interim/publication-15</vt:lpwstr>
      </vt:variant>
      <vt:variant>
        <vt:lpwstr/>
      </vt:variant>
      <vt:variant>
        <vt:i4>4259871</vt:i4>
      </vt:variant>
      <vt:variant>
        <vt:i4>495</vt:i4>
      </vt:variant>
      <vt:variant>
        <vt:i4>0</vt:i4>
      </vt:variant>
      <vt:variant>
        <vt:i4>5</vt:i4>
      </vt:variant>
      <vt:variant>
        <vt:lpwstr>https://www.ncwm.net/meetings/interim/publication-15</vt:lpwstr>
      </vt:variant>
      <vt:variant>
        <vt:lpwstr/>
      </vt:variant>
      <vt:variant>
        <vt:i4>1310783</vt:i4>
      </vt:variant>
      <vt:variant>
        <vt:i4>492</vt:i4>
      </vt:variant>
      <vt:variant>
        <vt:i4>0</vt:i4>
      </vt:variant>
      <vt:variant>
        <vt:i4>5</vt:i4>
      </vt:variant>
      <vt:variant>
        <vt:lpwstr>mailto:mike.sikula@agriculture.ny.gov</vt:lpwstr>
      </vt:variant>
      <vt:variant>
        <vt:lpwstr/>
      </vt:variant>
      <vt:variant>
        <vt:i4>4259871</vt:i4>
      </vt:variant>
      <vt:variant>
        <vt:i4>489</vt:i4>
      </vt:variant>
      <vt:variant>
        <vt:i4>0</vt:i4>
      </vt:variant>
      <vt:variant>
        <vt:i4>5</vt:i4>
      </vt:variant>
      <vt:variant>
        <vt:lpwstr>https://www.ncwm.net/meetings/interim/publication-15</vt:lpwstr>
      </vt:variant>
      <vt:variant>
        <vt:lpwstr/>
      </vt:variant>
      <vt:variant>
        <vt:i4>7798790</vt:i4>
      </vt:variant>
      <vt:variant>
        <vt:i4>486</vt:i4>
      </vt:variant>
      <vt:variant>
        <vt:i4>0</vt:i4>
      </vt:variant>
      <vt:variant>
        <vt:i4>5</vt:i4>
      </vt:variant>
      <vt:variant>
        <vt:lpwstr>mailto:randy.moses@doverfs.com</vt:lpwstr>
      </vt:variant>
      <vt:variant>
        <vt:lpwstr/>
      </vt:variant>
      <vt:variant>
        <vt:i4>4259871</vt:i4>
      </vt:variant>
      <vt:variant>
        <vt:i4>483</vt:i4>
      </vt:variant>
      <vt:variant>
        <vt:i4>0</vt:i4>
      </vt:variant>
      <vt:variant>
        <vt:i4>5</vt:i4>
      </vt:variant>
      <vt:variant>
        <vt:lpwstr>https://www.ncwm.net/meetings/interim/publication-15</vt:lpwstr>
      </vt:variant>
      <vt:variant>
        <vt:lpwstr/>
      </vt:variant>
      <vt:variant>
        <vt:i4>4849707</vt:i4>
      </vt:variant>
      <vt:variant>
        <vt:i4>480</vt:i4>
      </vt:variant>
      <vt:variant>
        <vt:i4>0</vt:i4>
      </vt:variant>
      <vt:variant>
        <vt:i4>5</vt:i4>
      </vt:variant>
      <vt:variant>
        <vt:lpwstr>mailto:jason.glass@ky.gov</vt:lpwstr>
      </vt:variant>
      <vt:variant>
        <vt:lpwstr/>
      </vt:variant>
      <vt:variant>
        <vt:i4>4259871</vt:i4>
      </vt:variant>
      <vt:variant>
        <vt:i4>477</vt:i4>
      </vt:variant>
      <vt:variant>
        <vt:i4>0</vt:i4>
      </vt:variant>
      <vt:variant>
        <vt:i4>5</vt:i4>
      </vt:variant>
      <vt:variant>
        <vt:lpwstr>https://www.ncwm.net/meetings/interim/publication-15</vt:lpwstr>
      </vt:variant>
      <vt:variant>
        <vt:lpwstr/>
      </vt:variant>
      <vt:variant>
        <vt:i4>3801182</vt:i4>
      </vt:variant>
      <vt:variant>
        <vt:i4>474</vt:i4>
      </vt:variant>
      <vt:variant>
        <vt:i4>0</vt:i4>
      </vt:variant>
      <vt:variant>
        <vt:i4>5</vt:i4>
      </vt:variant>
      <vt:variant>
        <vt:lpwstr>mailto:Loren.Minnich@ks.gov</vt:lpwstr>
      </vt:variant>
      <vt:variant>
        <vt:lpwstr/>
      </vt:variant>
      <vt:variant>
        <vt:i4>4259871</vt:i4>
      </vt:variant>
      <vt:variant>
        <vt:i4>471</vt:i4>
      </vt:variant>
      <vt:variant>
        <vt:i4>0</vt:i4>
      </vt:variant>
      <vt:variant>
        <vt:i4>5</vt:i4>
      </vt:variant>
      <vt:variant>
        <vt:lpwstr>https://www.ncwm.net/meetings/interim/publication-15</vt:lpwstr>
      </vt:variant>
      <vt:variant>
        <vt:lpwstr/>
      </vt:variant>
      <vt:variant>
        <vt:i4>4259871</vt:i4>
      </vt:variant>
      <vt:variant>
        <vt:i4>468</vt:i4>
      </vt:variant>
      <vt:variant>
        <vt:i4>0</vt:i4>
      </vt:variant>
      <vt:variant>
        <vt:i4>5</vt:i4>
      </vt:variant>
      <vt:variant>
        <vt:lpwstr>https://www.ncwm.net/meetings/interim/publication-15</vt:lpwstr>
      </vt:variant>
      <vt:variant>
        <vt:lpwstr/>
      </vt:variant>
      <vt:variant>
        <vt:i4>3801182</vt:i4>
      </vt:variant>
      <vt:variant>
        <vt:i4>465</vt:i4>
      </vt:variant>
      <vt:variant>
        <vt:i4>0</vt:i4>
      </vt:variant>
      <vt:variant>
        <vt:i4>5</vt:i4>
      </vt:variant>
      <vt:variant>
        <vt:lpwstr>mailto:Loren.Minnich@ks.gov</vt:lpwstr>
      </vt:variant>
      <vt:variant>
        <vt:lpwstr/>
      </vt:variant>
      <vt:variant>
        <vt:i4>2097154</vt:i4>
      </vt:variant>
      <vt:variant>
        <vt:i4>462</vt:i4>
      </vt:variant>
      <vt:variant>
        <vt:i4>0</vt:i4>
      </vt:variant>
      <vt:variant>
        <vt:i4>5</vt:i4>
      </vt:variant>
      <vt:variant>
        <vt:lpwstr>mailto:tim.chesser@aspb.ar.gov</vt:lpwstr>
      </vt:variant>
      <vt:variant>
        <vt:lpwstr/>
      </vt:variant>
      <vt:variant>
        <vt:i4>4259871</vt:i4>
      </vt:variant>
      <vt:variant>
        <vt:i4>459</vt:i4>
      </vt:variant>
      <vt:variant>
        <vt:i4>0</vt:i4>
      </vt:variant>
      <vt:variant>
        <vt:i4>5</vt:i4>
      </vt:variant>
      <vt:variant>
        <vt:lpwstr>https://www.ncwm.net/meetings/interim/publication-15</vt:lpwstr>
      </vt:variant>
      <vt:variant>
        <vt:lpwstr/>
      </vt:variant>
      <vt:variant>
        <vt:i4>107</vt:i4>
      </vt:variant>
      <vt:variant>
        <vt:i4>456</vt:i4>
      </vt:variant>
      <vt:variant>
        <vt:i4>0</vt:i4>
      </vt:variant>
      <vt:variant>
        <vt:i4>5</vt:i4>
      </vt:variant>
      <vt:variant>
        <vt:lpwstr>mailto:doug.musick@ks.gov</vt:lpwstr>
      </vt:variant>
      <vt:variant>
        <vt:lpwstr/>
      </vt:variant>
      <vt:variant>
        <vt:i4>589846</vt:i4>
      </vt:variant>
      <vt:variant>
        <vt:i4>453</vt:i4>
      </vt:variant>
      <vt:variant>
        <vt:i4>0</vt:i4>
      </vt:variant>
      <vt:variant>
        <vt:i4>5</vt:i4>
      </vt:variant>
      <vt:variant>
        <vt:lpwstr/>
      </vt:variant>
      <vt:variant>
        <vt:lpwstr>AppendixA</vt:lpwstr>
      </vt:variant>
      <vt:variant>
        <vt:i4>1966133</vt:i4>
      </vt:variant>
      <vt:variant>
        <vt:i4>446</vt:i4>
      </vt:variant>
      <vt:variant>
        <vt:i4>0</vt:i4>
      </vt:variant>
      <vt:variant>
        <vt:i4>5</vt:i4>
      </vt:variant>
      <vt:variant>
        <vt:lpwstr/>
      </vt:variant>
      <vt:variant>
        <vt:lpwstr>_Toc48632351</vt:lpwstr>
      </vt:variant>
      <vt:variant>
        <vt:i4>2031669</vt:i4>
      </vt:variant>
      <vt:variant>
        <vt:i4>440</vt:i4>
      </vt:variant>
      <vt:variant>
        <vt:i4>0</vt:i4>
      </vt:variant>
      <vt:variant>
        <vt:i4>5</vt:i4>
      </vt:variant>
      <vt:variant>
        <vt:lpwstr/>
      </vt:variant>
      <vt:variant>
        <vt:lpwstr>_Toc48632350</vt:lpwstr>
      </vt:variant>
      <vt:variant>
        <vt:i4>1441844</vt:i4>
      </vt:variant>
      <vt:variant>
        <vt:i4>434</vt:i4>
      </vt:variant>
      <vt:variant>
        <vt:i4>0</vt:i4>
      </vt:variant>
      <vt:variant>
        <vt:i4>5</vt:i4>
      </vt:variant>
      <vt:variant>
        <vt:lpwstr/>
      </vt:variant>
      <vt:variant>
        <vt:lpwstr>_Toc48632349</vt:lpwstr>
      </vt:variant>
      <vt:variant>
        <vt:i4>1507380</vt:i4>
      </vt:variant>
      <vt:variant>
        <vt:i4>428</vt:i4>
      </vt:variant>
      <vt:variant>
        <vt:i4>0</vt:i4>
      </vt:variant>
      <vt:variant>
        <vt:i4>5</vt:i4>
      </vt:variant>
      <vt:variant>
        <vt:lpwstr/>
      </vt:variant>
      <vt:variant>
        <vt:lpwstr>_Toc48632348</vt:lpwstr>
      </vt:variant>
      <vt:variant>
        <vt:i4>1572916</vt:i4>
      </vt:variant>
      <vt:variant>
        <vt:i4>422</vt:i4>
      </vt:variant>
      <vt:variant>
        <vt:i4>0</vt:i4>
      </vt:variant>
      <vt:variant>
        <vt:i4>5</vt:i4>
      </vt:variant>
      <vt:variant>
        <vt:lpwstr/>
      </vt:variant>
      <vt:variant>
        <vt:lpwstr>_Toc48632347</vt:lpwstr>
      </vt:variant>
      <vt:variant>
        <vt:i4>1638452</vt:i4>
      </vt:variant>
      <vt:variant>
        <vt:i4>416</vt:i4>
      </vt:variant>
      <vt:variant>
        <vt:i4>0</vt:i4>
      </vt:variant>
      <vt:variant>
        <vt:i4>5</vt:i4>
      </vt:variant>
      <vt:variant>
        <vt:lpwstr/>
      </vt:variant>
      <vt:variant>
        <vt:lpwstr>_Toc48632346</vt:lpwstr>
      </vt:variant>
      <vt:variant>
        <vt:i4>1703988</vt:i4>
      </vt:variant>
      <vt:variant>
        <vt:i4>410</vt:i4>
      </vt:variant>
      <vt:variant>
        <vt:i4>0</vt:i4>
      </vt:variant>
      <vt:variant>
        <vt:i4>5</vt:i4>
      </vt:variant>
      <vt:variant>
        <vt:lpwstr/>
      </vt:variant>
      <vt:variant>
        <vt:lpwstr>_Toc48632345</vt:lpwstr>
      </vt:variant>
      <vt:variant>
        <vt:i4>1769524</vt:i4>
      </vt:variant>
      <vt:variant>
        <vt:i4>404</vt:i4>
      </vt:variant>
      <vt:variant>
        <vt:i4>0</vt:i4>
      </vt:variant>
      <vt:variant>
        <vt:i4>5</vt:i4>
      </vt:variant>
      <vt:variant>
        <vt:lpwstr/>
      </vt:variant>
      <vt:variant>
        <vt:lpwstr>_Toc48632344</vt:lpwstr>
      </vt:variant>
      <vt:variant>
        <vt:i4>1835060</vt:i4>
      </vt:variant>
      <vt:variant>
        <vt:i4>398</vt:i4>
      </vt:variant>
      <vt:variant>
        <vt:i4>0</vt:i4>
      </vt:variant>
      <vt:variant>
        <vt:i4>5</vt:i4>
      </vt:variant>
      <vt:variant>
        <vt:lpwstr/>
      </vt:variant>
      <vt:variant>
        <vt:lpwstr>_Toc48632343</vt:lpwstr>
      </vt:variant>
      <vt:variant>
        <vt:i4>1900596</vt:i4>
      </vt:variant>
      <vt:variant>
        <vt:i4>392</vt:i4>
      </vt:variant>
      <vt:variant>
        <vt:i4>0</vt:i4>
      </vt:variant>
      <vt:variant>
        <vt:i4>5</vt:i4>
      </vt:variant>
      <vt:variant>
        <vt:lpwstr/>
      </vt:variant>
      <vt:variant>
        <vt:lpwstr>_Toc48632342</vt:lpwstr>
      </vt:variant>
      <vt:variant>
        <vt:i4>1966132</vt:i4>
      </vt:variant>
      <vt:variant>
        <vt:i4>386</vt:i4>
      </vt:variant>
      <vt:variant>
        <vt:i4>0</vt:i4>
      </vt:variant>
      <vt:variant>
        <vt:i4>5</vt:i4>
      </vt:variant>
      <vt:variant>
        <vt:lpwstr/>
      </vt:variant>
      <vt:variant>
        <vt:lpwstr>_Toc48632341</vt:lpwstr>
      </vt:variant>
      <vt:variant>
        <vt:i4>2031668</vt:i4>
      </vt:variant>
      <vt:variant>
        <vt:i4>380</vt:i4>
      </vt:variant>
      <vt:variant>
        <vt:i4>0</vt:i4>
      </vt:variant>
      <vt:variant>
        <vt:i4>5</vt:i4>
      </vt:variant>
      <vt:variant>
        <vt:lpwstr/>
      </vt:variant>
      <vt:variant>
        <vt:lpwstr>_Toc48632340</vt:lpwstr>
      </vt:variant>
      <vt:variant>
        <vt:i4>1441843</vt:i4>
      </vt:variant>
      <vt:variant>
        <vt:i4>374</vt:i4>
      </vt:variant>
      <vt:variant>
        <vt:i4>0</vt:i4>
      </vt:variant>
      <vt:variant>
        <vt:i4>5</vt:i4>
      </vt:variant>
      <vt:variant>
        <vt:lpwstr/>
      </vt:variant>
      <vt:variant>
        <vt:lpwstr>_Toc48632339</vt:lpwstr>
      </vt:variant>
      <vt:variant>
        <vt:i4>1507379</vt:i4>
      </vt:variant>
      <vt:variant>
        <vt:i4>368</vt:i4>
      </vt:variant>
      <vt:variant>
        <vt:i4>0</vt:i4>
      </vt:variant>
      <vt:variant>
        <vt:i4>5</vt:i4>
      </vt:variant>
      <vt:variant>
        <vt:lpwstr/>
      </vt:variant>
      <vt:variant>
        <vt:lpwstr>_Toc48632338</vt:lpwstr>
      </vt:variant>
      <vt:variant>
        <vt:i4>1572915</vt:i4>
      </vt:variant>
      <vt:variant>
        <vt:i4>362</vt:i4>
      </vt:variant>
      <vt:variant>
        <vt:i4>0</vt:i4>
      </vt:variant>
      <vt:variant>
        <vt:i4>5</vt:i4>
      </vt:variant>
      <vt:variant>
        <vt:lpwstr/>
      </vt:variant>
      <vt:variant>
        <vt:lpwstr>_Toc48632337</vt:lpwstr>
      </vt:variant>
      <vt:variant>
        <vt:i4>1638451</vt:i4>
      </vt:variant>
      <vt:variant>
        <vt:i4>356</vt:i4>
      </vt:variant>
      <vt:variant>
        <vt:i4>0</vt:i4>
      </vt:variant>
      <vt:variant>
        <vt:i4>5</vt:i4>
      </vt:variant>
      <vt:variant>
        <vt:lpwstr/>
      </vt:variant>
      <vt:variant>
        <vt:lpwstr>_Toc48632336</vt:lpwstr>
      </vt:variant>
      <vt:variant>
        <vt:i4>1703987</vt:i4>
      </vt:variant>
      <vt:variant>
        <vt:i4>350</vt:i4>
      </vt:variant>
      <vt:variant>
        <vt:i4>0</vt:i4>
      </vt:variant>
      <vt:variant>
        <vt:i4>5</vt:i4>
      </vt:variant>
      <vt:variant>
        <vt:lpwstr/>
      </vt:variant>
      <vt:variant>
        <vt:lpwstr>_Toc48632335</vt:lpwstr>
      </vt:variant>
      <vt:variant>
        <vt:i4>1769523</vt:i4>
      </vt:variant>
      <vt:variant>
        <vt:i4>344</vt:i4>
      </vt:variant>
      <vt:variant>
        <vt:i4>0</vt:i4>
      </vt:variant>
      <vt:variant>
        <vt:i4>5</vt:i4>
      </vt:variant>
      <vt:variant>
        <vt:lpwstr/>
      </vt:variant>
      <vt:variant>
        <vt:lpwstr>_Toc48632334</vt:lpwstr>
      </vt:variant>
      <vt:variant>
        <vt:i4>1835059</vt:i4>
      </vt:variant>
      <vt:variant>
        <vt:i4>338</vt:i4>
      </vt:variant>
      <vt:variant>
        <vt:i4>0</vt:i4>
      </vt:variant>
      <vt:variant>
        <vt:i4>5</vt:i4>
      </vt:variant>
      <vt:variant>
        <vt:lpwstr/>
      </vt:variant>
      <vt:variant>
        <vt:lpwstr>_Toc48632333</vt:lpwstr>
      </vt:variant>
      <vt:variant>
        <vt:i4>1900595</vt:i4>
      </vt:variant>
      <vt:variant>
        <vt:i4>332</vt:i4>
      </vt:variant>
      <vt:variant>
        <vt:i4>0</vt:i4>
      </vt:variant>
      <vt:variant>
        <vt:i4>5</vt:i4>
      </vt:variant>
      <vt:variant>
        <vt:lpwstr/>
      </vt:variant>
      <vt:variant>
        <vt:lpwstr>_Toc48632332</vt:lpwstr>
      </vt:variant>
      <vt:variant>
        <vt:i4>1966131</vt:i4>
      </vt:variant>
      <vt:variant>
        <vt:i4>326</vt:i4>
      </vt:variant>
      <vt:variant>
        <vt:i4>0</vt:i4>
      </vt:variant>
      <vt:variant>
        <vt:i4>5</vt:i4>
      </vt:variant>
      <vt:variant>
        <vt:lpwstr/>
      </vt:variant>
      <vt:variant>
        <vt:lpwstr>_Toc48632331</vt:lpwstr>
      </vt:variant>
      <vt:variant>
        <vt:i4>2031667</vt:i4>
      </vt:variant>
      <vt:variant>
        <vt:i4>320</vt:i4>
      </vt:variant>
      <vt:variant>
        <vt:i4>0</vt:i4>
      </vt:variant>
      <vt:variant>
        <vt:i4>5</vt:i4>
      </vt:variant>
      <vt:variant>
        <vt:lpwstr/>
      </vt:variant>
      <vt:variant>
        <vt:lpwstr>_Toc48632330</vt:lpwstr>
      </vt:variant>
      <vt:variant>
        <vt:i4>1441842</vt:i4>
      </vt:variant>
      <vt:variant>
        <vt:i4>314</vt:i4>
      </vt:variant>
      <vt:variant>
        <vt:i4>0</vt:i4>
      </vt:variant>
      <vt:variant>
        <vt:i4>5</vt:i4>
      </vt:variant>
      <vt:variant>
        <vt:lpwstr/>
      </vt:variant>
      <vt:variant>
        <vt:lpwstr>_Toc48632329</vt:lpwstr>
      </vt:variant>
      <vt:variant>
        <vt:i4>1507378</vt:i4>
      </vt:variant>
      <vt:variant>
        <vt:i4>308</vt:i4>
      </vt:variant>
      <vt:variant>
        <vt:i4>0</vt:i4>
      </vt:variant>
      <vt:variant>
        <vt:i4>5</vt:i4>
      </vt:variant>
      <vt:variant>
        <vt:lpwstr/>
      </vt:variant>
      <vt:variant>
        <vt:lpwstr>_Toc48632328</vt:lpwstr>
      </vt:variant>
      <vt:variant>
        <vt:i4>1572914</vt:i4>
      </vt:variant>
      <vt:variant>
        <vt:i4>302</vt:i4>
      </vt:variant>
      <vt:variant>
        <vt:i4>0</vt:i4>
      </vt:variant>
      <vt:variant>
        <vt:i4>5</vt:i4>
      </vt:variant>
      <vt:variant>
        <vt:lpwstr/>
      </vt:variant>
      <vt:variant>
        <vt:lpwstr>_Toc48632327</vt:lpwstr>
      </vt:variant>
      <vt:variant>
        <vt:i4>1638450</vt:i4>
      </vt:variant>
      <vt:variant>
        <vt:i4>296</vt:i4>
      </vt:variant>
      <vt:variant>
        <vt:i4>0</vt:i4>
      </vt:variant>
      <vt:variant>
        <vt:i4>5</vt:i4>
      </vt:variant>
      <vt:variant>
        <vt:lpwstr/>
      </vt:variant>
      <vt:variant>
        <vt:lpwstr>_Toc48632326</vt:lpwstr>
      </vt:variant>
      <vt:variant>
        <vt:i4>1703986</vt:i4>
      </vt:variant>
      <vt:variant>
        <vt:i4>290</vt:i4>
      </vt:variant>
      <vt:variant>
        <vt:i4>0</vt:i4>
      </vt:variant>
      <vt:variant>
        <vt:i4>5</vt:i4>
      </vt:variant>
      <vt:variant>
        <vt:lpwstr/>
      </vt:variant>
      <vt:variant>
        <vt:lpwstr>_Toc48632325</vt:lpwstr>
      </vt:variant>
      <vt:variant>
        <vt:i4>1769522</vt:i4>
      </vt:variant>
      <vt:variant>
        <vt:i4>284</vt:i4>
      </vt:variant>
      <vt:variant>
        <vt:i4>0</vt:i4>
      </vt:variant>
      <vt:variant>
        <vt:i4>5</vt:i4>
      </vt:variant>
      <vt:variant>
        <vt:lpwstr/>
      </vt:variant>
      <vt:variant>
        <vt:lpwstr>_Toc48632324</vt:lpwstr>
      </vt:variant>
      <vt:variant>
        <vt:i4>1835058</vt:i4>
      </vt:variant>
      <vt:variant>
        <vt:i4>278</vt:i4>
      </vt:variant>
      <vt:variant>
        <vt:i4>0</vt:i4>
      </vt:variant>
      <vt:variant>
        <vt:i4>5</vt:i4>
      </vt:variant>
      <vt:variant>
        <vt:lpwstr/>
      </vt:variant>
      <vt:variant>
        <vt:lpwstr>_Toc48632323</vt:lpwstr>
      </vt:variant>
      <vt:variant>
        <vt:i4>1900594</vt:i4>
      </vt:variant>
      <vt:variant>
        <vt:i4>272</vt:i4>
      </vt:variant>
      <vt:variant>
        <vt:i4>0</vt:i4>
      </vt:variant>
      <vt:variant>
        <vt:i4>5</vt:i4>
      </vt:variant>
      <vt:variant>
        <vt:lpwstr/>
      </vt:variant>
      <vt:variant>
        <vt:lpwstr>_Toc48632322</vt:lpwstr>
      </vt:variant>
      <vt:variant>
        <vt:i4>1966130</vt:i4>
      </vt:variant>
      <vt:variant>
        <vt:i4>266</vt:i4>
      </vt:variant>
      <vt:variant>
        <vt:i4>0</vt:i4>
      </vt:variant>
      <vt:variant>
        <vt:i4>5</vt:i4>
      </vt:variant>
      <vt:variant>
        <vt:lpwstr/>
      </vt:variant>
      <vt:variant>
        <vt:lpwstr>_Toc48632321</vt:lpwstr>
      </vt:variant>
      <vt:variant>
        <vt:i4>2031666</vt:i4>
      </vt:variant>
      <vt:variant>
        <vt:i4>260</vt:i4>
      </vt:variant>
      <vt:variant>
        <vt:i4>0</vt:i4>
      </vt:variant>
      <vt:variant>
        <vt:i4>5</vt:i4>
      </vt:variant>
      <vt:variant>
        <vt:lpwstr/>
      </vt:variant>
      <vt:variant>
        <vt:lpwstr>_Toc48632320</vt:lpwstr>
      </vt:variant>
      <vt:variant>
        <vt:i4>1441841</vt:i4>
      </vt:variant>
      <vt:variant>
        <vt:i4>254</vt:i4>
      </vt:variant>
      <vt:variant>
        <vt:i4>0</vt:i4>
      </vt:variant>
      <vt:variant>
        <vt:i4>5</vt:i4>
      </vt:variant>
      <vt:variant>
        <vt:lpwstr/>
      </vt:variant>
      <vt:variant>
        <vt:lpwstr>_Toc48632319</vt:lpwstr>
      </vt:variant>
      <vt:variant>
        <vt:i4>1507377</vt:i4>
      </vt:variant>
      <vt:variant>
        <vt:i4>248</vt:i4>
      </vt:variant>
      <vt:variant>
        <vt:i4>0</vt:i4>
      </vt:variant>
      <vt:variant>
        <vt:i4>5</vt:i4>
      </vt:variant>
      <vt:variant>
        <vt:lpwstr/>
      </vt:variant>
      <vt:variant>
        <vt:lpwstr>_Toc48632318</vt:lpwstr>
      </vt:variant>
      <vt:variant>
        <vt:i4>1572913</vt:i4>
      </vt:variant>
      <vt:variant>
        <vt:i4>242</vt:i4>
      </vt:variant>
      <vt:variant>
        <vt:i4>0</vt:i4>
      </vt:variant>
      <vt:variant>
        <vt:i4>5</vt:i4>
      </vt:variant>
      <vt:variant>
        <vt:lpwstr/>
      </vt:variant>
      <vt:variant>
        <vt:lpwstr>_Toc48632317</vt:lpwstr>
      </vt:variant>
      <vt:variant>
        <vt:i4>1638449</vt:i4>
      </vt:variant>
      <vt:variant>
        <vt:i4>236</vt:i4>
      </vt:variant>
      <vt:variant>
        <vt:i4>0</vt:i4>
      </vt:variant>
      <vt:variant>
        <vt:i4>5</vt:i4>
      </vt:variant>
      <vt:variant>
        <vt:lpwstr/>
      </vt:variant>
      <vt:variant>
        <vt:lpwstr>_Toc48632316</vt:lpwstr>
      </vt:variant>
      <vt:variant>
        <vt:i4>1703985</vt:i4>
      </vt:variant>
      <vt:variant>
        <vt:i4>230</vt:i4>
      </vt:variant>
      <vt:variant>
        <vt:i4>0</vt:i4>
      </vt:variant>
      <vt:variant>
        <vt:i4>5</vt:i4>
      </vt:variant>
      <vt:variant>
        <vt:lpwstr/>
      </vt:variant>
      <vt:variant>
        <vt:lpwstr>_Toc48632315</vt:lpwstr>
      </vt:variant>
      <vt:variant>
        <vt:i4>1769521</vt:i4>
      </vt:variant>
      <vt:variant>
        <vt:i4>224</vt:i4>
      </vt:variant>
      <vt:variant>
        <vt:i4>0</vt:i4>
      </vt:variant>
      <vt:variant>
        <vt:i4>5</vt:i4>
      </vt:variant>
      <vt:variant>
        <vt:lpwstr/>
      </vt:variant>
      <vt:variant>
        <vt:lpwstr>_Toc48632314</vt:lpwstr>
      </vt:variant>
      <vt:variant>
        <vt:i4>1835057</vt:i4>
      </vt:variant>
      <vt:variant>
        <vt:i4>218</vt:i4>
      </vt:variant>
      <vt:variant>
        <vt:i4>0</vt:i4>
      </vt:variant>
      <vt:variant>
        <vt:i4>5</vt:i4>
      </vt:variant>
      <vt:variant>
        <vt:lpwstr/>
      </vt:variant>
      <vt:variant>
        <vt:lpwstr>_Toc48632313</vt:lpwstr>
      </vt:variant>
      <vt:variant>
        <vt:i4>1900593</vt:i4>
      </vt:variant>
      <vt:variant>
        <vt:i4>212</vt:i4>
      </vt:variant>
      <vt:variant>
        <vt:i4>0</vt:i4>
      </vt:variant>
      <vt:variant>
        <vt:i4>5</vt:i4>
      </vt:variant>
      <vt:variant>
        <vt:lpwstr/>
      </vt:variant>
      <vt:variant>
        <vt:lpwstr>_Toc48632312</vt:lpwstr>
      </vt:variant>
      <vt:variant>
        <vt:i4>1966129</vt:i4>
      </vt:variant>
      <vt:variant>
        <vt:i4>206</vt:i4>
      </vt:variant>
      <vt:variant>
        <vt:i4>0</vt:i4>
      </vt:variant>
      <vt:variant>
        <vt:i4>5</vt:i4>
      </vt:variant>
      <vt:variant>
        <vt:lpwstr/>
      </vt:variant>
      <vt:variant>
        <vt:lpwstr>_Toc48632311</vt:lpwstr>
      </vt:variant>
      <vt:variant>
        <vt:i4>2031665</vt:i4>
      </vt:variant>
      <vt:variant>
        <vt:i4>200</vt:i4>
      </vt:variant>
      <vt:variant>
        <vt:i4>0</vt:i4>
      </vt:variant>
      <vt:variant>
        <vt:i4>5</vt:i4>
      </vt:variant>
      <vt:variant>
        <vt:lpwstr/>
      </vt:variant>
      <vt:variant>
        <vt:lpwstr>_Toc48632310</vt:lpwstr>
      </vt:variant>
      <vt:variant>
        <vt:i4>1441840</vt:i4>
      </vt:variant>
      <vt:variant>
        <vt:i4>194</vt:i4>
      </vt:variant>
      <vt:variant>
        <vt:i4>0</vt:i4>
      </vt:variant>
      <vt:variant>
        <vt:i4>5</vt:i4>
      </vt:variant>
      <vt:variant>
        <vt:lpwstr/>
      </vt:variant>
      <vt:variant>
        <vt:lpwstr>_Toc48632309</vt:lpwstr>
      </vt:variant>
      <vt:variant>
        <vt:i4>1507376</vt:i4>
      </vt:variant>
      <vt:variant>
        <vt:i4>188</vt:i4>
      </vt:variant>
      <vt:variant>
        <vt:i4>0</vt:i4>
      </vt:variant>
      <vt:variant>
        <vt:i4>5</vt:i4>
      </vt:variant>
      <vt:variant>
        <vt:lpwstr/>
      </vt:variant>
      <vt:variant>
        <vt:lpwstr>_Toc48632308</vt:lpwstr>
      </vt:variant>
      <vt:variant>
        <vt:i4>1572912</vt:i4>
      </vt:variant>
      <vt:variant>
        <vt:i4>182</vt:i4>
      </vt:variant>
      <vt:variant>
        <vt:i4>0</vt:i4>
      </vt:variant>
      <vt:variant>
        <vt:i4>5</vt:i4>
      </vt:variant>
      <vt:variant>
        <vt:lpwstr/>
      </vt:variant>
      <vt:variant>
        <vt:lpwstr>_Toc48632307</vt:lpwstr>
      </vt:variant>
      <vt:variant>
        <vt:i4>1638448</vt:i4>
      </vt:variant>
      <vt:variant>
        <vt:i4>176</vt:i4>
      </vt:variant>
      <vt:variant>
        <vt:i4>0</vt:i4>
      </vt:variant>
      <vt:variant>
        <vt:i4>5</vt:i4>
      </vt:variant>
      <vt:variant>
        <vt:lpwstr/>
      </vt:variant>
      <vt:variant>
        <vt:lpwstr>_Toc48632306</vt:lpwstr>
      </vt:variant>
      <vt:variant>
        <vt:i4>1703984</vt:i4>
      </vt:variant>
      <vt:variant>
        <vt:i4>170</vt:i4>
      </vt:variant>
      <vt:variant>
        <vt:i4>0</vt:i4>
      </vt:variant>
      <vt:variant>
        <vt:i4>5</vt:i4>
      </vt:variant>
      <vt:variant>
        <vt:lpwstr/>
      </vt:variant>
      <vt:variant>
        <vt:lpwstr>_Toc48632305</vt:lpwstr>
      </vt:variant>
      <vt:variant>
        <vt:i4>1769520</vt:i4>
      </vt:variant>
      <vt:variant>
        <vt:i4>164</vt:i4>
      </vt:variant>
      <vt:variant>
        <vt:i4>0</vt:i4>
      </vt:variant>
      <vt:variant>
        <vt:i4>5</vt:i4>
      </vt:variant>
      <vt:variant>
        <vt:lpwstr/>
      </vt:variant>
      <vt:variant>
        <vt:lpwstr>_Toc48632304</vt:lpwstr>
      </vt:variant>
      <vt:variant>
        <vt:i4>1835056</vt:i4>
      </vt:variant>
      <vt:variant>
        <vt:i4>158</vt:i4>
      </vt:variant>
      <vt:variant>
        <vt:i4>0</vt:i4>
      </vt:variant>
      <vt:variant>
        <vt:i4>5</vt:i4>
      </vt:variant>
      <vt:variant>
        <vt:lpwstr/>
      </vt:variant>
      <vt:variant>
        <vt:lpwstr>_Toc48632303</vt:lpwstr>
      </vt:variant>
      <vt:variant>
        <vt:i4>1900592</vt:i4>
      </vt:variant>
      <vt:variant>
        <vt:i4>152</vt:i4>
      </vt:variant>
      <vt:variant>
        <vt:i4>0</vt:i4>
      </vt:variant>
      <vt:variant>
        <vt:i4>5</vt:i4>
      </vt:variant>
      <vt:variant>
        <vt:lpwstr/>
      </vt:variant>
      <vt:variant>
        <vt:lpwstr>_Toc48632302</vt:lpwstr>
      </vt:variant>
      <vt:variant>
        <vt:i4>1966128</vt:i4>
      </vt:variant>
      <vt:variant>
        <vt:i4>146</vt:i4>
      </vt:variant>
      <vt:variant>
        <vt:i4>0</vt:i4>
      </vt:variant>
      <vt:variant>
        <vt:i4>5</vt:i4>
      </vt:variant>
      <vt:variant>
        <vt:lpwstr/>
      </vt:variant>
      <vt:variant>
        <vt:lpwstr>_Toc48632301</vt:lpwstr>
      </vt:variant>
      <vt:variant>
        <vt:i4>2031664</vt:i4>
      </vt:variant>
      <vt:variant>
        <vt:i4>140</vt:i4>
      </vt:variant>
      <vt:variant>
        <vt:i4>0</vt:i4>
      </vt:variant>
      <vt:variant>
        <vt:i4>5</vt:i4>
      </vt:variant>
      <vt:variant>
        <vt:lpwstr/>
      </vt:variant>
      <vt:variant>
        <vt:lpwstr>_Toc48632300</vt:lpwstr>
      </vt:variant>
      <vt:variant>
        <vt:i4>1507385</vt:i4>
      </vt:variant>
      <vt:variant>
        <vt:i4>134</vt:i4>
      </vt:variant>
      <vt:variant>
        <vt:i4>0</vt:i4>
      </vt:variant>
      <vt:variant>
        <vt:i4>5</vt:i4>
      </vt:variant>
      <vt:variant>
        <vt:lpwstr/>
      </vt:variant>
      <vt:variant>
        <vt:lpwstr>_Toc48632299</vt:lpwstr>
      </vt:variant>
      <vt:variant>
        <vt:i4>1441849</vt:i4>
      </vt:variant>
      <vt:variant>
        <vt:i4>128</vt:i4>
      </vt:variant>
      <vt:variant>
        <vt:i4>0</vt:i4>
      </vt:variant>
      <vt:variant>
        <vt:i4>5</vt:i4>
      </vt:variant>
      <vt:variant>
        <vt:lpwstr/>
      </vt:variant>
      <vt:variant>
        <vt:lpwstr>_Toc48632298</vt:lpwstr>
      </vt:variant>
      <vt:variant>
        <vt:i4>1638457</vt:i4>
      </vt:variant>
      <vt:variant>
        <vt:i4>122</vt:i4>
      </vt:variant>
      <vt:variant>
        <vt:i4>0</vt:i4>
      </vt:variant>
      <vt:variant>
        <vt:i4>5</vt:i4>
      </vt:variant>
      <vt:variant>
        <vt:lpwstr/>
      </vt:variant>
      <vt:variant>
        <vt:lpwstr>_Toc48632297</vt:lpwstr>
      </vt:variant>
      <vt:variant>
        <vt:i4>1572921</vt:i4>
      </vt:variant>
      <vt:variant>
        <vt:i4>116</vt:i4>
      </vt:variant>
      <vt:variant>
        <vt:i4>0</vt:i4>
      </vt:variant>
      <vt:variant>
        <vt:i4>5</vt:i4>
      </vt:variant>
      <vt:variant>
        <vt:lpwstr/>
      </vt:variant>
      <vt:variant>
        <vt:lpwstr>_Toc48632296</vt:lpwstr>
      </vt:variant>
      <vt:variant>
        <vt:i4>1769529</vt:i4>
      </vt:variant>
      <vt:variant>
        <vt:i4>110</vt:i4>
      </vt:variant>
      <vt:variant>
        <vt:i4>0</vt:i4>
      </vt:variant>
      <vt:variant>
        <vt:i4>5</vt:i4>
      </vt:variant>
      <vt:variant>
        <vt:lpwstr/>
      </vt:variant>
      <vt:variant>
        <vt:lpwstr>_Toc48632295</vt:lpwstr>
      </vt:variant>
      <vt:variant>
        <vt:i4>1703993</vt:i4>
      </vt:variant>
      <vt:variant>
        <vt:i4>104</vt:i4>
      </vt:variant>
      <vt:variant>
        <vt:i4>0</vt:i4>
      </vt:variant>
      <vt:variant>
        <vt:i4>5</vt:i4>
      </vt:variant>
      <vt:variant>
        <vt:lpwstr/>
      </vt:variant>
      <vt:variant>
        <vt:lpwstr>_Toc48632294</vt:lpwstr>
      </vt:variant>
      <vt:variant>
        <vt:i4>1900601</vt:i4>
      </vt:variant>
      <vt:variant>
        <vt:i4>98</vt:i4>
      </vt:variant>
      <vt:variant>
        <vt:i4>0</vt:i4>
      </vt:variant>
      <vt:variant>
        <vt:i4>5</vt:i4>
      </vt:variant>
      <vt:variant>
        <vt:lpwstr/>
      </vt:variant>
      <vt:variant>
        <vt:lpwstr>_Toc48632293</vt:lpwstr>
      </vt:variant>
      <vt:variant>
        <vt:i4>1835065</vt:i4>
      </vt:variant>
      <vt:variant>
        <vt:i4>92</vt:i4>
      </vt:variant>
      <vt:variant>
        <vt:i4>0</vt:i4>
      </vt:variant>
      <vt:variant>
        <vt:i4>5</vt:i4>
      </vt:variant>
      <vt:variant>
        <vt:lpwstr/>
      </vt:variant>
      <vt:variant>
        <vt:lpwstr>_Toc48632292</vt:lpwstr>
      </vt:variant>
      <vt:variant>
        <vt:i4>2031673</vt:i4>
      </vt:variant>
      <vt:variant>
        <vt:i4>86</vt:i4>
      </vt:variant>
      <vt:variant>
        <vt:i4>0</vt:i4>
      </vt:variant>
      <vt:variant>
        <vt:i4>5</vt:i4>
      </vt:variant>
      <vt:variant>
        <vt:lpwstr/>
      </vt:variant>
      <vt:variant>
        <vt:lpwstr>_Toc48632291</vt:lpwstr>
      </vt:variant>
      <vt:variant>
        <vt:i4>1966137</vt:i4>
      </vt:variant>
      <vt:variant>
        <vt:i4>80</vt:i4>
      </vt:variant>
      <vt:variant>
        <vt:i4>0</vt:i4>
      </vt:variant>
      <vt:variant>
        <vt:i4>5</vt:i4>
      </vt:variant>
      <vt:variant>
        <vt:lpwstr/>
      </vt:variant>
      <vt:variant>
        <vt:lpwstr>_Toc48632290</vt:lpwstr>
      </vt:variant>
      <vt:variant>
        <vt:i4>1507384</vt:i4>
      </vt:variant>
      <vt:variant>
        <vt:i4>74</vt:i4>
      </vt:variant>
      <vt:variant>
        <vt:i4>0</vt:i4>
      </vt:variant>
      <vt:variant>
        <vt:i4>5</vt:i4>
      </vt:variant>
      <vt:variant>
        <vt:lpwstr/>
      </vt:variant>
      <vt:variant>
        <vt:lpwstr>_Toc48632289</vt:lpwstr>
      </vt:variant>
      <vt:variant>
        <vt:i4>1441848</vt:i4>
      </vt:variant>
      <vt:variant>
        <vt:i4>68</vt:i4>
      </vt:variant>
      <vt:variant>
        <vt:i4>0</vt:i4>
      </vt:variant>
      <vt:variant>
        <vt:i4>5</vt:i4>
      </vt:variant>
      <vt:variant>
        <vt:lpwstr/>
      </vt:variant>
      <vt:variant>
        <vt:lpwstr>_Toc48632288</vt:lpwstr>
      </vt:variant>
      <vt:variant>
        <vt:i4>1638456</vt:i4>
      </vt:variant>
      <vt:variant>
        <vt:i4>62</vt:i4>
      </vt:variant>
      <vt:variant>
        <vt:i4>0</vt:i4>
      </vt:variant>
      <vt:variant>
        <vt:i4>5</vt:i4>
      </vt:variant>
      <vt:variant>
        <vt:lpwstr/>
      </vt:variant>
      <vt:variant>
        <vt:lpwstr>_Toc48632287</vt:lpwstr>
      </vt:variant>
      <vt:variant>
        <vt:i4>1572920</vt:i4>
      </vt:variant>
      <vt:variant>
        <vt:i4>56</vt:i4>
      </vt:variant>
      <vt:variant>
        <vt:i4>0</vt:i4>
      </vt:variant>
      <vt:variant>
        <vt:i4>5</vt:i4>
      </vt:variant>
      <vt:variant>
        <vt:lpwstr/>
      </vt:variant>
      <vt:variant>
        <vt:lpwstr>_Toc48632286</vt:lpwstr>
      </vt:variant>
      <vt:variant>
        <vt:i4>1769528</vt:i4>
      </vt:variant>
      <vt:variant>
        <vt:i4>50</vt:i4>
      </vt:variant>
      <vt:variant>
        <vt:i4>0</vt:i4>
      </vt:variant>
      <vt:variant>
        <vt:i4>5</vt:i4>
      </vt:variant>
      <vt:variant>
        <vt:lpwstr/>
      </vt:variant>
      <vt:variant>
        <vt:lpwstr>_Toc48632285</vt:lpwstr>
      </vt:variant>
      <vt:variant>
        <vt:i4>1703992</vt:i4>
      </vt:variant>
      <vt:variant>
        <vt:i4>44</vt:i4>
      </vt:variant>
      <vt:variant>
        <vt:i4>0</vt:i4>
      </vt:variant>
      <vt:variant>
        <vt:i4>5</vt:i4>
      </vt:variant>
      <vt:variant>
        <vt:lpwstr/>
      </vt:variant>
      <vt:variant>
        <vt:lpwstr>_Toc48632284</vt:lpwstr>
      </vt:variant>
      <vt:variant>
        <vt:i4>1900600</vt:i4>
      </vt:variant>
      <vt:variant>
        <vt:i4>38</vt:i4>
      </vt:variant>
      <vt:variant>
        <vt:i4>0</vt:i4>
      </vt:variant>
      <vt:variant>
        <vt:i4>5</vt:i4>
      </vt:variant>
      <vt:variant>
        <vt:lpwstr/>
      </vt:variant>
      <vt:variant>
        <vt:lpwstr>_Toc48632283</vt:lpwstr>
      </vt:variant>
      <vt:variant>
        <vt:i4>1835064</vt:i4>
      </vt:variant>
      <vt:variant>
        <vt:i4>32</vt:i4>
      </vt:variant>
      <vt:variant>
        <vt:i4>0</vt:i4>
      </vt:variant>
      <vt:variant>
        <vt:i4>5</vt:i4>
      </vt:variant>
      <vt:variant>
        <vt:lpwstr/>
      </vt:variant>
      <vt:variant>
        <vt:lpwstr>_Toc48632282</vt:lpwstr>
      </vt:variant>
      <vt:variant>
        <vt:i4>2031672</vt:i4>
      </vt:variant>
      <vt:variant>
        <vt:i4>26</vt:i4>
      </vt:variant>
      <vt:variant>
        <vt:i4>0</vt:i4>
      </vt:variant>
      <vt:variant>
        <vt:i4>5</vt:i4>
      </vt:variant>
      <vt:variant>
        <vt:lpwstr/>
      </vt:variant>
      <vt:variant>
        <vt:lpwstr>_Toc48632281</vt:lpwstr>
      </vt:variant>
      <vt:variant>
        <vt:i4>1966136</vt:i4>
      </vt:variant>
      <vt:variant>
        <vt:i4>20</vt:i4>
      </vt:variant>
      <vt:variant>
        <vt:i4>0</vt:i4>
      </vt:variant>
      <vt:variant>
        <vt:i4>5</vt:i4>
      </vt:variant>
      <vt:variant>
        <vt:lpwstr/>
      </vt:variant>
      <vt:variant>
        <vt:lpwstr>_Toc48632280</vt:lpwstr>
      </vt:variant>
      <vt:variant>
        <vt:i4>1507383</vt:i4>
      </vt:variant>
      <vt:variant>
        <vt:i4>14</vt:i4>
      </vt:variant>
      <vt:variant>
        <vt:i4>0</vt:i4>
      </vt:variant>
      <vt:variant>
        <vt:i4>5</vt:i4>
      </vt:variant>
      <vt:variant>
        <vt:lpwstr/>
      </vt:variant>
      <vt:variant>
        <vt:lpwstr>_Toc48632279</vt:lpwstr>
      </vt:variant>
      <vt:variant>
        <vt:i4>1441847</vt:i4>
      </vt:variant>
      <vt:variant>
        <vt:i4>8</vt:i4>
      </vt:variant>
      <vt:variant>
        <vt:i4>0</vt:i4>
      </vt:variant>
      <vt:variant>
        <vt:i4>5</vt:i4>
      </vt:variant>
      <vt:variant>
        <vt:lpwstr/>
      </vt:variant>
      <vt:variant>
        <vt:lpwstr>_Toc48632278</vt:lpwstr>
      </vt:variant>
      <vt:variant>
        <vt:i4>1638455</vt:i4>
      </vt:variant>
      <vt:variant>
        <vt:i4>2</vt:i4>
      </vt:variant>
      <vt:variant>
        <vt:i4>0</vt:i4>
      </vt:variant>
      <vt:variant>
        <vt:i4>5</vt:i4>
      </vt:variant>
      <vt:variant>
        <vt:lpwstr/>
      </vt:variant>
      <vt:variant>
        <vt:lpwstr>_Toc48632277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Don Onwiler</cp:lastModifiedBy>
  <cp:revision>8</cp:revision>
  <cp:lastPrinted>2022-07-29T16:08:00Z</cp:lastPrinted>
  <dcterms:created xsi:type="dcterms:W3CDTF">2022-08-25T16:37:00Z</dcterms:created>
  <dcterms:modified xsi:type="dcterms:W3CDTF">2022-09-16T22:53:00Z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ies>
</file>